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both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宋体" w:hAnsi="宋体"/>
          <w:b/>
          <w:color w:val="000000" w:themeColor="text1"/>
          <w:sz w:val="40"/>
          <w:szCs w:val="40"/>
        </w:rPr>
      </w:pPr>
      <w:r>
        <w:rPr>
          <w:rFonts w:hint="eastAsia" w:ascii="宋体" w:hAnsi="宋体"/>
          <w:b/>
          <w:color w:val="000000" w:themeColor="text1"/>
          <w:sz w:val="40"/>
          <w:szCs w:val="40"/>
        </w:rPr>
        <w:t>疫情防控告知书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一、请提前申领“安康码”，在“安康码”界面下，点击“通信大数据行程卡”并授权核验个人行程。每日通过“点击核验”保持绿码状态。做好每日体温测量和健康监测，持续关注“安康码”及“通信大数据行程卡”状态。非绿码人员需通过健康打卡、个人申诉、核酸检测等方式尽快转为绿码。建议无禁忌而尚未接种疫苗的考生尽快完成接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二、遵守防疫规定：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1.所有考生进入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考察现场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时须正确佩戴口罩，主动出示安康码、行程码、接受体温检测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并出示考察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前48小时内核酸检测阴性证明(纸质报告与手机APP查询均可)；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.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前14天内自市外来（返）阜考生，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当天须提供考前三天两次核酸检测阴性证明，其中一次必须为阜阳市核酸检测机构出具的核酸检测阴性证明，两次报告中间间隔24小时(纸质报告与手机APP查询均可)；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仿宋" w:hAnsi="仿宋" w:eastAsia="仿宋"/>
          <w:color w:val="000000" w:themeColor="text1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.“通信大数据行程卡”显示非中高风险地区来（返）阜但带“*”符号考生，请向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考察组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报备，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当天须提供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前三天两次阜阳市核酸检测机构出具的核酸检测阴性证明，两次报告中间间隔24小时(纸质报告与手机APP查询均可)，并由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疫情防控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组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人员综合研判，排除风险后方可入场。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对于从中高风险所在县区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来（返）阜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人员，应提前到达我县，并按要求落实相应管控措施后方可参加。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三、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考生每次到考察现场时，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配合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疫情防控人员做好入场扫码和体温检测。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四、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期间除身份核验环节外须全程戴医用外科口罩，并始终保持1米以上安全距离，口罩弄湿或弄脏后，需要及时更换。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五、有以下情况之一者，不得参加本次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现场考察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1．安康码为“红码”、“黄码”，或无安康码的考生；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2．经现场确认有体温异常（≥37.3℃）或有发热、乏力、咳嗽、咳痰、咽痛、腹泻、呕吐、嗅觉或味觉减退等身体异常情况未排除感染风险的考生；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3．有国内中高风险地区旅居史，处在隔离期和健康监测期的入境（含港、台地区）人员，处于健康监测期的出院确诊病例、无症状感染者，尚未解除管控的密接、次密接人员，有发热、咳嗽、胸闷等身体异常情况未排除感染风险的人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六、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前请保持良好卫生习惯与作息规律，做好个人防护，减少人员接触，根据气温变化增减衣物以预防感冒。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七、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前如出现发热、乏力、咳嗽、呼吸困难、腹泻等症状请如实报告所在地疾控部门并及时前往定点医院就诊。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八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、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期间，考生要自觉维护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现场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秩序，与其他考生保持安全防控距离，服从现场工作人员安排，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结束后按规定有序离场。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九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、请自觉遵守相关防疫要求和属地人员管控政策。凡隐瞒或谎报旅居史、接触史、健康状况等疫情防控重点信息，不配合工作人员进行防疫检测、询问等造成不良后果的，取消其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引进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资格并依法追究法律责任。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仿宋" w:hAnsi="仿宋" w:eastAsia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十、请提前查看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考察地点</w:t>
      </w:r>
      <w:r>
        <w:rPr>
          <w:rFonts w:hint="eastAsia" w:ascii="仿宋" w:hAnsi="仿宋" w:eastAsia="仿宋"/>
          <w:color w:val="000000" w:themeColor="text1"/>
          <w:sz w:val="28"/>
          <w:szCs w:val="28"/>
        </w:rPr>
        <w:t>位置，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</w:rPr>
        <w:t>并</w:t>
      </w:r>
      <w:bookmarkStart w:id="0" w:name="_GoBack"/>
      <w:bookmarkEnd w:id="0"/>
      <w:r>
        <w:rPr>
          <w:rFonts w:hint="eastAsia" w:ascii="仿宋" w:hAnsi="仿宋" w:eastAsia="仿宋"/>
          <w:color w:val="000000" w:themeColor="text1"/>
          <w:sz w:val="28"/>
          <w:szCs w:val="28"/>
        </w:rPr>
        <w:t>选择合适的交通工具出行。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color w:val="000000" w:themeColor="text1"/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</w:rPr>
        <w:t>有关要求如有变化及防疫和应急方案有进一步规定的，以最新发布为准。</w:t>
      </w:r>
    </w:p>
    <w:sectPr>
      <w:pgSz w:w="11906" w:h="16838"/>
      <w:pgMar w:top="1984" w:right="1474" w:bottom="164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VkMGE4OTQ3NjYwZDA2OWZiMWMyYzAyYTk5MTNlOTAifQ=="/>
  </w:docVars>
  <w:rsids>
    <w:rsidRoot w:val="00583150"/>
    <w:rsid w:val="000F7FEB"/>
    <w:rsid w:val="001B6DEB"/>
    <w:rsid w:val="00583150"/>
    <w:rsid w:val="00613BFE"/>
    <w:rsid w:val="00994C1A"/>
    <w:rsid w:val="00B05456"/>
    <w:rsid w:val="00D1420A"/>
    <w:rsid w:val="00DB343D"/>
    <w:rsid w:val="16A03AD8"/>
    <w:rsid w:val="20373000"/>
    <w:rsid w:val="4C81772E"/>
    <w:rsid w:val="4C9B57DB"/>
    <w:rsid w:val="639048E2"/>
    <w:rsid w:val="6561143B"/>
    <w:rsid w:val="6D6A3AB2"/>
    <w:rsid w:val="725B7398"/>
    <w:rsid w:val="74C34B21"/>
    <w:rsid w:val="7E3F4584"/>
    <w:rsid w:val="BE7F95FA"/>
    <w:rsid w:val="C72EA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2</Pages>
  <Words>1130</Words>
  <Characters>1146</Characters>
  <Lines>9</Lines>
  <Paragraphs>2</Paragraphs>
  <TotalTime>4</TotalTime>
  <ScaleCrop>false</ScaleCrop>
  <LinksUpToDate>false</LinksUpToDate>
  <CharactersWithSpaces>1146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2022-05-17T08:40:00Z</dcterms:created>
  <dc:creator>thtf</dc:creator>
  <cp:lastModifiedBy>少帅_秦衣</cp:lastModifiedBy>
  <dcterms:modified xsi:type="dcterms:W3CDTF">2022-06-14T07:22:21Z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E539C4B41AC04FB1B52C35CCCC9E53EA</vt:lpwstr>
  </property>
</Properties>
</file>