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shd w:val="clear" w:fill="FFFFFF"/>
        </w:rPr>
        <w:t>2.江西省中小学教师招聘岗位专业要求参照目录(2022年修订)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CF342EA"/>
    <w:rsid w:val="26E72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2022-07-07T02:46:04Z</dcterms:created>
  <dc:creator>ht</dc:creator>
  <cp:lastModifiedBy>ht</cp:lastModifiedBy>
  <dcterms:modified xsi:type="dcterms:W3CDTF">2022-07-07T02:46:17Z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AE5F99DB1184497BBF496371B5CBCB38</vt:lpwstr>
  </property>
</Properties>
</file>