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  <w:bdr w:val="none" w:color="auto" w:sz="0" w:space="0"/>
          <w:shd w:val="clear" w:fill="FFFFFF"/>
        </w:rPr>
        <w:t>龙陵县幼儿园2022年招聘合同制编外教师评价体系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94949"/>
          <w:spacing w:val="0"/>
          <w:sz w:val="28"/>
          <w:szCs w:val="28"/>
          <w:u w:val="none"/>
          <w:bdr w:val="none" w:color="auto" w:sz="0" w:space="0"/>
          <w:shd w:val="clear" w:fill="FFFFFF"/>
        </w:rPr>
        <w:t>姓名： 报考岗位： 总分：</w:t>
      </w: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1402"/>
        <w:gridCol w:w="864"/>
        <w:gridCol w:w="2998"/>
        <w:gridCol w:w="234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序号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评价要素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分值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赋分标准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1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大学期间学习成绩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30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没有补考科目得满分；补考一科扣5分,扣完为止。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2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学习教育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10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研究生得满分；就读专业为一本专业得8分；就读专业为二本专业得6分；就读专业为三本专业得4分。不重复赋分。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3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学位证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10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取得双学位得10；取得1个学位证得5分，未取得学位证得零分。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教师资格证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10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取得教师资格证得满分；未取得教师资格证但取得普通话证得5分；未取得教师资格证也未取得普通话证得零分。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5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表彰奖励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20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获班级表彰的每项得2分；获院校级表彰的每项得4分；获省部表彰的每项得6分；获国家表彰的每项得10分。最高得20分。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学习活动经历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10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担任过院校学生会干部、党（团）组织干部得满分；担任过班干部得5分；因学习成绩优异获得过奖学金得5分。不重复赋分。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7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计算机等级证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4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取得计算机等级证得4分；未取得计算机等级证得零分。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8</w:t>
            </w:r>
          </w:p>
        </w:tc>
        <w:tc>
          <w:tcPr>
            <w:tcW w:w="15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外语水平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6</w:t>
            </w:r>
          </w:p>
        </w:tc>
        <w:tc>
          <w:tcPr>
            <w:tcW w:w="3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420"/>
              <w:jc w:val="left"/>
              <w:rPr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8"/>
                <w:szCs w:val="28"/>
                <w:u w:val="none"/>
                <w:bdr w:val="none" w:color="auto" w:sz="0" w:space="0"/>
              </w:rPr>
              <w:t>通过英语4级考试得6分；通过英语6级考试得3分。</w:t>
            </w:r>
          </w:p>
        </w:tc>
        <w:tc>
          <w:tcPr>
            <w:tcW w:w="2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94949"/>
                <w:spacing w:val="0"/>
                <w:sz w:val="21"/>
                <w:szCs w:val="21"/>
                <w:u w:val="none"/>
              </w:rPr>
            </w:pPr>
          </w:p>
        </w:tc>
      </w:tr>
    </w:tbl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BhNjkwY2Q3Yzg3MDM3MmFmN2JmNWE5YzJiYzE5N2UifQ=="/>
  </w:docVars>
  <w:rsids>
    <w:rsidRoot w:val="00D31D50"/>
    <w:rsid w:val="00323B43"/>
    <w:rsid w:val="003D37D8"/>
    <w:rsid w:val="00426133"/>
    <w:rsid w:val="004358AB"/>
    <w:rsid w:val="008B7726"/>
    <w:rsid w:val="00D31D50"/>
    <w:rsid w:val="24F8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马可奥勒劉</cp:lastModifiedBy>
  <dcterms:modified xsi:type="dcterms:W3CDTF">2022-07-07T03:06:45Z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911DEB7681FA470498AD9805A99682E5</vt:lpwstr>
  </property>
</Properties>
</file>