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附件：</w:t>
      </w:r>
    </w:p>
    <w:p>
      <w:pPr>
        <w:keepLines w:val="0"/>
        <w:widowControl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  <w:t>幼儿园基本情况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keepLines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1.惠城区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东安幼儿园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位于马安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东安花园二期，园舍占地面积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5233㎡，建筑面积4802㎡，户外活动面积3633㎡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15个班450人。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2.惠城区誉山湖幼儿园，位于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惠城区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河南岸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奥园誉山湖小区，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4233㎡，建筑面积3614㎡，户外活动面积3146㎡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12个班420人。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3.惠城区翠竹幼儿园，位于三栋镇翠竹四路中洲天御二期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4300㎡，建筑面积3878.2㎡，户外活动面积3000㎡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12个班360人。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4.惠城区厚德幼儿园，位于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惠城区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新民四路5号中海阅江府一期，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3968㎡，建筑面积2728.93㎡，户外活动面积3000㎡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9个班270人。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5.惠城区启德幼儿园，位于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惠城区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马安中心区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万科金枫花园小区，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5400㎡，建筑面积4500㎡，户外活动面积2800㎡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12个班360人。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6.惠城区誉德幼儿园，位于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惠城区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马安镇德威江誉诚二期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4400㎡，建筑面积3600㎡，户外活动面积3000㎡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12个班360人。</w:t>
      </w:r>
    </w:p>
    <w:p>
      <w:pPr>
        <w:pStyle w:val="4"/>
        <w:keepLines w:val="0"/>
        <w:widowControl w:val="0"/>
        <w:shd w:val="clear" w:color="auto" w:fill="auto"/>
        <w:snapToGrid/>
        <w:spacing w:before="0" w:beforeAutospacing="0" w:after="0" w:afterAutospacing="0" w:line="560" w:lineRule="exact"/>
        <w:ind w:left="0" w:right="0" w:firstLine="68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7.惠城区第六幼儿园，位于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惠城区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高榜山1号花园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小区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3900㎡，建筑面积3502㎡，户外活动面积2500 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12个班420人。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8.惠城区金星幼儿园，位于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惠城区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小金口金裕星河丹堤二期，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4586㎡，建筑面积5136㎡，户外活动面积3000㎡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15个班450人。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9.惠城区金山湖中心幼儿园，位于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惠城区隆生金山湖中心小区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，园舍占地面积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3653㎡，建筑面积3520㎡，户外活动面积2546㎡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，办园规模为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12个班420人。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10.惠城区凯旋城幼儿园，位于惠城区中海凯旋城七期，园舍占地面积4000㎡，建筑面积3600㎡，户外活动面积约2500㎡，办园规模为12个班420人。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11.城区润德幼儿园，位于惠城区中信水岸城七期，园舍占地面积3507㎡，建筑面积3360㎡，户外活动面积约2200㎡，办园规模为12个班420人。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12.惠城区第三幼儿园，位于惠城区河南岸下马庄惠兴路6号（27小斜对面），园舍占地面积4100㎡，建筑面积3200㎡，户外活动面积约2100㎡，办园规模为12个班420人。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3OWM0OGM0Y2QzZjI0ODUwYmVjNGIxOTFmZmY0NWQifQ=="/>
  </w:docVars>
  <w:rsids>
    <w:rsidRoot w:val="00000000"/>
    <w:rsid w:val="12E2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qFormat/>
    <w:uiPriority w:val="0"/>
    <w:pPr>
      <w:widowControl w:val="0"/>
      <w:shd w:val="clear" w:color="auto" w:fill="FFFFFF"/>
      <w:spacing w:line="408" w:lineRule="auto"/>
      <w:ind w:firstLine="400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2022-07-07T10:30:27Z</dcterms:created>
  <dc:creator>surface</dc:creator>
  <cp:lastModifiedBy>Skye</cp:lastModifiedBy>
  <dcterms:modified xsi:type="dcterms:W3CDTF">2022-07-07T10:30:36Z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A78CEFC60CAD40D4B0F8C05231F216D4</vt:lpwstr>
  </property>
</Properties>
</file>