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3A21" w:rsidRDefault="009D741B">
      <w:pPr>
        <w:spacing w:line="560" w:lineRule="exact"/>
        <w:rPr>
          <w:rFonts w:ascii="宋体" w:hAnsi="宋体"/>
          <w:sz w:val="32"/>
          <w:szCs w:val="32"/>
        </w:rPr>
      </w:pPr>
      <w:r>
        <w:rPr>
          <w:rFonts w:ascii="仿宋_GB2312" w:eastAsia="仿宋_GB2312" w:hAnsi="仿宋_GB2312" w:cs="仿宋_GB2312" w:hint="eastAsia"/>
          <w:sz w:val="32"/>
          <w:szCs w:val="32"/>
        </w:rPr>
        <w:t>附件4</w:t>
      </w:r>
    </w:p>
    <w:p w:rsidR="00C43A21" w:rsidRDefault="005A40EA">
      <w:pPr>
        <w:spacing w:line="560" w:lineRule="exact"/>
        <w:jc w:val="center"/>
        <w:rPr>
          <w:rFonts w:ascii="方正小标宋简体" w:eastAsia="方正小标宋简体" w:hAnsi="方正小标宋简体" w:cs="方正小标宋简体"/>
          <w:bCs/>
          <w:color w:val="000000" w:themeColor="text1"/>
          <w:sz w:val="44"/>
          <w:szCs w:val="44"/>
        </w:rPr>
      </w:pPr>
      <w:bookmarkStart w:id="0" w:name="_GoBack"/>
      <w:bookmarkEnd w:id="0"/>
      <w:r>
        <w:rPr>
          <w:rFonts w:ascii="方正小标宋简体" w:eastAsia="方正小标宋简体" w:hAnsi="宋体" w:hint="eastAsia"/>
          <w:bCs/>
          <w:color w:val="000000" w:themeColor="text1"/>
          <w:sz w:val="44"/>
          <w:szCs w:val="44"/>
        </w:rPr>
        <w:t>专业测试</w:t>
      </w:r>
      <w:r w:rsidR="009D741B">
        <w:rPr>
          <w:rFonts w:ascii="方正小标宋简体" w:eastAsia="方正小标宋简体" w:hAnsi="方正小标宋简体" w:cs="方正小标宋简体" w:hint="eastAsia"/>
          <w:bCs/>
          <w:color w:val="000000" w:themeColor="text1"/>
          <w:sz w:val="44"/>
          <w:szCs w:val="44"/>
        </w:rPr>
        <w:t>期间疫情防控须知</w:t>
      </w:r>
    </w:p>
    <w:p w:rsidR="00C43A21" w:rsidRDefault="009D741B">
      <w:pPr>
        <w:spacing w:line="460" w:lineRule="exact"/>
        <w:ind w:firstLineChars="200" w:firstLine="640"/>
        <w:jc w:val="left"/>
        <w:rPr>
          <w:rFonts w:ascii="仿宋_GB2312" w:eastAsia="仿宋_GB2312" w:hAnsi="仿宋_GB2312" w:cs="仿宋_GB2312"/>
          <w:b/>
          <w:color w:val="000000" w:themeColor="text1"/>
          <w:sz w:val="32"/>
          <w:szCs w:val="32"/>
        </w:rPr>
      </w:pPr>
      <w:r>
        <w:rPr>
          <w:rFonts w:ascii="仿宋_GB2312" w:eastAsia="仿宋_GB2312" w:hAnsi="仿宋_GB2312" w:cs="仿宋_GB2312" w:hint="eastAsia"/>
          <w:color w:val="000000" w:themeColor="text1"/>
          <w:sz w:val="32"/>
          <w:szCs w:val="32"/>
        </w:rPr>
        <w:t xml:space="preserve"> 1.报考者报名时应通过“皖事通”APP实名申领安徽健康码（以下简称“安康码”）。报名后应持续关注“安康码”“行程卡”状态并保持通讯畅通。考生健康码如出现异常，应咨询当地疫情防控部门，按要求通过每日健康打卡、持码人申诉、隔离观察无异常、核酸检测等方式，在考试前转为“绿码”。</w:t>
      </w:r>
      <w:r>
        <w:rPr>
          <w:rFonts w:ascii="仿宋_GB2312" w:eastAsia="仿宋_GB2312" w:hAnsi="仿宋_GB2312" w:cs="仿宋_GB2312" w:hint="eastAsia"/>
          <w:b/>
          <w:color w:val="000000" w:themeColor="text1"/>
          <w:sz w:val="32"/>
          <w:szCs w:val="32"/>
        </w:rPr>
        <w:t>“安康码”、</w:t>
      </w:r>
      <w:r>
        <w:rPr>
          <w:rFonts w:ascii="仿宋_GB2312" w:eastAsia="仿宋_GB2312" w:hAnsi="仿宋_GB2312" w:cs="仿宋_GB2312" w:hint="eastAsia"/>
          <w:b/>
          <w:sz w:val="32"/>
          <w:szCs w:val="32"/>
        </w:rPr>
        <w:t>“行程卡”</w:t>
      </w:r>
      <w:r>
        <w:rPr>
          <w:rFonts w:ascii="仿宋_GB2312" w:eastAsia="仿宋_GB2312" w:hAnsi="仿宋_GB2312" w:cs="仿宋_GB2312" w:hint="eastAsia"/>
          <w:b/>
          <w:color w:val="000000" w:themeColor="text1"/>
          <w:sz w:val="32"/>
          <w:szCs w:val="32"/>
        </w:rPr>
        <w:t>绿码且“行程卡”不带星号，体温正常的报考者可正常参加</w:t>
      </w:r>
      <w:r w:rsidR="005A40EA">
        <w:rPr>
          <w:rFonts w:ascii="仿宋_GB2312" w:eastAsia="仿宋_GB2312" w:hAnsi="仿宋_GB2312" w:cs="仿宋_GB2312" w:hint="eastAsia"/>
          <w:b/>
          <w:color w:val="000000" w:themeColor="text1"/>
          <w:sz w:val="32"/>
          <w:szCs w:val="32"/>
        </w:rPr>
        <w:t>专业测试</w:t>
      </w:r>
      <w:r>
        <w:rPr>
          <w:rFonts w:ascii="仿宋_GB2312" w:eastAsia="仿宋_GB2312" w:hAnsi="仿宋_GB2312" w:cs="仿宋_GB2312" w:hint="eastAsia"/>
          <w:b/>
          <w:color w:val="000000" w:themeColor="text1"/>
          <w:sz w:val="32"/>
          <w:szCs w:val="32"/>
        </w:rPr>
        <w:t>相关环节。</w:t>
      </w:r>
      <w:r>
        <w:rPr>
          <w:rFonts w:ascii="仿宋" w:eastAsia="仿宋" w:hAnsi="仿宋" w:hint="eastAsia"/>
          <w:b/>
          <w:sz w:val="32"/>
          <w:szCs w:val="32"/>
        </w:rPr>
        <w:t>所有考生参加</w:t>
      </w:r>
      <w:r w:rsidR="005A40EA">
        <w:rPr>
          <w:rFonts w:ascii="仿宋" w:eastAsia="仿宋" w:hAnsi="仿宋" w:hint="eastAsia"/>
          <w:b/>
          <w:sz w:val="32"/>
          <w:szCs w:val="32"/>
        </w:rPr>
        <w:t>专业测试</w:t>
      </w:r>
      <w:r>
        <w:rPr>
          <w:rFonts w:ascii="仿宋" w:eastAsia="仿宋" w:hAnsi="仿宋" w:hint="eastAsia"/>
          <w:b/>
          <w:sz w:val="32"/>
          <w:szCs w:val="32"/>
        </w:rPr>
        <w:t>相关环节均需按要求扫码、测温、佩戴口罩、保持安全防控距离，考试当</w:t>
      </w:r>
      <w:r>
        <w:rPr>
          <w:rFonts w:ascii="仿宋" w:eastAsia="仿宋" w:hAnsi="仿宋" w:hint="eastAsia"/>
          <w:b/>
          <w:bCs/>
          <w:sz w:val="32"/>
          <w:szCs w:val="32"/>
        </w:rPr>
        <w:t>天入场时需携带48小时内核酸检测报告阴性证明（纸质报告与手机APP查询均可）。</w:t>
      </w:r>
    </w:p>
    <w:p w:rsidR="00C43A21" w:rsidRDefault="009D741B">
      <w:pPr>
        <w:spacing w:line="4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2.拟报名的考生</w:t>
      </w:r>
      <w:r>
        <w:rPr>
          <w:rFonts w:ascii="仿宋_GB2312" w:eastAsia="仿宋_GB2312" w:hAnsi="宋体" w:hint="eastAsia"/>
          <w:color w:val="000000" w:themeColor="text1"/>
          <w:kern w:val="32"/>
          <w:sz w:val="32"/>
          <w:szCs w:val="32"/>
        </w:rPr>
        <w:t>知晓公告内容之日起至本人参与本次教师</w:t>
      </w:r>
      <w:r w:rsidR="005A40EA">
        <w:rPr>
          <w:rFonts w:ascii="仿宋_GB2312" w:eastAsia="仿宋_GB2312" w:hAnsi="仿宋_GB2312" w:cs="仿宋_GB2312" w:hint="eastAsia"/>
          <w:color w:val="000000" w:themeColor="text1"/>
          <w:sz w:val="32"/>
          <w:szCs w:val="32"/>
        </w:rPr>
        <w:t>专业测试</w:t>
      </w:r>
      <w:r>
        <w:rPr>
          <w:rFonts w:ascii="仿宋_GB2312" w:eastAsia="仿宋_GB2312" w:hAnsi="宋体" w:hint="eastAsia"/>
          <w:color w:val="000000" w:themeColor="text1"/>
          <w:kern w:val="32"/>
          <w:sz w:val="32"/>
          <w:szCs w:val="32"/>
        </w:rPr>
        <w:t>结束前</w:t>
      </w:r>
      <w:r>
        <w:rPr>
          <w:rFonts w:ascii="仿宋_GB2312" w:eastAsia="仿宋_GB2312" w:hAnsi="仿宋_GB2312" w:cs="仿宋_GB2312" w:hint="eastAsia"/>
          <w:color w:val="000000" w:themeColor="text1"/>
          <w:sz w:val="32"/>
          <w:szCs w:val="32"/>
        </w:rPr>
        <w:t>，启动体温监测，按照“一日一测，异常情况随时报”的疫情报告制度，及时将异常情况报告所在单位或社区防疫部门。</w:t>
      </w:r>
    </w:p>
    <w:p w:rsidR="00C43A21" w:rsidRDefault="009D741B">
      <w:pPr>
        <w:spacing w:line="4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3.拟报名的考生应密切关注并严格执行考区所在地疫情防控最新政策。拟报名的考生</w:t>
      </w:r>
      <w:r>
        <w:rPr>
          <w:rFonts w:ascii="仿宋_GB2312" w:eastAsia="仿宋_GB2312" w:hAnsi="宋体" w:hint="eastAsia"/>
          <w:color w:val="000000" w:themeColor="text1"/>
          <w:kern w:val="32"/>
          <w:sz w:val="32"/>
          <w:szCs w:val="32"/>
        </w:rPr>
        <w:t>知晓公告内容之日起至本人参与本次教师</w:t>
      </w:r>
      <w:r w:rsidR="005A40EA">
        <w:rPr>
          <w:rFonts w:ascii="仿宋_GB2312" w:eastAsia="仿宋_GB2312" w:hAnsi="仿宋_GB2312" w:cs="仿宋_GB2312" w:hint="eastAsia"/>
          <w:color w:val="000000" w:themeColor="text1"/>
          <w:sz w:val="32"/>
          <w:szCs w:val="32"/>
        </w:rPr>
        <w:t>专业测试</w:t>
      </w:r>
      <w:r>
        <w:rPr>
          <w:rFonts w:ascii="仿宋_GB2312" w:eastAsia="仿宋_GB2312" w:hAnsi="宋体" w:hint="eastAsia"/>
          <w:color w:val="000000" w:themeColor="text1"/>
          <w:kern w:val="32"/>
          <w:sz w:val="32"/>
          <w:szCs w:val="32"/>
        </w:rPr>
        <w:t>结束前</w:t>
      </w:r>
      <w:r w:rsidR="00BB5275">
        <w:rPr>
          <w:rFonts w:ascii="仿宋_GB2312" w:eastAsia="仿宋_GB2312" w:hAnsi="仿宋_GB2312" w:cs="仿宋_GB2312" w:hint="eastAsia"/>
          <w:color w:val="000000" w:themeColor="text1"/>
          <w:sz w:val="32"/>
          <w:szCs w:val="32"/>
        </w:rPr>
        <w:t>，报考者禁止在国内疫情风险地区</w:t>
      </w:r>
      <w:r>
        <w:rPr>
          <w:rFonts w:ascii="仿宋_GB2312" w:eastAsia="仿宋_GB2312" w:hAnsi="仿宋_GB2312" w:cs="仿宋_GB2312" w:hint="eastAsia"/>
          <w:color w:val="000000" w:themeColor="text1"/>
          <w:sz w:val="32"/>
          <w:szCs w:val="32"/>
        </w:rPr>
        <w:t>或国（境）外旅行、居住；禁止与新冠肺炎确诊病例、疑似病例、无症状感染者及</w:t>
      </w:r>
      <w:r w:rsidR="00E178E1">
        <w:rPr>
          <w:rFonts w:ascii="仿宋_GB2312" w:eastAsia="仿宋_GB2312" w:hAnsi="仿宋_GB2312" w:cs="仿宋_GB2312" w:hint="eastAsia"/>
          <w:color w:val="000000" w:themeColor="text1"/>
          <w:sz w:val="32"/>
          <w:szCs w:val="32"/>
        </w:rPr>
        <w:t>疫情风险地区</w:t>
      </w:r>
      <w:r>
        <w:rPr>
          <w:rFonts w:ascii="仿宋_GB2312" w:eastAsia="仿宋_GB2312" w:hAnsi="仿宋_GB2312" w:cs="仿宋_GB2312" w:hint="eastAsia"/>
          <w:color w:val="000000" w:themeColor="text1"/>
          <w:sz w:val="32"/>
          <w:szCs w:val="32"/>
        </w:rPr>
        <w:t>人员接触；尽量避免去人群流动性较大、人群密集的场所聚集。</w:t>
      </w:r>
    </w:p>
    <w:p w:rsidR="00C43A21" w:rsidRDefault="009D741B">
      <w:pPr>
        <w:spacing w:line="4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4.有下列情况之一的，按规定不得参加</w:t>
      </w:r>
      <w:r w:rsidR="005A40EA">
        <w:rPr>
          <w:rFonts w:ascii="仿宋_GB2312" w:eastAsia="仿宋_GB2312" w:hAnsi="仿宋_GB2312" w:cs="仿宋_GB2312" w:hint="eastAsia"/>
          <w:color w:val="000000" w:themeColor="text1"/>
          <w:sz w:val="32"/>
          <w:szCs w:val="32"/>
        </w:rPr>
        <w:t>专业测试</w:t>
      </w:r>
      <w:r>
        <w:rPr>
          <w:rFonts w:ascii="仿宋_GB2312" w:eastAsia="仿宋_GB2312" w:hAnsi="仿宋_GB2312" w:cs="仿宋_GB2312" w:hint="eastAsia"/>
          <w:color w:val="000000" w:themeColor="text1"/>
          <w:sz w:val="32"/>
          <w:szCs w:val="32"/>
        </w:rPr>
        <w:t>相关环节：参加</w:t>
      </w:r>
      <w:r w:rsidR="005A40EA">
        <w:rPr>
          <w:rFonts w:ascii="仿宋_GB2312" w:eastAsia="仿宋_GB2312" w:hAnsi="仿宋_GB2312" w:cs="仿宋_GB2312" w:hint="eastAsia"/>
          <w:color w:val="000000" w:themeColor="text1"/>
          <w:sz w:val="32"/>
          <w:szCs w:val="32"/>
        </w:rPr>
        <w:t>专业测试</w:t>
      </w:r>
      <w:r>
        <w:rPr>
          <w:rFonts w:ascii="仿宋_GB2312" w:eastAsia="仿宋_GB2312" w:hAnsi="仿宋_GB2312" w:cs="仿宋_GB2312" w:hint="eastAsia"/>
          <w:color w:val="000000" w:themeColor="text1"/>
          <w:sz w:val="32"/>
          <w:szCs w:val="32"/>
        </w:rPr>
        <w:t>相关环节前14天有境内</w:t>
      </w:r>
      <w:r w:rsidR="00BB5275">
        <w:rPr>
          <w:rFonts w:ascii="仿宋_GB2312" w:eastAsia="仿宋_GB2312" w:hAnsi="仿宋_GB2312" w:cs="仿宋_GB2312" w:hint="eastAsia"/>
          <w:color w:val="000000" w:themeColor="text1"/>
          <w:sz w:val="32"/>
          <w:szCs w:val="32"/>
        </w:rPr>
        <w:t>疫情风险地区</w:t>
      </w:r>
      <w:r>
        <w:rPr>
          <w:rFonts w:ascii="仿宋_GB2312" w:eastAsia="仿宋_GB2312" w:hAnsi="仿宋_GB2312" w:cs="仿宋_GB2312" w:hint="eastAsia"/>
          <w:color w:val="000000" w:themeColor="text1"/>
          <w:sz w:val="32"/>
          <w:szCs w:val="32"/>
        </w:rPr>
        <w:t>及其所在县（市、区、旗）或前28天有港台地区、国外旅居史的；被判定为新冠病毒感染者（确诊病例、无症状感染者）、疑似病例、密切接触者、次密切接触者的，以及已治愈出院的确诊病例或已解除集中隔离医学观察的无症状感染者，尚在随访或医学观察期内的。</w:t>
      </w:r>
    </w:p>
    <w:p w:rsidR="00C43A21" w:rsidRDefault="009D741B">
      <w:pPr>
        <w:spacing w:line="4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lastRenderedPageBreak/>
        <w:t>5.报考者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rsidR="00C43A21" w:rsidRDefault="009D741B">
      <w:pPr>
        <w:spacing w:line="4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6.参加</w:t>
      </w:r>
      <w:r w:rsidR="005A40EA">
        <w:rPr>
          <w:rFonts w:ascii="仿宋_GB2312" w:eastAsia="仿宋_GB2312" w:hAnsi="仿宋_GB2312" w:cs="仿宋_GB2312" w:hint="eastAsia"/>
          <w:color w:val="000000" w:themeColor="text1"/>
          <w:sz w:val="32"/>
          <w:szCs w:val="32"/>
        </w:rPr>
        <w:t>专业测试</w:t>
      </w:r>
      <w:r>
        <w:rPr>
          <w:rFonts w:ascii="仿宋_GB2312" w:eastAsia="仿宋_GB2312" w:hAnsi="仿宋_GB2312" w:cs="仿宋_GB2312" w:hint="eastAsia"/>
          <w:color w:val="000000" w:themeColor="text1"/>
          <w:sz w:val="32"/>
          <w:szCs w:val="32"/>
        </w:rPr>
        <w:t>相关环节，报考者应自备口罩，并按照</w:t>
      </w:r>
      <w:r w:rsidR="005A40EA">
        <w:rPr>
          <w:rFonts w:ascii="仿宋_GB2312" w:eastAsia="仿宋_GB2312" w:hAnsi="仿宋_GB2312" w:cs="仿宋_GB2312" w:hint="eastAsia"/>
          <w:color w:val="000000" w:themeColor="text1"/>
          <w:sz w:val="32"/>
          <w:szCs w:val="32"/>
        </w:rPr>
        <w:t>专业测试</w:t>
      </w:r>
      <w:r>
        <w:rPr>
          <w:rFonts w:ascii="仿宋_GB2312" w:eastAsia="仿宋_GB2312" w:hAnsi="仿宋_GB2312" w:cs="仿宋_GB2312" w:hint="eastAsia"/>
          <w:color w:val="000000" w:themeColor="text1"/>
          <w:sz w:val="32"/>
          <w:szCs w:val="32"/>
        </w:rPr>
        <w:t>相关环节所在地疫情风险等级和防控要求科学佩戴口罩。在考点入场及考后离场等人群聚集环节，建议全程佩戴口罩，但在接受身份识别验证等特殊情况下须摘除口罩。</w:t>
      </w:r>
    </w:p>
    <w:p w:rsidR="00C43A21" w:rsidRDefault="009D741B">
      <w:pPr>
        <w:spacing w:line="4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7.报考者应至少提前</w:t>
      </w:r>
      <w:r w:rsidR="008B4F3F">
        <w:rPr>
          <w:rFonts w:ascii="仿宋_GB2312" w:eastAsia="仿宋_GB2312" w:hAnsi="仿宋_GB2312" w:cs="仿宋_GB2312" w:hint="eastAsia"/>
          <w:color w:val="000000" w:themeColor="text1"/>
          <w:sz w:val="32"/>
          <w:szCs w:val="32"/>
        </w:rPr>
        <w:t>40</w:t>
      </w:r>
      <w:r>
        <w:rPr>
          <w:rFonts w:ascii="仿宋_GB2312" w:eastAsia="仿宋_GB2312" w:hAnsi="仿宋_GB2312" w:cs="仿宋_GB2312" w:hint="eastAsia"/>
          <w:color w:val="000000" w:themeColor="text1"/>
          <w:sz w:val="32"/>
          <w:szCs w:val="32"/>
        </w:rPr>
        <w:t>分钟到达考点。入场时，应主动配合工作人员接受体温检测，如发现体温超过37.3℃，需现场接受2次体温复测，如体温仍超标准，须由现场医护人员再次使用水银温度计进行腋下测温。确属发热的报考者须如实报告近14</w:t>
      </w:r>
      <w:r w:rsidR="00BB5275">
        <w:rPr>
          <w:rFonts w:ascii="仿宋_GB2312" w:eastAsia="仿宋_GB2312" w:hAnsi="仿宋_GB2312" w:cs="仿宋_GB2312" w:hint="eastAsia"/>
          <w:color w:val="000000" w:themeColor="text1"/>
          <w:sz w:val="32"/>
          <w:szCs w:val="32"/>
        </w:rPr>
        <w:t>天的旅居史、接触史及健康状况，并做</w:t>
      </w:r>
      <w:r>
        <w:rPr>
          <w:rFonts w:ascii="仿宋_GB2312" w:eastAsia="仿宋_GB2312" w:hAnsi="仿宋_GB2312" w:cs="仿宋_GB2312" w:hint="eastAsia"/>
          <w:color w:val="000000" w:themeColor="text1"/>
          <w:sz w:val="32"/>
          <w:szCs w:val="32"/>
        </w:rPr>
        <w:t>出书面承诺后，通过专用通道进入隔离考场参加考试。</w:t>
      </w:r>
    </w:p>
    <w:p w:rsidR="00C43A21" w:rsidRDefault="009D741B">
      <w:pPr>
        <w:spacing w:line="4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8.在考试过程中出现发热、咳嗽等异常症状的报考者，应服从考试工作人员安排，立即转移到隔离考场继续考试。</w:t>
      </w:r>
    </w:p>
    <w:p w:rsidR="00C43A21" w:rsidRDefault="009D741B">
      <w:pPr>
        <w:spacing w:line="4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9.考试过程中，报考者因个人原因需要接受健康检测或需要转移到隔离考场而耽误的考试时间不予补充。</w:t>
      </w:r>
    </w:p>
    <w:p w:rsidR="00C43A21" w:rsidRDefault="009D741B">
      <w:pPr>
        <w:spacing w:line="4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10.考试期间，报考者要自觉维护考试秩序，与其他报考者保持安全防控距离，服从现场工作人员安排，考试结束后按规定有序离场。所有在隔离考场参加考试的报考者，须由现场医护人员根据疫情防控相关规定进行检测诊断后方可离开。</w:t>
      </w:r>
    </w:p>
    <w:p w:rsidR="00C43A21" w:rsidRDefault="009D741B">
      <w:pPr>
        <w:spacing w:line="4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11.报考者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rsidR="00C43A21" w:rsidRDefault="009D741B">
      <w:pPr>
        <w:spacing w:line="4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县教育局联系电话：0553-6839</w:t>
      </w:r>
      <w:r w:rsidR="00E178E1">
        <w:rPr>
          <w:rFonts w:ascii="仿宋_GB2312" w:eastAsia="仿宋_GB2312" w:hAnsi="仿宋_GB2312" w:cs="仿宋_GB2312" w:hint="eastAsia"/>
          <w:color w:val="000000" w:themeColor="text1"/>
          <w:sz w:val="32"/>
          <w:szCs w:val="32"/>
        </w:rPr>
        <w:t>687</w:t>
      </w:r>
    </w:p>
    <w:sectPr w:rsidR="00C43A21" w:rsidSect="00C43A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2FDA" w:rsidRDefault="00C52FDA" w:rsidP="003E1E66">
      <w:r>
        <w:separator/>
      </w:r>
    </w:p>
  </w:endnote>
  <w:endnote w:type="continuationSeparator" w:id="1">
    <w:p w:rsidR="00C52FDA" w:rsidRDefault="00C52FDA" w:rsidP="003E1E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2FDA" w:rsidRDefault="00C52FDA" w:rsidP="003E1E66">
      <w:r>
        <w:separator/>
      </w:r>
    </w:p>
  </w:footnote>
  <w:footnote w:type="continuationSeparator" w:id="1">
    <w:p w:rsidR="00C52FDA" w:rsidRDefault="00C52FDA" w:rsidP="003E1E6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GJmMDE0ODY2NzU5NGY5NWRiYjhkNWY3YjMzZjUxNWQifQ=="/>
  </w:docVars>
  <w:rsids>
    <w:rsidRoot w:val="00DA19D7"/>
    <w:rsid w:val="0002128C"/>
    <w:rsid w:val="00054D33"/>
    <w:rsid w:val="0017188D"/>
    <w:rsid w:val="001A2C98"/>
    <w:rsid w:val="002377F8"/>
    <w:rsid w:val="00292545"/>
    <w:rsid w:val="002A4AE6"/>
    <w:rsid w:val="0030096A"/>
    <w:rsid w:val="003036CA"/>
    <w:rsid w:val="00351311"/>
    <w:rsid w:val="003573B5"/>
    <w:rsid w:val="003D4D92"/>
    <w:rsid w:val="003E1E66"/>
    <w:rsid w:val="003E46C2"/>
    <w:rsid w:val="0041286E"/>
    <w:rsid w:val="00422B19"/>
    <w:rsid w:val="004B43D6"/>
    <w:rsid w:val="005A40EA"/>
    <w:rsid w:val="005A7A8D"/>
    <w:rsid w:val="005C76AB"/>
    <w:rsid w:val="006A6A35"/>
    <w:rsid w:val="006D07C4"/>
    <w:rsid w:val="007175CA"/>
    <w:rsid w:val="00746E3B"/>
    <w:rsid w:val="00775839"/>
    <w:rsid w:val="0079237A"/>
    <w:rsid w:val="007D6745"/>
    <w:rsid w:val="007E1085"/>
    <w:rsid w:val="00810CBB"/>
    <w:rsid w:val="0084419A"/>
    <w:rsid w:val="00853D88"/>
    <w:rsid w:val="0088054C"/>
    <w:rsid w:val="008B4F3F"/>
    <w:rsid w:val="008F3976"/>
    <w:rsid w:val="00900F44"/>
    <w:rsid w:val="009C27DB"/>
    <w:rsid w:val="009D741B"/>
    <w:rsid w:val="00A53216"/>
    <w:rsid w:val="00AA7616"/>
    <w:rsid w:val="00B22E0E"/>
    <w:rsid w:val="00B40154"/>
    <w:rsid w:val="00B63B68"/>
    <w:rsid w:val="00BB5275"/>
    <w:rsid w:val="00C025F6"/>
    <w:rsid w:val="00C14FFE"/>
    <w:rsid w:val="00C3704F"/>
    <w:rsid w:val="00C43A21"/>
    <w:rsid w:val="00C52FDA"/>
    <w:rsid w:val="00C825F8"/>
    <w:rsid w:val="00CC3593"/>
    <w:rsid w:val="00CC4B63"/>
    <w:rsid w:val="00CF089C"/>
    <w:rsid w:val="00CF5EC3"/>
    <w:rsid w:val="00DA19D7"/>
    <w:rsid w:val="00DE253E"/>
    <w:rsid w:val="00DF7264"/>
    <w:rsid w:val="00E178E1"/>
    <w:rsid w:val="00E25F83"/>
    <w:rsid w:val="00E66EAD"/>
    <w:rsid w:val="00F10A6B"/>
    <w:rsid w:val="00FA6B82"/>
    <w:rsid w:val="00FF2445"/>
    <w:rsid w:val="538203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3A21"/>
    <w:pPr>
      <w:widowControl w:val="0"/>
      <w:jc w:val="both"/>
    </w:pPr>
    <w:rPr>
      <w:rFonts w:ascii="Calibri" w:hAnsi="Calibri"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C43A21"/>
    <w:pPr>
      <w:tabs>
        <w:tab w:val="center" w:pos="4153"/>
        <w:tab w:val="right" w:pos="8306"/>
      </w:tabs>
      <w:snapToGrid w:val="0"/>
      <w:jc w:val="left"/>
    </w:pPr>
    <w:rPr>
      <w:sz w:val="18"/>
      <w:szCs w:val="18"/>
    </w:rPr>
  </w:style>
  <w:style w:type="paragraph" w:styleId="a4">
    <w:name w:val="header"/>
    <w:basedOn w:val="a"/>
    <w:link w:val="Char0"/>
    <w:rsid w:val="00C43A2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C43A21"/>
    <w:rPr>
      <w:rFonts w:ascii="Calibri" w:eastAsia="宋体" w:hAnsi="Calibri" w:cs="宋体"/>
      <w:kern w:val="2"/>
      <w:sz w:val="18"/>
      <w:szCs w:val="18"/>
    </w:rPr>
  </w:style>
  <w:style w:type="character" w:customStyle="1" w:styleId="Char">
    <w:name w:val="页脚 Char"/>
    <w:basedOn w:val="a0"/>
    <w:link w:val="a3"/>
    <w:rsid w:val="00C43A21"/>
    <w:rPr>
      <w:rFonts w:ascii="Calibri" w:eastAsia="宋体" w:hAnsi="Calibri" w:cs="宋体"/>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426</TotalTime>
  <Pages>2</Pages>
  <Words>209</Words>
  <Characters>1197</Characters>
  <Application>Microsoft Office Word</Application>
  <DocSecurity>0</DocSecurity>
  <Lines>9</Lines>
  <Paragraphs>2</Paragraphs>
  <ScaleCrop>false</ScaleCrop>
  <Company>Sky123.Org</Company>
  <LinksUpToDate>false</LinksUpToDate>
  <CharactersWithSpaces>1404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qa123</dc:creator>
  <cp:lastModifiedBy>PC</cp:lastModifiedBy>
  <cp:revision>55</cp:revision>
  <cp:lastPrinted>2020-07-13T09:02:00Z</cp:lastPrinted>
  <dcterms:created xsi:type="dcterms:W3CDTF">2020-07-06T01:17:00Z</dcterms:created>
  <dcterms:modified xsi:type="dcterms:W3CDTF">2022-07-19T01:57:00Z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398F52E1A9A948F68659C42E42C38EEA</vt:lpwstr>
  </property>
</Properties>
</file>