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0"/>
        <w:textAlignment w:val="top"/>
        <w:rPr>
          <w:rFonts w:ascii="微软雅黑" w:hAnsi="微软雅黑" w:eastAsia="微软雅黑" w:cs="微软雅黑"/>
          <w:i w:val="0"/>
          <w:iCs w:val="0"/>
          <w:caps w:val="0"/>
          <w:color w:val="000000"/>
          <w:spacing w:val="0"/>
          <w:sz w:val="18"/>
          <w:szCs w:val="18"/>
        </w:rPr>
      </w:pPr>
      <w:r>
        <w:rPr>
          <w:rFonts w:ascii="黑体" w:hAnsi="宋体" w:eastAsia="黑体" w:cs="黑体"/>
          <w:i w:val="0"/>
          <w:iCs w:val="0"/>
          <w:caps w:val="0"/>
          <w:color w:val="000000"/>
          <w:spacing w:val="0"/>
          <w:sz w:val="21"/>
          <w:szCs w:val="21"/>
          <w:bdr w:val="none" w:color="auto" w:sz="0" w:space="0"/>
          <w:shd w:val="clear" w:fill="FCFCFC"/>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0"/>
        <w:jc w:val="center"/>
        <w:textAlignment w:val="top"/>
        <w:rPr>
          <w:rFonts w:hint="eastAsia" w:ascii="微软雅黑" w:hAnsi="微软雅黑" w:eastAsia="微软雅黑" w:cs="微软雅黑"/>
          <w:i w:val="0"/>
          <w:iCs w:val="0"/>
          <w:caps w:val="0"/>
          <w:color w:val="000000"/>
          <w:spacing w:val="0"/>
          <w:sz w:val="18"/>
          <w:szCs w:val="18"/>
        </w:rPr>
      </w:pPr>
      <w:bookmarkStart w:id="0" w:name="tips1"/>
      <w:bookmarkEnd w:id="0"/>
      <w:r>
        <w:rPr>
          <w:rFonts w:ascii="方正小标宋简体" w:hAnsi="方正小标宋简体" w:eastAsia="方正小标宋简体" w:cs="方正小标宋简体"/>
          <w:i w:val="0"/>
          <w:iCs w:val="0"/>
          <w:caps w:val="0"/>
          <w:color w:val="000000"/>
          <w:spacing w:val="0"/>
          <w:sz w:val="29"/>
          <w:szCs w:val="29"/>
          <w:bdr w:val="none" w:color="auto" w:sz="0" w:space="0"/>
          <w:shd w:val="clear" w:fill="FCFCFC"/>
        </w:rPr>
        <w:t>报名事项说明和常见问题解答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ascii="仿宋" w:hAnsi="仿宋" w:eastAsia="仿宋" w:cs="仿宋"/>
          <w:i w:val="0"/>
          <w:iCs w:val="0"/>
          <w:caps w:val="0"/>
          <w:color w:val="000000"/>
          <w:spacing w:val="0"/>
          <w:sz w:val="21"/>
          <w:szCs w:val="21"/>
          <w:bdr w:val="none" w:color="auto" w:sz="0" w:space="0"/>
          <w:shd w:val="clear" w:fill="FCFCFC"/>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黑体" w:hAnsi="宋体" w:eastAsia="黑体" w:cs="黑体"/>
          <w:i w:val="0"/>
          <w:iCs w:val="0"/>
          <w:caps w:val="0"/>
          <w:color w:val="000000"/>
          <w:spacing w:val="0"/>
          <w:sz w:val="21"/>
          <w:szCs w:val="21"/>
          <w:bdr w:val="none" w:color="auto" w:sz="0" w:space="0"/>
          <w:shd w:val="clear" w:fill="FCFCFC"/>
        </w:rPr>
        <w:t>一、报名事项说明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ind w:left="0" w:right="0" w:firstLine="430"/>
        <w:textAlignment w:val="top"/>
        <w:rPr>
          <w:rFonts w:hint="eastAsia" w:ascii="微软雅黑" w:hAnsi="微软雅黑" w:eastAsia="微软雅黑" w:cs="微软雅黑"/>
          <w:i w:val="0"/>
          <w:iCs w:val="0"/>
          <w:caps w:val="0"/>
          <w:color w:val="000000"/>
          <w:spacing w:val="0"/>
          <w:sz w:val="18"/>
          <w:szCs w:val="18"/>
        </w:rPr>
      </w:pPr>
      <w:r>
        <w:rPr>
          <w:rFonts w:ascii="楷体" w:hAnsi="楷体" w:eastAsia="楷体" w:cs="楷体"/>
          <w:i w:val="0"/>
          <w:iCs w:val="0"/>
          <w:caps w:val="0"/>
          <w:color w:val="000000"/>
          <w:spacing w:val="0"/>
          <w:sz w:val="21"/>
          <w:szCs w:val="21"/>
          <w:bdr w:val="none" w:color="auto" w:sz="0" w:space="0"/>
          <w:shd w:val="clear" w:fill="FCFCFC"/>
        </w:rPr>
        <w:t>（一）报名流程。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ind w:left="0" w:right="0" w:firstLine="430"/>
        <w:jc w:val="center"/>
        <w:textAlignment w:val="top"/>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CFCFC"/>
        </w:rPr>
        <w:drawing>
          <wp:inline distT="0" distB="0" distL="114300" distR="114300">
            <wp:extent cx="5734050" cy="8448675"/>
            <wp:effectExtent l="0" t="0" r="635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34050" cy="84486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ind w:left="0" w:right="0" w:firstLine="0"/>
        <w:textAlignment w:val="top"/>
        <w:rPr>
          <w:rFonts w:hint="eastAsia" w:ascii="微软雅黑" w:hAnsi="微软雅黑" w:eastAsia="微软雅黑" w:cs="微软雅黑"/>
          <w:i w:val="0"/>
          <w:iCs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（二）浏览器选择。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报名使用的电脑浏览器，可选择搜狗浏览器（兼容模式）、QQ浏览器（内核模式请选择“总是使用IE内核”）、IE系列浏览器（版本需为IE10以上）。如多人使用同一台电脑报名，为避免信息错误，一次只登录一个人的账号报名，报名结束关闭浏览器后再进行下一个人的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（三）注册。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所有考生（含已参加过考试的考生）须注册后才能登录报名系统。注册不影响已获得的笔试和面试成绩。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（四）姓名和身份证号码。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在报名系统里填写的姓名和身份证号码必须与本人身份证的姓名和号码一致，如不一致将造成不能参加考试和进行教师资格认定。考生应仔细检查姓名是否有字母、标点符号、同音字、异体字（如：悦--悅，黄--黃，姬--姫，采--釆，畲--畬）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（五）手机号码和电子邮箱。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考生在报名系统填写的手机号码和电子邮箱，用途为找回密码、接收重要信息等，在参加中小学教师资格考试期间，请考生慎重更换。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（六）居住证。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如非广西户籍、非广西高校的在校生，但要在广西报名的，须已取得广西壮族自治区居住证，尚在办理而未取得广西壮族自治区居住证的、或仅取得《流动人口临时居住证明》的均不符合报名条件。无居住证的请在“有无居住证”选择“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（七）是否在校生。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1.在普通高等学校就读的全日制在校生应选择“是”,并按照就读的学历层次选择报考相应类别的教师资格考试。“最高学历层次”及“当前年级”按当前就读的学历层次和年级如实填写，“学校名称”填写就读学校的规范全称，“学习形式”选择“普通全日制”，选择“其他”可能造成审核不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2.其他考生如未在高校就读的、成人教育和自学考试等非全日制在读的，应选择“否”，并按照已经取得的学历层次选择报考相应类别的教师资格考试。“最高学历层次”填写已经取得学历证书的学历，“毕业学校名称”可填写毕业时的学校名称，也可以填写学校目前的规范全称（建议填写学校目前的规范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（八）科目选择。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1.音、体、美专业考生在报名时可选报单独编码的公共科目，即选报“综合素质（音体美专业）”（相应科目代码为201A、301A），“教育知识与能力（音体美专业）”（相应科目代码为202A、302A）。取得科目201A、202A合格的考生，面试仅限于参加小学类别音、体、美专业科目；取得科目301A、302A合格的考生，面试仅限于参加初中、高中、中职文化课类别音、体、美专业科目。考生已获得科目201、202、301、302的合格成绩，可相应替代科目201A、202A、301A、302A的合格成绩；但科目201A、202A、301A、302A的合格成绩不可替代科目201、202、301、302的合格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2.广西初中、高中和中职文化课类别面试增设了“心理健康教育”“日语”“俄语”“特殊教育”4个科目。计划面试报考这些科目的考生，在笔试报名时选择相应的公共科目201、202或301、302即可，不需要报名《学科知识与教学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（九）考区选择。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此次笔试共设18个考区，分别为：南宁、南宁五合、南宁武鸣、柳州、桂林、桂林雁山、梧州、北海、防城港、钦州、贵港、玉林、百色、百色平果、贺州、河池、来宾和崇左。其中百色平果考区仅接受幼儿园、小学类别的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考生可任意选择一个考区（即考试地点所在地）报名，但报名交费完成后不得更改考区。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由于近年来报考人数增幅较大，如市政府所在地的考点不能满足考生考试需求，我区将启用县级备用考点，随机安排部分考生到县级考点考试。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（十）报名信息审核。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报名信息实行网上审核，审核结果不进行短信和电话告知。系统审核时将考生填报的个人有关信息与我区政务大数据进行对比，正常情况下报名系统在考生提交报名信息后的48小时内给出审核结果，考生提交报名信息后，应及时登录系统自行关注和查看。审核时限以考生最后一次提交报名信息起计算，如考生信息无修改请不要取消、反复提交报名信息。如超过48小时仍为“待审核”状态的，可联系考区笔试单位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考生应在“笔试报名信息”查看审核结果，状态为“待审核”为未进行审核，“待支付”为审核通过，“审核未通过”为未通过审核。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考生报名信息通过审核仅表示考生可以参加本次中小学教师资格考试，成绩合格只是具备教师资格认定的条件之一，教师资格认定所须的其他条件请考生自行查询了解。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（十一）审核未通过须重新报名。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审核未通过的考生，须在审核截止时间前，仔细检查核对个人信息，按要求正确填写，并重新选择考区、报考类别、考试科目，再次提交报名信息，状态显示为“待审核”才表示重新提交成功。超过审核截止时间仍未提交正确信息的将视为放弃报名，不安排补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（十二）交费。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审核通过的考生即可在报名系统中支付考试费。考试费只能网上支付，不安排现场交费。审核通过但逾期不交费的考生将视作自动放弃报名，不安排补交费。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交费前请先核对报考的信息是否有误，完成交费后即报名成功，不能再修改考试科目和考区。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考试收费按《广西壮族自治区物价局 财政厅关于改革职业资格考试收费标准管理方式的通知》（桂价费〔2016〕79号）及“广西招生考试院”网站公示的收费标准执行，收费标准为70元/科。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（十三）发票申领。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报名成功的考生需要考试费发票的，可自行登录“广西壮族自治区招生考试院中小学教师资格笔试开票信息申请”网站（</w:t>
      </w:r>
      <w:r>
        <w:rPr>
          <w:rFonts w:hint="eastAsia" w:ascii="仿宋" w:hAnsi="仿宋" w:eastAsia="仿宋" w:cs="仿宋"/>
          <w:i w:val="0"/>
          <w:iCs w:val="0"/>
          <w:caps w:val="0"/>
          <w:spacing w:val="0"/>
          <w:sz w:val="21"/>
          <w:szCs w:val="21"/>
          <w:u w:val="none"/>
          <w:bdr w:val="none" w:color="auto" w:sz="0" w:space="0"/>
          <w:shd w:val="clear" w:fill="FCFCFC"/>
        </w:rPr>
        <w:fldChar w:fldCharType="begin"/>
      </w:r>
      <w:r>
        <w:rPr>
          <w:rFonts w:hint="eastAsia" w:ascii="仿宋" w:hAnsi="仿宋" w:eastAsia="仿宋" w:cs="仿宋"/>
          <w:i w:val="0"/>
          <w:iCs w:val="0"/>
          <w:caps w:val="0"/>
          <w:spacing w:val="0"/>
          <w:sz w:val="21"/>
          <w:szCs w:val="21"/>
          <w:u w:val="none"/>
          <w:bdr w:val="none" w:color="auto" w:sz="0" w:space="0"/>
          <w:shd w:val="clear" w:fill="FCFCFC"/>
        </w:rPr>
        <w:instrText xml:space="preserve"> HYPERLINK "https://bill.gxeea.cn:8089/rikimaru/externalSystem/teacherWritten" </w:instrText>
      </w:r>
      <w:r>
        <w:rPr>
          <w:rFonts w:hint="eastAsia" w:ascii="仿宋" w:hAnsi="仿宋" w:eastAsia="仿宋" w:cs="仿宋"/>
          <w:i w:val="0"/>
          <w:iCs w:val="0"/>
          <w:caps w:val="0"/>
          <w:spacing w:val="0"/>
          <w:sz w:val="21"/>
          <w:szCs w:val="21"/>
          <w:u w:val="none"/>
          <w:bdr w:val="none" w:color="auto" w:sz="0" w:space="0"/>
          <w:shd w:val="clear" w:fill="FCFCFC"/>
        </w:rPr>
        <w:fldChar w:fldCharType="separate"/>
      </w:r>
      <w:r>
        <w:rPr>
          <w:rStyle w:val="6"/>
          <w:rFonts w:hint="eastAsia" w:ascii="仿宋" w:hAnsi="仿宋" w:eastAsia="仿宋" w:cs="仿宋"/>
          <w:i w:val="0"/>
          <w:iCs w:val="0"/>
          <w:caps w:val="0"/>
          <w:color w:val="auto"/>
          <w:spacing w:val="0"/>
          <w:sz w:val="21"/>
          <w:szCs w:val="21"/>
          <w:u w:val="none"/>
          <w:bdr w:val="none" w:color="auto" w:sz="0" w:space="0"/>
          <w:shd w:val="clear" w:fill="FCFCFC"/>
        </w:rPr>
        <w:t>https://bill.gxeea.cn:8089/rikimaru/externalSystem/teacherWritten</w:t>
      </w:r>
      <w:r>
        <w:rPr>
          <w:rFonts w:hint="eastAsia" w:ascii="仿宋" w:hAnsi="仿宋" w:eastAsia="仿宋" w:cs="仿宋"/>
          <w:i w:val="0"/>
          <w:iCs w:val="0"/>
          <w:caps w:val="0"/>
          <w:spacing w:val="0"/>
          <w:sz w:val="21"/>
          <w:szCs w:val="21"/>
          <w:u w:val="none"/>
          <w:bdr w:val="none" w:color="auto" w:sz="0" w:space="0"/>
          <w:shd w:val="clear" w:fill="FCFCFC"/>
        </w:rPr>
        <w:fldChar w:fldCharType="end"/>
      </w:r>
      <w:r>
        <w:rPr>
          <w:rFonts w:hint="eastAsia" w:ascii="仿宋" w:hAnsi="仿宋" w:eastAsia="仿宋" w:cs="仿宋"/>
          <w:i w:val="0"/>
          <w:iCs w:val="0"/>
          <w:caps w:val="0"/>
          <w:color w:val="000000"/>
          <w:spacing w:val="0"/>
          <w:sz w:val="21"/>
          <w:szCs w:val="21"/>
          <w:bdr w:val="none" w:color="auto" w:sz="0" w:space="0"/>
          <w:shd w:val="clear" w:fill="FCFCFC"/>
        </w:rPr>
        <w:t>）填写有关信息申领。考生应于当次考试结束前申领发票，逾期将不能再申领。不申领发票不影响考生参加考试。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黑体" w:hAnsi="宋体" w:eastAsia="黑体" w:cs="黑体"/>
          <w:i w:val="0"/>
          <w:iCs w:val="0"/>
          <w:caps w:val="0"/>
          <w:color w:val="000000"/>
          <w:spacing w:val="0"/>
          <w:sz w:val="21"/>
          <w:szCs w:val="21"/>
          <w:bdr w:val="none" w:color="auto" w:sz="0" w:space="0"/>
          <w:shd w:val="clear" w:fill="FCFCFC"/>
        </w:rPr>
        <w:t>二、常见问题解答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（一）注册时未到到短信验证码。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注册时考生要输入本人的手机号码，获取短信验证码进行核验。每个手机号码只能注册1次，如考生手机没有收到短信验证码，可以拨打电话4007797255咨询解决。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（二）注册时提示身份证号码已被注册。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可能有两种情况：一是本次报名期间，考生已经注册。这种情况考生可直接选择“广西”端登录，如忘记密码，使用手机号码或邮箱等方式自助找回。二是身份证号码被他人注册，或者在同一台电脑与多名考生进行注册，造成信息混乱，这种情况须与各笔试单位联系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（三）登录时提示未注册。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可能是考生输入的身份证号码与注册时输入的不一致，或是登录前尚未进行注册。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（四）身份信息变更。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如在参加中小学教师资格考试期间更改了姓名，须将本人居民身份证、户口簿本人页、申请书（写明申请更正事项、联系方式及手写签名）等材料的扫描件发送至邮箱jszg@gxeea.cn，由自治区招生考试院审核后统一报送教育部教育考试院办理。考生须于下次面试报名（即12月7日17：00）前报送更正申请材料，否则可能因来不及办理造成无法报名当次面试。因个人填报错误等其他原因（无法提供户口本或公安部门出具的其他更名证明材料的），一律不予受理更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（五）报名信息填写有误。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的姓名、身份证号码、照片为报名的关键信息，报名成功后发现这3项信息有误的，请联系考区笔试单位核实情况后予以更正。其他信息为非关键信息，不予受理更正（非关键信息不影响后续的考试和教师资格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（六）审核通过后无法交费。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可能是电脑浏览器或网络的原因，考生可更换电脑浏览器，或避开网络繁忙时段进行交费。如还不能解决请拨打客服电话：010-82345677（工作日8:30-12:00、13:00-17:00）。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（七）重复交费。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重复交费的金额将在报考结束后约10个工作日原路退回。一般退回第二次交费的金额，请考生注意查收。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（八）常见审核不通过的原因。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Style w:val="5"/>
          <w:rFonts w:hint="eastAsia" w:ascii="仿宋" w:hAnsi="仿宋" w:eastAsia="仿宋" w:cs="仿宋"/>
          <w:i w:val="0"/>
          <w:iCs w:val="0"/>
          <w:caps w:val="0"/>
          <w:color w:val="000000"/>
          <w:spacing w:val="0"/>
          <w:sz w:val="21"/>
          <w:szCs w:val="21"/>
          <w:bdr w:val="none" w:color="auto" w:sz="0" w:space="0"/>
          <w:shd w:val="clear" w:fill="FCFCFC"/>
        </w:rPr>
        <w:t>1.照片审核不通过。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考生应上传本人近6个月以内的免冠、正面、彩色、白底证件照，照片中显示考生头部和肩的上部，不允许戴帽子、头巾、发带、墨镜，面部尽量较少使用软件修饰。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照片审核不通过常见的原因有：照片非白底（或者背景为白墙，但亮度不够，显示为灰色）、头部（包括头发）因剪裁比例不合适占画面比例过大或过小、面部不正（如俯拍、仰拍、侧脸）、面部修饰过多等。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Style w:val="5"/>
          <w:rFonts w:hint="eastAsia" w:ascii="仿宋" w:hAnsi="仿宋" w:eastAsia="仿宋" w:cs="仿宋"/>
          <w:i w:val="0"/>
          <w:iCs w:val="0"/>
          <w:caps w:val="0"/>
          <w:color w:val="000000"/>
          <w:spacing w:val="0"/>
          <w:sz w:val="21"/>
          <w:szCs w:val="21"/>
          <w:bdr w:val="none" w:color="auto" w:sz="0" w:space="0"/>
          <w:shd w:val="clear" w:fill="FCFCFC"/>
        </w:rPr>
        <w:t>2.学历不符合。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应具备符合报名条件规定的学历要求。常见学历不符合的原因有：只具备中职学历的考生报名除“中等职业学校实习指导教师资格”以外的类别；“学习形式”和“最高学历层次”选择“其他”；军校毕业、境外大学毕业、毕业后更改过姓名、取得毕业证时间较早等情况，在学信网无法直接查到学历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考生如为军校毕业、境外大学毕业以及毕业后更改过姓名等在学信网无法直接查到学历信息的，请在“广西中小学教师资格考试考生自助平台”上传证明材料进行预审。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Style w:val="5"/>
          <w:rFonts w:hint="eastAsia" w:ascii="仿宋" w:hAnsi="仿宋" w:eastAsia="仿宋" w:cs="仿宋"/>
          <w:i w:val="0"/>
          <w:iCs w:val="0"/>
          <w:caps w:val="0"/>
          <w:color w:val="000000"/>
          <w:spacing w:val="0"/>
          <w:sz w:val="21"/>
          <w:szCs w:val="21"/>
          <w:bdr w:val="none" w:color="auto" w:sz="0" w:space="0"/>
          <w:shd w:val="clear" w:fill="FCFCFC"/>
        </w:rPr>
        <w:t>3.年级不符合。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年级不符合的主要原因有：非全日制在校生在“是否在校生”选择“是”；考生不符合报名条件规定的年级；学校名称填写错误；考生为研究生或本科第二学位刚入校尚未建立学籍；考生的姓名与学籍网登记的姓名不一致；学籍网登记信息有误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考生如有研究生或本科第二学位刚入校尚未建立学籍、或修改了姓名等原因在学籍网查不到考生信息、学籍网信息与本人报名信息不符等情况，可在“广西中小学教师资格考试考生自助平台”上传证明材料进行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研究生和本科第二学位在读的考生，如具有广西户籍或居住证的，可按非在校生身份报考，对考试及教师资格认定无影响。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Style w:val="5"/>
          <w:rFonts w:hint="eastAsia" w:ascii="仿宋" w:hAnsi="仿宋" w:eastAsia="仿宋" w:cs="仿宋"/>
          <w:i w:val="0"/>
          <w:iCs w:val="0"/>
          <w:caps w:val="0"/>
          <w:color w:val="000000"/>
          <w:spacing w:val="0"/>
          <w:sz w:val="21"/>
          <w:szCs w:val="21"/>
          <w:bdr w:val="none" w:color="auto" w:sz="0" w:space="0"/>
          <w:shd w:val="clear" w:fill="FCFCFC"/>
        </w:rPr>
        <w:t>4.没有广西户籍或居住证。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非广西高校在读的考生，要在广西报考教师资格考试的，应已取得广西户籍或居住证，正在办理但未取得相应证件的不符合报名条件。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因报名审核使用的相关数据可能存在更新不及时或错误等情况，考生如确已取得广西户</w:t>
      </w:r>
      <w:bookmarkStart w:id="1" w:name="_GoBack"/>
      <w:bookmarkEnd w:id="1"/>
      <w:r>
        <w:rPr>
          <w:rFonts w:hint="eastAsia" w:ascii="仿宋" w:hAnsi="仿宋" w:eastAsia="仿宋" w:cs="仿宋"/>
          <w:i w:val="0"/>
          <w:iCs w:val="0"/>
          <w:caps w:val="0"/>
          <w:color w:val="000000"/>
          <w:spacing w:val="0"/>
          <w:sz w:val="21"/>
          <w:szCs w:val="21"/>
          <w:bdr w:val="none" w:color="auto" w:sz="0" w:space="0"/>
          <w:shd w:val="clear" w:fill="FCFCFC"/>
        </w:rPr>
        <w:t>籍或居住证，但审核未通过，请在“广西中小学教师资格考试考生自助平台”上传本人证件照片进行预审。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（九）非师范生报考问题。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非师范生可以报名参加中小学教师资格考试。根据《中华人民共和国教师法》第十五条规定，国家鼓励非师范高等学校毕业生到中小学或者职业学校任教。目前为止没有不允许非师范生报考中小学教师资格考试的政策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（十）复习资料问题。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中小学教师资格考试不指定教材，各考试承办机构也不举办培训，考生可在“中小学教师资格考试”网站下载各科目的《考试标准》和《考试大纲》等资料自行复习备考。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楷体" w:hAnsi="楷体" w:eastAsia="楷体" w:cs="楷体"/>
          <w:i w:val="0"/>
          <w:iCs w:val="0"/>
          <w:caps w:val="0"/>
          <w:color w:val="000000"/>
          <w:spacing w:val="0"/>
          <w:sz w:val="21"/>
          <w:szCs w:val="21"/>
          <w:bdr w:val="none" w:color="auto" w:sz="0" w:space="0"/>
          <w:shd w:val="clear" w:fill="FCFCFC"/>
        </w:rPr>
        <w:t>（十一）笔试成绩问题。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笔试单科成绩有效期为2年，具体有效日期公布在成绩单上，考生可在“中小学教师资格考试”网站自行查询。笔试成绩全国范围内有效。考生在多地、多次报名同一科目考试都会有成绩记录，相互之间不影响。考生在面试报名时，只要有相应的笔试合格成绩处在有效期内即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line="370" w:lineRule="atLeast"/>
        <w:ind w:left="0" w:right="0" w:firstLine="430"/>
        <w:textAlignment w:val="top"/>
        <w:rPr>
          <w:rFonts w:hint="eastAsia" w:ascii="微软雅黑" w:hAnsi="微软雅黑" w:eastAsia="微软雅黑" w:cs="微软雅黑"/>
          <w:i w:val="0"/>
          <w:iCs w:val="0"/>
          <w:caps w:val="0"/>
          <w:color w:val="000000"/>
          <w:spacing w:val="0"/>
          <w:sz w:val="18"/>
          <w:szCs w:val="18"/>
        </w:rPr>
      </w:pPr>
      <w:r>
        <w:rPr>
          <w:rFonts w:hint="eastAsia" w:ascii="仿宋" w:hAnsi="仿宋" w:eastAsia="仿宋" w:cs="仿宋"/>
          <w:i w:val="0"/>
          <w:iCs w:val="0"/>
          <w:caps w:val="0"/>
          <w:color w:val="000000"/>
          <w:spacing w:val="0"/>
          <w:sz w:val="21"/>
          <w:szCs w:val="21"/>
          <w:bdr w:val="none" w:color="auto" w:sz="0" w:space="0"/>
          <w:shd w:val="clear" w:fill="FCFCFC"/>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OThlMjM5NzJhNzM3ZjRjNGNiMzM1Yzc3YTJmMDQifQ=="/>
  </w:docVars>
  <w:rsids>
    <w:rsidRoot w:val="00000000"/>
    <w:rsid w:val="6AA56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2022-08-03T03:37:38Z</dcterms:created>
  <dc:creator>CHICHI</dc:creator>
  <cp:lastModifiedBy>图吉利</cp:lastModifiedBy>
  <dcterms:modified xsi:type="dcterms:W3CDTF">2022-08-03T03:37:50Z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8412595123C34AE29EE296601FEDBFD8</vt:lpwstr>
  </property>
</Properties>
</file>