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/>
        <w:spacing w:before="0" w:beforeAutospacing="0" w:after="0" w:afterAutospacing="0" w:line="540" w:lineRule="exact"/>
        <w:jc w:val="left"/>
        <w:textAlignment w:val="baseline"/>
        <w:rPr>
          <w:rStyle w:val="5"/>
          <w:rFonts w:ascii="仿宋" w:hAnsi="仿宋" w:eastAsia="仿宋" w:cs="仿宋"/>
          <w:b w:val="0"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黑体" w:hAnsi="黑体" w:eastAsia="黑体" w:cs="黑体"/>
          <w:b w:val="0"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附件</w:t>
      </w:r>
      <w:r>
        <w:rPr>
          <w:rStyle w:val="5"/>
          <w:rFonts w:ascii="Times New Roman" w:hAnsi="Times New Roman" w:eastAsia="黑体" w:cs="黑体"/>
          <w:b w:val="0"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1</w:t>
      </w:r>
      <w:r>
        <w:rPr>
          <w:rStyle w:val="5"/>
          <w:rFonts w:ascii="仿宋" w:hAnsi="仿宋" w:eastAsia="仿宋" w:cs="仿宋"/>
          <w:b w:val="0"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ascii="Times New Roman" w:hAnsi="Times New Roman" w:eastAsia="宋体"/>
          <w:b/>
          <w:i w:val="0"/>
          <w:caps w:val="0"/>
          <w:spacing w:val="0"/>
          <w:w w:val="100"/>
          <w:kern w:val="2"/>
          <w:sz w:val="30"/>
          <w:szCs w:val="22"/>
          <w:lang w:val="en-US" w:eastAsia="zh-CN" w:bidi="ar-SA"/>
        </w:rPr>
      </w:pPr>
      <w:r>
        <w:rPr>
          <w:rStyle w:val="5"/>
          <w:rFonts w:ascii="方正小标宋简体" w:hAnsi="方正小标宋简体" w:eastAsia="方正小标宋简体" w:cs="方正小标宋简体"/>
          <w:b w:val="0"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四川省绵阳中学</w:t>
      </w:r>
      <w:r>
        <w:rPr>
          <w:rStyle w:val="5"/>
          <w:rFonts w:ascii="Times New Roman" w:hAnsi="Times New Roman" w:eastAsia="方正小标宋简体"/>
          <w:b/>
          <w:bCs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2022</w:t>
      </w:r>
      <w:r>
        <w:rPr>
          <w:rStyle w:val="5"/>
          <w:rFonts w:ascii="方正小标宋简体" w:hAnsi="方正小标宋简体" w:eastAsia="方正小标宋简体" w:cs="方正小标宋简体"/>
          <w:b w:val="0"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年度直接考核招聘专业技术人员岗位和条件一览表</w:t>
      </w:r>
    </w:p>
    <w:tbl>
      <w:tblPr>
        <w:tblStyle w:val="4"/>
        <w:tblW w:w="15138" w:type="dxa"/>
        <w:jc w:val="center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3"/>
        <w:gridCol w:w="774"/>
        <w:gridCol w:w="643"/>
        <w:gridCol w:w="2548"/>
        <w:gridCol w:w="1563"/>
        <w:gridCol w:w="1134"/>
        <w:gridCol w:w="4709"/>
        <w:gridCol w:w="2126"/>
        <w:gridCol w:w="6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Times New Roman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招聘单位</w:t>
            </w:r>
          </w:p>
        </w:tc>
        <w:tc>
          <w:tcPr>
            <w:tcW w:w="7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招聘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Times New Roman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职位</w:t>
            </w:r>
          </w:p>
        </w:tc>
        <w:tc>
          <w:tcPr>
            <w:tcW w:w="6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招聘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Times New Roman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人数</w:t>
            </w:r>
          </w:p>
        </w:tc>
        <w:tc>
          <w:tcPr>
            <w:tcW w:w="12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Times New Roman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报考要求</w:t>
            </w:r>
          </w:p>
        </w:tc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Times New Roman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Times New Roman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Times New Roman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Times New Roman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年龄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Times New Roman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学历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学位</w:t>
            </w:r>
          </w:p>
        </w:tc>
        <w:tc>
          <w:tcPr>
            <w:tcW w:w="4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Times New Roman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专业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Times New Roman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其他</w:t>
            </w:r>
          </w:p>
        </w:tc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四川省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绵阳中学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语文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教师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1992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年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9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月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日以后出生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普通高等教育全日制</w:t>
            </w: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本科及以上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学士学位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及以上</w:t>
            </w:r>
          </w:p>
        </w:tc>
        <w:tc>
          <w:tcPr>
            <w:tcW w:w="4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left"/>
              <w:textAlignment w:val="baseline"/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本科：汉语言文学、汉语言、汉语国际教育、古典文献学</w:t>
            </w:r>
          </w:p>
          <w:p>
            <w:pPr>
              <w:snapToGrid/>
              <w:spacing w:before="0" w:beforeAutospacing="0" w:after="0" w:afterAutospacing="0" w:line="276" w:lineRule="auto"/>
              <w:jc w:val="left"/>
              <w:textAlignment w:val="baseline"/>
              <w:rPr>
                <w:rStyle w:val="5"/>
                <w:rFonts w:ascii="宋体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研究生：学科教学（汉语言文学）、学科教学（语文）、文艺学、语言学及应用语言学、汉语言文字学、中国古代文学、中国现当代文学、课程与教学论、中国语言文学、比较文学与世界文学、汉语国际教育</w:t>
            </w:r>
          </w:p>
        </w:tc>
        <w:tc>
          <w:tcPr>
            <w:tcW w:w="2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报考者须为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2023</w:t>
            </w: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年普通高等学校应届毕业生，其中：</w:t>
            </w:r>
          </w:p>
          <w:p>
            <w:pPr>
              <w:snapToGrid/>
              <w:spacing w:before="0" w:beforeAutospacing="0" w:after="0" w:afterAutospacing="0" w:line="276" w:lineRule="auto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1</w:t>
            </w: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.本科学历须为部属师范院校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2023</w:t>
            </w: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年公费师范毕业生；</w:t>
            </w:r>
          </w:p>
          <w:p>
            <w:pPr>
              <w:snapToGrid/>
              <w:spacing w:before="0" w:beforeAutospacing="0" w:after="0" w:afterAutospacing="0" w:line="276" w:lineRule="auto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2</w:t>
            </w: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.硕士研究生及以上学历者，须本科或研究生阶段具有部属师范院校师范类专业就读经历；</w:t>
            </w:r>
          </w:p>
          <w:p>
            <w:pPr>
              <w:snapToGrid/>
              <w:spacing w:before="0" w:beforeAutospacing="0" w:after="0" w:afterAutospacing="0" w:line="276" w:lineRule="auto"/>
              <w:jc w:val="both"/>
              <w:textAlignment w:val="baseline"/>
              <w:rPr>
                <w:rStyle w:val="5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3.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体育学科应聘人员具有国家一级及以上运动员称号</w:t>
            </w: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的退役运动员原则上不受毕业时间、学校、专业限制。</w:t>
            </w:r>
          </w:p>
          <w:p>
            <w:pPr>
              <w:snapToGrid/>
              <w:spacing w:before="0" w:beforeAutospacing="0" w:after="0" w:afterAutospacing="0" w:line="276" w:lineRule="auto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4</w:t>
            </w: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  <w:t>.持有与报考学科一致的教师资格证。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四川省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绵阳中学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数学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教师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1992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年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9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月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日以后出生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普通高等教育全日制</w:t>
            </w: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本科及以上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学士学位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及以上</w:t>
            </w:r>
          </w:p>
        </w:tc>
        <w:tc>
          <w:tcPr>
            <w:tcW w:w="4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left"/>
              <w:textAlignment w:val="baseline"/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本科：数学与应用数学</w:t>
            </w:r>
            <w:bookmarkStart w:id="0" w:name="_GoBack"/>
            <w:bookmarkEnd w:id="0"/>
          </w:p>
          <w:p>
            <w:pPr>
              <w:snapToGrid/>
              <w:spacing w:before="0" w:beforeAutospacing="0" w:after="0" w:afterAutospacing="0" w:line="276" w:lineRule="auto"/>
              <w:jc w:val="left"/>
              <w:textAlignment w:val="baseline"/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研究生：数学、学科教学（数学）、基础数学、计算数学、概率论与数理统计、应用数学、课程与教学论、运筹学与控制论、数学教育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四川省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绵阳中学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英语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教师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1992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年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9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月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日以后出生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普通高等教育全日制</w:t>
            </w: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本科及以上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学士学位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及以上</w:t>
            </w:r>
          </w:p>
        </w:tc>
        <w:tc>
          <w:tcPr>
            <w:tcW w:w="4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left"/>
              <w:textAlignment w:val="baseline"/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本科：英语</w:t>
            </w:r>
          </w:p>
          <w:p>
            <w:pPr>
              <w:snapToGrid/>
              <w:spacing w:before="0" w:beforeAutospacing="0" w:after="0" w:afterAutospacing="0" w:line="276" w:lineRule="auto"/>
              <w:jc w:val="left"/>
              <w:textAlignment w:val="baseline"/>
              <w:rPr>
                <w:rStyle w:val="5"/>
                <w:rFonts w:ascii="宋体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研究生： 学科教学（英语）、英语语言文学、英语口译、课程与教学论、英语翻译、英语笔译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tabs>
                <w:tab w:val="left" w:pos="360"/>
              </w:tabs>
              <w:snapToGrid/>
              <w:spacing w:before="0" w:beforeAutospacing="0" w:after="0" w:afterAutospacing="0" w:line="276" w:lineRule="auto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四川省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绵阳中学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物理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教师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4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1992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年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9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月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日以后出生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普通高等教育全日制</w:t>
            </w: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本科及以上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学士学位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及以上</w:t>
            </w:r>
          </w:p>
        </w:tc>
        <w:tc>
          <w:tcPr>
            <w:tcW w:w="4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left"/>
              <w:textAlignment w:val="baseline"/>
              <w:rPr>
                <w:rStyle w:val="5"/>
                <w:rFonts w:ascii="宋体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本科：物理学、应用物理学、核物理                    研究生：物理学、学科教学（物理）、理论物理、课程与教学论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tabs>
                <w:tab w:val="left" w:pos="360"/>
              </w:tabs>
              <w:snapToGrid/>
              <w:spacing w:before="0" w:beforeAutospacing="0" w:after="0" w:afterAutospacing="0" w:line="276" w:lineRule="auto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四川省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绵阳中学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化学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教师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1992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年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9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月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日以后出生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普通高等教育全日制</w:t>
            </w: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本科及以上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学士学位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及以上</w:t>
            </w:r>
          </w:p>
        </w:tc>
        <w:tc>
          <w:tcPr>
            <w:tcW w:w="4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left"/>
              <w:textAlignment w:val="baseline"/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本科：化学、应用化学</w:t>
            </w:r>
          </w:p>
          <w:p>
            <w:pPr>
              <w:snapToGrid/>
              <w:spacing w:before="0" w:beforeAutospacing="0" w:after="0" w:afterAutospacing="0" w:line="276" w:lineRule="auto"/>
              <w:jc w:val="left"/>
              <w:textAlignment w:val="baseline"/>
              <w:rPr>
                <w:rStyle w:val="5"/>
                <w:rFonts w:ascii="宋体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研究生：学科教学（化学）、无机化学、分析化学、有机化学、物理化学（含∶化学物理）、高分子化学与物理、课程与教学论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四川省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绵阳中学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生物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教师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1992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年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9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月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日以后出生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普通高等教育全日制</w:t>
            </w: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本科及以上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学士学位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及以上</w:t>
            </w:r>
          </w:p>
        </w:tc>
        <w:tc>
          <w:tcPr>
            <w:tcW w:w="4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left"/>
              <w:textAlignment w:val="baseline"/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本科：生物科学、生物技术、生物信息学、生态学</w:t>
            </w:r>
          </w:p>
          <w:p>
            <w:pPr>
              <w:snapToGrid/>
              <w:spacing w:before="0" w:beforeAutospacing="0" w:after="0" w:afterAutospacing="0" w:line="276" w:lineRule="auto"/>
              <w:jc w:val="left"/>
              <w:textAlignment w:val="baseline"/>
              <w:rPr>
                <w:rStyle w:val="5"/>
                <w:rFonts w:ascii="宋体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研究生： 学科教学（生物）、植物学、动物学、生理学、生物化学与分子生物学、生物物理学、课程与教学论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四川省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绵阳中学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体育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教师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1992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年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9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月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日以后出生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普通高等教育全日制</w:t>
            </w: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本科及以上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学士学位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及以上</w:t>
            </w:r>
          </w:p>
        </w:tc>
        <w:tc>
          <w:tcPr>
            <w:tcW w:w="4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left"/>
              <w:textAlignment w:val="baseline"/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本科： 体育教育、运动训练</w:t>
            </w:r>
          </w:p>
          <w:p>
            <w:pPr>
              <w:snapToGrid/>
              <w:spacing w:before="0" w:beforeAutospacing="0" w:after="0" w:afterAutospacing="0" w:line="276" w:lineRule="auto"/>
              <w:jc w:val="left"/>
              <w:textAlignment w:val="baseline"/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研究生：体育、体育教学、体育人文社会学、运动人体科学、体育教育训练学、民族传统体育学、学科教学（体育）、课程与教学论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四川省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绵阳中学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心理学教师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1992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年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9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月</w:t>
            </w:r>
            <w:r>
              <w:rPr>
                <w:rStyle w:val="5"/>
                <w:rFonts w:ascii="Times New Roman" w:hAnsi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</w:t>
            </w: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日以后出生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普通高等教育全日制</w:t>
            </w: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本科及以上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学士学位</w:t>
            </w:r>
          </w:p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及以上</w:t>
            </w:r>
          </w:p>
        </w:tc>
        <w:tc>
          <w:tcPr>
            <w:tcW w:w="4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left"/>
              <w:textAlignment w:val="baseline"/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本科：心理学、应用心理学</w:t>
            </w:r>
          </w:p>
          <w:p>
            <w:pPr>
              <w:snapToGrid/>
              <w:spacing w:before="0" w:beforeAutospacing="0" w:after="0" w:afterAutospacing="0" w:line="276" w:lineRule="auto"/>
              <w:jc w:val="left"/>
              <w:textAlignment w:val="baseline"/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研究生：基础心理学、发展与教育心理学、应用心理学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76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4A589E"/>
    <w:rsid w:val="5E4A589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22"/>
      <w:lang w:val="en-US" w:eastAsia="zh-CN" w:bidi="ar-SA"/>
    </w:rPr>
  </w:style>
  <w:style w:type="character" w:customStyle="1" w:styleId="5">
    <w:name w:val="NormalCharacter"/>
    <w:link w:val="1"/>
    <w:uiPriority w:val="0"/>
    <w:rPr>
      <w:rFonts w:ascii="Times New Roman" w:hAnsi="Times New Roman" w:eastAsia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2022-08-08T02:56:00Z</dcterms:created>
  <dc:creator>jp</dc:creator>
  <cp:lastModifiedBy>jp</cp:lastModifiedBy>
  <dcterms:modified xsi:type="dcterms:W3CDTF">2022-08-08T02:57:58Z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