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700" w:lineRule="exact"/>
        <w:jc w:val="center"/>
        <w:textAlignment w:val="center"/>
        <w:rPr>
          <w:rFonts w:ascii="方正小标宋_GBK" w:hAnsi="方正小标宋简体" w:eastAsia="方正小标宋_GBK" w:cs="方正小标宋简体"/>
          <w:color w:val="000000" w:themeColor="text1"/>
          <w:sz w:val="45"/>
          <w:szCs w:val="45"/>
          <w14:textFill>
            <w14:solidFill>
              <w14:schemeClr w14:val="tx1"/>
            </w14:solidFill>
          </w14:textFill>
        </w:rPr>
      </w:pPr>
      <w:r>
        <w:rPr>
          <w:rFonts w:ascii="方正小标宋_GBK" w:hAnsi="方正小标宋简体" w:eastAsia="方正小标宋_GBK" w:cs="方正小标宋简体"/>
          <w:color w:val="000000" w:themeColor="text1"/>
          <w:sz w:val="45"/>
          <w:szCs w:val="45"/>
          <w:shd w:val="clear" w:color="auto" w:fill="FFFFFF"/>
          <w14:textFill>
            <w14:solidFill>
              <w14:schemeClr w14:val="tx1"/>
            </w14:solidFill>
          </w14:textFill>
        </w:rPr>
        <w:t>通州湾示范区202</w:t>
      </w:r>
      <w:r>
        <w:rPr>
          <w:rFonts w:hint="eastAsia" w:ascii="方正小标宋_GBK" w:hAnsi="方正小标宋简体" w:eastAsia="方正小标宋_GBK" w:cs="方正小标宋简体"/>
          <w:color w:val="000000" w:themeColor="text1"/>
          <w:sz w:val="45"/>
          <w:szCs w:val="45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方正小标宋_GBK" w:hAnsi="方正小标宋简体" w:eastAsia="方正小标宋_GBK" w:cs="方正小标宋简体"/>
          <w:color w:val="000000" w:themeColor="text1"/>
          <w:sz w:val="45"/>
          <w:szCs w:val="45"/>
          <w:shd w:val="clear" w:color="auto" w:fill="FFFFFF"/>
          <w14:textFill>
            <w14:solidFill>
              <w14:schemeClr w14:val="tx1"/>
            </w14:solidFill>
          </w14:textFill>
        </w:rPr>
        <w:t>年下半年教师资格认定体格检查公告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textAlignment w:val="center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通州湾示范区202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年下半年面向社会认定教师资格体格检查定于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日进行。请在通州湾示范区申请认定幼儿园、小学和初中教师资格，已经通过现场确认人员于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30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日上午8：00之前，携带本人身份证准时到南通市通州区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人民医院四楼体检中心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集中。《江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  <w:t>苏省教师资格申请人员体检表》在体检现场由通州湾示范区社会管理保障局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  <w:lang w:eastAsia="zh-CN"/>
        </w:rPr>
        <w:t>工作人员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  <w:t>统一发放。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textAlignment w:val="center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  <w:t>1.当日早上空腹参加体检。体检前一天晚上进清淡饮食，勿饮酒及进高脂餐，以免影响体检结果。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textAlignment w:val="center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  <w:t>2.《江苏省教师资格申请人员体检表》上贴近期一寸彩色正面免冠照片，须与教师资格认定系统中提交的照片同一底版；“既往病史”及以上栏目的内容请如实填写，如隐瞒病情或不如实填写、不符合认定条件者取得教师资格的，一经查实，按有关规定取消其教师资格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textAlignment w:val="center"/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  <w:t>3.体检时，请先在规定地点凭身份证签到缴费（体检费由医院按标准收取）,然后自觉排队。体检过程中，请服从工作人员的统一安排，所有体检项目完毕后，将体检表交体检中心前台，由工作人员确认后方可离开，否则责任自负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textAlignment w:val="center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  <w:t>4.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孕期结束后，待体检项目全部检查合格后，再发放教师资格证书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textAlignment w:val="center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  <w:t>5.在规定时间内不参加体检者，视作自动放弃体检和认定申请，责任自负。凡初检不合格需复检的，由社管局教师资格认定工作人员通知本人，请申请人员保持通讯畅通；接到通知后，申请人应在规定时间内到体检医院进行复检，逾期不复检者视作放弃申请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jc w:val="center"/>
        <w:textAlignment w:val="center"/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  <w:t xml:space="preserve">               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jc w:val="center"/>
        <w:textAlignment w:val="center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  <w:lang w:val="en-US" w:eastAsia="zh-CN"/>
        </w:rPr>
        <w:t xml:space="preserve">              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  <w:t xml:space="preserve"> 通州湾示范区社会管理保障局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jc w:val="center"/>
        <w:textAlignment w:val="center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  <w:t xml:space="preserve">              202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  <w:t>年9月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  <w:shd w:val="clear" w:color="auto" w:fill="FFFFFF"/>
        </w:rPr>
        <w:t>日</w:t>
      </w:r>
    </w:p>
    <w:p>
      <w:pPr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ODk5YTMxMWMwZmIwMzA2YzZiNjgzNDhkZTJjYzcifQ=="/>
  </w:docVars>
  <w:rsids>
    <w:rsidRoot w:val="7E205D88"/>
    <w:rsid w:val="0A0A75A9"/>
    <w:rsid w:val="0A8E1F88"/>
    <w:rsid w:val="18F733EE"/>
    <w:rsid w:val="1BC752FA"/>
    <w:rsid w:val="21117017"/>
    <w:rsid w:val="25FF1B34"/>
    <w:rsid w:val="270E4AB3"/>
    <w:rsid w:val="334F62AA"/>
    <w:rsid w:val="3B6B7E6B"/>
    <w:rsid w:val="489D100D"/>
    <w:rsid w:val="538452A3"/>
    <w:rsid w:val="55CC16A3"/>
    <w:rsid w:val="671B7875"/>
    <w:rsid w:val="747D391D"/>
    <w:rsid w:val="7E205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Body Text First Indent 2"/>
    <w:basedOn w:val="3"/>
    <w:next w:val="1"/>
    <w:qFormat/>
    <w:uiPriority w:val="0"/>
    <w:pPr>
      <w:autoSpaceDE w:val="0"/>
      <w:autoSpaceDN w:val="0"/>
      <w:snapToGrid/>
      <w:spacing w:beforeAutospacing="0" w:line="590" w:lineRule="atLeast"/>
      <w:ind w:left="0" w:leftChars="0" w:firstLine="420" w:firstLineChars="200"/>
    </w:pPr>
    <w:rPr>
      <w:rFonts w:ascii="Times New Roman" w:hAnsi="Times New Roman" w:eastAsia="方正仿宋_GBK" w:cs="宋体"/>
      <w:kern w:val="0"/>
      <w:sz w:val="32"/>
      <w:szCs w:val="32"/>
      <w:lang w:bidi="th-TH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710</Words>
  <Characters>729</Characters>
  <Lines>0</Lines>
  <Paragraphs>0</Paragraphs>
  <TotalTime>16</TotalTime>
  <ScaleCrop>false</ScaleCrop>
  <LinksUpToDate>false</LinksUpToDate>
  <CharactersWithSpaces>773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2022-09-05T03:53:00Z</dcterms:created>
  <dc:creator>社管局</dc:creator>
  <cp:lastModifiedBy>社管局</cp:lastModifiedBy>
  <cp:lastPrinted>2022-09-05T04:15:34Z</cp:lastPrinted>
  <dcterms:modified xsi:type="dcterms:W3CDTF">2022-09-05T04:36:05Z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25B68C96C5BA47EFBBBF3D1FA0782947</vt:lpwstr>
  </property>
</Properties>
</file>