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jc w:val="center"/>
        <w:rPr>
          <w:rFonts w:ascii="宋体"/>
          <w:bCs/>
          <w:spacing w:val="20"/>
          <w:sz w:val="30"/>
          <w:szCs w:val="30"/>
        </w:rPr>
      </w:pPr>
      <w:r>
        <w:rPr>
          <w:rFonts w:hint="eastAsia" w:ascii="宋体"/>
          <w:b/>
          <w:bCs/>
          <w:spacing w:val="20"/>
          <w:sz w:val="30"/>
          <w:szCs w:val="30"/>
        </w:rPr>
        <w:t>湖北省教师资格申请人员体检表</w:t>
      </w:r>
    </w:p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Style w:val="6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一寸与网报相同照片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Lines="50"/>
              <w:ind w:firstLine="2374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5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它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3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jc w:val="center"/>
              <w:rPr>
                <w:rFonts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3985" w:firstLineChars="1890"/>
              <w:rPr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Lines="50"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jc w:val="left"/>
        <w:rPr>
          <w:rFonts w:ascii="仿宋_GB2312" w:hAnsi="宋体" w:eastAsia="仿宋_GB2312"/>
          <w:b/>
          <w:szCs w:val="21"/>
        </w:rPr>
      </w:pPr>
      <w:r>
        <w:rPr>
          <w:rFonts w:hint="eastAsia" w:ascii="仿宋_GB2312" w:hAnsi="宋体" w:eastAsia="仿宋_GB2312"/>
          <w:b/>
          <w:szCs w:val="21"/>
        </w:rPr>
        <w:t>说明：1.</w:t>
      </w:r>
      <w:r>
        <w:rPr>
          <w:rFonts w:hint="eastAsia" w:ascii="仿宋_GB2312" w:eastAsia="仿宋_GB2312"/>
          <w:b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b/>
          <w:szCs w:val="21"/>
        </w:rPr>
        <w:t>；2.本表适用于除幼儿园类别以外其他类别教师资格申请人员；3.体检结论要填写合格或不合格结论，并简要说明原因。</w:t>
      </w:r>
    </w:p>
    <w:p>
      <w:pPr>
        <w:adjustRightInd w:val="0"/>
        <w:snapToGrid w:val="0"/>
        <w:spacing w:line="300" w:lineRule="exact"/>
        <w:jc w:val="left"/>
        <w:rPr>
          <w:rFonts w:ascii="仿宋_GB2312" w:eastAsia="仿宋_GB2312"/>
          <w:b/>
        </w:rPr>
      </w:pPr>
    </w:p>
    <w:p>
      <w:pPr>
        <w:adjustRightInd w:val="0"/>
        <w:snapToGrid w:val="0"/>
        <w:spacing w:line="300" w:lineRule="exact"/>
        <w:jc w:val="left"/>
        <w:rPr>
          <w:rFonts w:ascii="仿宋_GB2312" w:eastAsia="仿宋_GB231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kMDYxOTEyMjk2NDg3Mjc5ZDU4MmQ2YTJlY2RiYTIifQ=="/>
  </w:docVars>
  <w:rsids>
    <w:rsidRoot w:val="00DD3DB4"/>
    <w:rsid w:val="000C0EEE"/>
    <w:rsid w:val="001B2F75"/>
    <w:rsid w:val="00286B96"/>
    <w:rsid w:val="002B7658"/>
    <w:rsid w:val="00605DC0"/>
    <w:rsid w:val="00631B24"/>
    <w:rsid w:val="0067105F"/>
    <w:rsid w:val="00724291"/>
    <w:rsid w:val="007365B0"/>
    <w:rsid w:val="00821B6B"/>
    <w:rsid w:val="00832A72"/>
    <w:rsid w:val="00895A2D"/>
    <w:rsid w:val="0090236C"/>
    <w:rsid w:val="00950DF5"/>
    <w:rsid w:val="00985847"/>
    <w:rsid w:val="00B303CC"/>
    <w:rsid w:val="00BB0A65"/>
    <w:rsid w:val="00D51655"/>
    <w:rsid w:val="00DD3DB4"/>
    <w:rsid w:val="00E87F4E"/>
    <w:rsid w:val="00F6155C"/>
    <w:rsid w:val="00FF749E"/>
    <w:rsid w:val="15975A03"/>
    <w:rsid w:val="35300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pPr>
      <w:autoSpaceDE w:val="0"/>
      <w:autoSpaceDN w:val="0"/>
      <w:spacing w:before="2" w:line="240" w:lineRule="auto"/>
    </w:pPr>
    <w:rPr>
      <w:rFonts w:ascii="宋体" w:hAnsi="宋体" w:eastAsia="宋体" w:cs="宋体"/>
      <w:kern w:val="0"/>
      <w:sz w:val="28"/>
      <w:szCs w:val="28"/>
      <w:lang w:eastAsia="en-US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正文文本 Char"/>
    <w:basedOn w:val="7"/>
    <w:link w:val="2"/>
    <w:qFormat/>
    <w:uiPriority w:val="1"/>
    <w:rPr>
      <w:rFonts w:ascii="宋体" w:hAnsi="宋体" w:eastAsia="宋体" w:cs="宋体"/>
      <w:kern w:val="0"/>
      <w:sz w:val="28"/>
      <w:szCs w:val="28"/>
      <w:lang w:eastAsia="en-US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830</Words>
  <Characters>852</Characters>
  <Lines>28</Lines>
  <Paragraphs>7</Paragraphs>
  <TotalTime>8</TotalTime>
  <ScaleCrop>false</ScaleCrop>
  <LinksUpToDate>false</LinksUpToDate>
  <CharactersWithSpaces>1213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2022-08-17T02:51:00Z</dcterms:created>
  <dc:creator>AutoBVT</dc:creator>
  <cp:lastModifiedBy>巫娉</cp:lastModifiedBy>
  <dcterms:modified xsi:type="dcterms:W3CDTF">2022-09-05T04:49:42Z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F0395C2194D54692BBB807B6A21B1715</vt:lpwstr>
  </property>
</Properties>
</file>