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atLeast"/>
        <w:ind w:left="-363" w:leftChars="0" w:right="0" w:rightChars="0"/>
        <w:jc w:val="left"/>
        <w:textAlignment w:val="auto"/>
        <w:rPr>
          <w:rFonts w:hint="default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  <w:t>附件2：</w:t>
      </w:r>
    </w:p>
    <w:bookmarkEnd w:id="0"/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atLeast"/>
        <w:ind w:left="-363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u w:val="none"/>
          <w:lang w:val="en-US" w:eastAsia="zh-CN" w:bidi="ar"/>
        </w:rPr>
        <w:t>2022年辉县市公开招聘教师面试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atLeast"/>
        <w:ind w:left="-363" w:leftChars="0" w:right="0" w:rightChars="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u w:val="none"/>
          <w:lang w:val="en-US" w:eastAsia="zh-CN" w:bidi="ar"/>
        </w:rPr>
        <w:t>考前防疫须知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 w:val="0"/>
        <w:wordWrap/>
        <w:overflowPunct w:val="0"/>
        <w:topLinePunct w:val="0"/>
        <w:autoSpaceDE w:val="0"/>
        <w:autoSpaceDN w:val="0"/>
        <w:bidi w:val="0"/>
        <w:adjustRightInd/>
        <w:snapToGrid w:val="0"/>
        <w:spacing w:before="0" w:beforeAutospacing="0" w:after="0" w:afterAutospacing="0" w:line="560" w:lineRule="atLeas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、面试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开考前7天，考生须连续7天进行自我健康检测，确保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时身体健康状况良好，并如实填写《考生健康管理信息承诺书》(附件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)。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 w:val="0"/>
        <w:wordWrap/>
        <w:overflowPunct w:val="0"/>
        <w:topLinePunct w:val="0"/>
        <w:autoSpaceDE w:val="0"/>
        <w:autoSpaceDN w:val="0"/>
        <w:bidi w:val="0"/>
        <w:adjustRightInd/>
        <w:snapToGrid w:val="0"/>
        <w:spacing w:before="0" w:beforeAutospacing="0" w:after="0" w:afterAutospacing="0" w:line="560" w:lineRule="atLeas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所有考生入场须提供48小时内核酸检测报告纸质版(可提供医院或检测机构提供的纸质版正式检测报告，也可提供自行查询并截图打印的检测结果纸质版)。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 w:val="0"/>
        <w:wordWrap/>
        <w:overflowPunct w:val="0"/>
        <w:topLinePunct w:val="0"/>
        <w:autoSpaceDE w:val="0"/>
        <w:autoSpaceDN w:val="0"/>
        <w:bidi w:val="0"/>
        <w:adjustRightInd/>
        <w:snapToGrid w:val="0"/>
        <w:spacing w:before="0" w:beforeAutospacing="0" w:after="0" w:afterAutospacing="0" w:line="560" w:lineRule="atLeas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新乡市域以外的考生按照新乡市疫情防控第28号、29号公告和省市疫情防控要求执行。所有到新考生须提前通过“放新办”微信公众号报备。入新时须持48小时内核酸检测阴性证明，并配合疫情防控部门落实信息排查、核酸检测等措施，具体要求如下：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 w:val="0"/>
        <w:wordWrap/>
        <w:overflowPunct w:val="0"/>
        <w:topLinePunct w:val="0"/>
        <w:autoSpaceDE w:val="0"/>
        <w:autoSpaceDN w:val="0"/>
        <w:bidi w:val="0"/>
        <w:adjustRightInd/>
        <w:snapToGrid w:val="0"/>
        <w:spacing w:before="0" w:beforeAutospacing="0" w:after="0" w:afterAutospacing="0" w:line="560" w:lineRule="atLeas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1.考前7天内有中高风险区旅居史的入新考生需落实来新后实施“7天集中隔离医学观察”后参加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;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 w:val="0"/>
        <w:wordWrap/>
        <w:overflowPunct w:val="0"/>
        <w:topLinePunct w:val="0"/>
        <w:autoSpaceDE w:val="0"/>
        <w:autoSpaceDN w:val="0"/>
        <w:bidi w:val="0"/>
        <w:adjustRightInd/>
        <w:snapToGrid w:val="0"/>
        <w:spacing w:before="0" w:beforeAutospacing="0" w:after="0" w:afterAutospacing="0" w:line="560" w:lineRule="atLeas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2.有中风险区旅居史的入新考生需落实来新后实施“7天居家隔离医学观察”后参加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;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 w:val="0"/>
        <w:wordWrap/>
        <w:overflowPunct w:val="0"/>
        <w:topLinePunct w:val="0"/>
        <w:autoSpaceDE w:val="0"/>
        <w:autoSpaceDN w:val="0"/>
        <w:bidi w:val="0"/>
        <w:adjustRightInd/>
        <w:snapToGrid w:val="0"/>
        <w:spacing w:before="0" w:beforeAutospacing="0" w:after="0" w:afterAutospacing="0" w:line="560" w:lineRule="atLeas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3.有低风险区旅居史的入新考生需落实来新后实施“7天居家健康监测”(期间不外出)后参加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;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 w:val="0"/>
        <w:wordWrap/>
        <w:overflowPunct w:val="0"/>
        <w:topLinePunct w:val="0"/>
        <w:autoSpaceDE w:val="0"/>
        <w:autoSpaceDN w:val="0"/>
        <w:bidi w:val="0"/>
        <w:adjustRightInd/>
        <w:snapToGrid w:val="0"/>
        <w:spacing w:before="0" w:beforeAutospacing="0" w:after="0" w:afterAutospacing="0" w:line="560" w:lineRule="atLeas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4.未划分高、中、低风险区入新考生，7天内社会面有感染病例的小区(村屯)、街道(乡镇)、县(市、区)分别参照高、中、低风险区人员排查与管理;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 w:val="0"/>
        <w:wordWrap/>
        <w:overflowPunct w:val="0"/>
        <w:topLinePunct w:val="0"/>
        <w:autoSpaceDE w:val="0"/>
        <w:autoSpaceDN w:val="0"/>
        <w:bidi w:val="0"/>
        <w:adjustRightInd/>
        <w:snapToGrid w:val="0"/>
        <w:spacing w:before="0" w:beforeAutospacing="0" w:after="0" w:afterAutospacing="0" w:line="560" w:lineRule="atLeas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5.其他入新考生，参照无风险区旅居史的人员执行，即提前三天通过“放新办”微信公众号报备，场所码正常，入新时须持48小时内核酸检测阴性证明。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面试面试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结束后，若考生未能及时离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，在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期间第1、3、5、7天各进行一次核酸检测，并做好个人防护和健康监测，避免聚集。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 w:val="0"/>
        <w:wordWrap/>
        <w:overflowPunct w:val="0"/>
        <w:topLinePunct w:val="0"/>
        <w:autoSpaceDE w:val="0"/>
        <w:autoSpaceDN w:val="0"/>
        <w:bidi w:val="0"/>
        <w:adjustRightInd/>
        <w:snapToGrid w:val="0"/>
        <w:spacing w:before="0" w:beforeAutospacing="0" w:after="0" w:afterAutospacing="0" w:line="560" w:lineRule="atLeas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6.新乡市外考生入新当日第一时间要做一次核酸检测。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 w:val="0"/>
        <w:wordWrap/>
        <w:overflowPunct w:val="0"/>
        <w:topLinePunct w:val="0"/>
        <w:autoSpaceDE w:val="0"/>
        <w:autoSpaceDN w:val="0"/>
        <w:bidi w:val="0"/>
        <w:adjustRightInd/>
        <w:snapToGrid w:val="0"/>
        <w:spacing w:before="0" w:beforeAutospacing="0" w:after="0" w:afterAutospacing="0" w:line="560" w:lineRule="atLeast"/>
        <w:ind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外地考生入新前，要提前了解我市最新疫情防控要求，按属地要求落实防疫措施。尽量避免乘坐公共交通工具，途中要全方位做好个人防护，坚持全程规范佩戴口罩。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 w:val="0"/>
        <w:wordWrap/>
        <w:overflowPunct w:val="0"/>
        <w:topLinePunct w:val="0"/>
        <w:autoSpaceDE w:val="0"/>
        <w:autoSpaceDN w:val="0"/>
        <w:bidi w:val="0"/>
        <w:adjustRightInd/>
        <w:snapToGrid w:val="0"/>
        <w:spacing w:before="0" w:beforeAutospacing="0" w:after="0" w:afterAutospacing="0" w:line="560" w:lineRule="atLeas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五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考生及共同居住人须严格遵守我市属地疫情防控要求，加强自我管理，注意个人防护。非必要不聚集、不聚餐、不跨区域流动、不到人群流动性较大场所、不前往中高风险地区。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 w:val="0"/>
        <w:wordWrap/>
        <w:overflowPunct w:val="0"/>
        <w:topLinePunct w:val="0"/>
        <w:autoSpaceDE w:val="0"/>
        <w:autoSpaceDN w:val="0"/>
        <w:bidi w:val="0"/>
        <w:adjustRightInd/>
        <w:snapToGrid w:val="0"/>
        <w:spacing w:before="0" w:beforeAutospacing="0" w:after="0" w:afterAutospacing="0" w:line="560" w:lineRule="atLeas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因未完成上述新乡最新疫情防控要求而不能参加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的考生，视同放弃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资格。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 w:val="0"/>
        <w:wordWrap/>
        <w:overflowPunct w:val="0"/>
        <w:topLinePunct w:val="0"/>
        <w:autoSpaceDE w:val="0"/>
        <w:autoSpaceDN w:val="0"/>
        <w:bidi w:val="0"/>
        <w:adjustRightInd/>
        <w:snapToGrid w:val="0"/>
        <w:spacing w:before="0" w:beforeAutospacing="0" w:after="0" w:afterAutospacing="0" w:line="560" w:lineRule="atLeas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除准考证、身份证、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考生健康信息管理承诺书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、48小时内核酸检测报告纸质版(可提供医院或检测机构提供的纸质版正式检测报告，也可提供自行查询并截图打印的检测结果纸质版)及必要的文具以外，考生不得携带手机等与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无关的物品入场，考生应将手机关机，放入考场门口物品存放处，否则一经发现，将取消当次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成绩。考生进入考点和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期间要全程佩戴口罩。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 w:val="0"/>
        <w:wordWrap/>
        <w:overflowPunct w:val="0"/>
        <w:topLinePunct w:val="0"/>
        <w:autoSpaceDE w:val="0"/>
        <w:autoSpaceDN w:val="0"/>
        <w:bidi w:val="0"/>
        <w:adjustRightInd/>
        <w:snapToGrid w:val="0"/>
        <w:spacing w:before="0" w:beforeAutospacing="0" w:after="0" w:afterAutospacing="0" w:line="560" w:lineRule="atLeast"/>
        <w:ind w:left="-199" w:leftChars="-95" w:right="-313" w:rightChars="-149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由于考生个人原因，有未主动报备、隐瞒实际状态、信息造假、不配合完成健康监测、未按时到达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所在地等情况发生，导致不能按时参加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的，后果由考生本人承担。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 w:val="0"/>
        <w:wordWrap/>
        <w:overflowPunct w:val="0"/>
        <w:topLinePunct w:val="0"/>
        <w:autoSpaceDE w:val="0"/>
        <w:autoSpaceDN w:val="0"/>
        <w:bidi w:val="0"/>
        <w:adjustRightInd/>
        <w:snapToGrid w:val="0"/>
        <w:spacing w:before="0" w:beforeAutospacing="0" w:after="0" w:afterAutospacing="0" w:line="560" w:lineRule="atLeas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新冠肺炎疫情防控工作将根据疫情形势适时调整，请广大考生持续关注疫情防控政策和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辉县市人力资源网（http://www.hxsrlzy.com）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。本次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辉县市公开招聘教师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面试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及疫情防控工作以最新公告为准，请严格按照防疫要求，提前做好考前准备工作。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 w:val="0"/>
        <w:wordWrap/>
        <w:overflowPunct w:val="0"/>
        <w:topLinePunct w:val="0"/>
        <w:autoSpaceDE w:val="0"/>
        <w:autoSpaceDN w:val="0"/>
        <w:bidi w:val="0"/>
        <w:adjustRightInd/>
        <w:snapToGrid w:val="0"/>
        <w:spacing w:before="0" w:beforeAutospacing="0" w:after="0" w:afterAutospacing="0" w:line="560" w:lineRule="atLeast"/>
        <w:ind w:left="0" w:right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 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 w:val="0"/>
        <w:wordWrap/>
        <w:overflowPunct w:val="0"/>
        <w:topLinePunct w:val="0"/>
        <w:autoSpaceDE w:val="0"/>
        <w:autoSpaceDN w:val="0"/>
        <w:bidi w:val="0"/>
        <w:adjustRightInd/>
        <w:snapToGrid w:val="0"/>
        <w:spacing w:before="0" w:beforeAutospacing="0" w:after="0" w:afterAutospacing="0" w:line="560" w:lineRule="atLeast"/>
        <w:ind w:left="0" w:right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 w:val="0"/>
        <w:wordWrap/>
        <w:overflowPunct w:val="0"/>
        <w:topLinePunct w:val="0"/>
        <w:autoSpaceDE w:val="0"/>
        <w:autoSpaceDN w:val="0"/>
        <w:bidi w:val="0"/>
        <w:adjustRightInd/>
        <w:snapToGrid w:val="0"/>
        <w:spacing w:before="0" w:beforeAutospacing="0" w:after="0" w:afterAutospacing="0" w:line="560" w:lineRule="atLeast"/>
        <w:ind w:left="0" w:right="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 xml:space="preserve">                   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辉县市公开招聘教师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工作领导小组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eastAsia="zh-CN"/>
        </w:rPr>
        <w:t>办公室</w:t>
      </w:r>
    </w:p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 w:val="0"/>
        <w:wordWrap/>
        <w:overflowPunct w:val="0"/>
        <w:topLinePunct w:val="0"/>
        <w:autoSpaceDE w:val="0"/>
        <w:autoSpaceDN w:val="0"/>
        <w:bidi w:val="0"/>
        <w:adjustRightInd/>
        <w:snapToGrid w:val="0"/>
        <w:spacing w:before="0" w:beforeAutospacing="0" w:after="0" w:afterAutospacing="0" w:line="560" w:lineRule="atLeast"/>
        <w:ind w:left="0" w:right="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                                      2022年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u w:val="none"/>
        </w:rPr>
        <w:t>日</w:t>
      </w:r>
    </w:p>
    <w:sectPr>
      <w:pgSz w:w="11906" w:h="16838"/>
      <w:pgMar w:top="1440" w:right="1406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mY2NlYTZkZGQ0ZDc3MzIyNTBiYTgyMDdjMmU3MjAifQ=="/>
  </w:docVars>
  <w:rsids>
    <w:rsidRoot w:val="34AA652C"/>
    <w:rsid w:val="09DF3519"/>
    <w:rsid w:val="15EE05F4"/>
    <w:rsid w:val="1B04470E"/>
    <w:rsid w:val="1B8F25D2"/>
    <w:rsid w:val="204B0AAA"/>
    <w:rsid w:val="25F77D1D"/>
    <w:rsid w:val="26655E3B"/>
    <w:rsid w:val="28232E95"/>
    <w:rsid w:val="2E1126DF"/>
    <w:rsid w:val="315E5110"/>
    <w:rsid w:val="34AA652C"/>
    <w:rsid w:val="360506EF"/>
    <w:rsid w:val="41AE139D"/>
    <w:rsid w:val="43DC57E1"/>
    <w:rsid w:val="518C6BBC"/>
    <w:rsid w:val="51C173AE"/>
    <w:rsid w:val="569C52DD"/>
    <w:rsid w:val="5C7E2FB7"/>
    <w:rsid w:val="5D764D56"/>
    <w:rsid w:val="60A70823"/>
    <w:rsid w:val="6305070A"/>
    <w:rsid w:val="6B1B4B79"/>
    <w:rsid w:val="6BBD4B37"/>
    <w:rsid w:val="73D1523C"/>
    <w:rsid w:val="749A3E57"/>
    <w:rsid w:val="75196915"/>
    <w:rsid w:val="775D479A"/>
    <w:rsid w:val="7BB30B9E"/>
    <w:rsid w:val="7C442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semiHidden/>
    <w:unhideWhenUsed/>
    <w:qFormat/>
    <w:uiPriority w:val="99"/>
    <w:pPr>
      <w:ind w:firstLine="420" w:firstLineChars="100"/>
    </w:pPr>
  </w:style>
  <w:style w:type="paragraph" w:styleId="3">
    <w:name w:val="Body Text"/>
    <w:basedOn w:val="1"/>
    <w:semiHidden/>
    <w:unhideWhenUsed/>
    <w:qFormat/>
    <w:uiPriority w:val="99"/>
    <w:pPr>
      <w:spacing w:after="120" w:afterLines="0" w:afterAutospacing="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Body text|2"/>
    <w:basedOn w:val="1"/>
    <w:qFormat/>
    <w:uiPriority w:val="0"/>
    <w:pPr>
      <w:spacing w:after="80"/>
    </w:pPr>
    <w:rPr>
      <w:rFonts w:ascii="宋体" w:hAnsi="宋体" w:cs="宋体"/>
      <w:sz w:val="22"/>
      <w:szCs w:val="22"/>
      <w:lang w:val="zh-TW" w:eastAsia="zh-TW" w:bidi="zh-TW"/>
    </w:rPr>
  </w:style>
  <w:style w:type="paragraph" w:customStyle="1" w:styleId="9">
    <w:name w:val="Table caption|1"/>
    <w:basedOn w:val="1"/>
    <w:qFormat/>
    <w:uiPriority w:val="0"/>
    <w:rPr>
      <w:rFonts w:ascii="宋体" w:hAnsi="宋体" w:cs="宋体"/>
      <w:sz w:val="19"/>
      <w:szCs w:val="19"/>
      <w:lang w:val="zh-TW" w:eastAsia="zh-TW" w:bidi="zh-TW"/>
    </w:rPr>
  </w:style>
  <w:style w:type="paragraph" w:customStyle="1" w:styleId="10">
    <w:name w:val="Other|1"/>
    <w:basedOn w:val="1"/>
    <w:qFormat/>
    <w:uiPriority w:val="0"/>
    <w:pPr>
      <w:spacing w:line="389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11">
    <w:name w:val="Body text|3"/>
    <w:basedOn w:val="1"/>
    <w:qFormat/>
    <w:uiPriority w:val="0"/>
    <w:pPr>
      <w:spacing w:after="150"/>
    </w:pPr>
    <w:rPr>
      <w:rFonts w:ascii="宋体" w:hAnsi="宋体" w:cs="宋体"/>
      <w:sz w:val="19"/>
      <w:szCs w:val="19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1182</Words>
  <Characters>1223</Characters>
  <Lines>0</Lines>
  <Paragraphs>0</Paragraphs>
  <TotalTime>9</TotalTime>
  <ScaleCrop>false</ScaleCrop>
  <LinksUpToDate>false</LinksUpToDate>
  <CharactersWithSpaces>1282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2022-05-29T01:25:00Z</dcterms:created>
  <dc:creator>Administrator</dc:creator>
  <cp:lastModifiedBy>Administrator</cp:lastModifiedBy>
  <cp:lastPrinted>2022-10-08T08:20:00Z</cp:lastPrinted>
  <dcterms:modified xsi:type="dcterms:W3CDTF">2022-10-08T08:24:08Z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012C4E91CD0C4F59B555A0F6B2A949E8</vt:lpwstr>
  </property>
</Properties>
</file>