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附件5</w:t>
      </w:r>
    </w:p>
    <w:p>
      <w:pPr>
        <w:spacing w:line="560" w:lineRule="exact"/>
        <w:jc w:val="center"/>
        <w:rPr>
          <w:rFonts w:ascii="黑体" w:hAnsi="黑体" w:eastAsia="黑体" w:cs="黑体"/>
          <w:sz w:val="3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 靖西市2022年高层次急需紧缺专业人才</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招聘面试疫情防控考生须知</w:t>
      </w:r>
    </w:p>
    <w:p>
      <w:pPr>
        <w:spacing w:line="560" w:lineRule="exact"/>
        <w:rPr>
          <w:rFonts w:eastAsia="仿宋_GB2312"/>
          <w:sz w:val="32"/>
          <w:szCs w:val="32"/>
        </w:rPr>
      </w:pPr>
    </w:p>
    <w:p>
      <w:pPr>
        <w:spacing w:line="560" w:lineRule="exact"/>
        <w:ind w:firstLine="632" w:firstLineChars="200"/>
        <w:rPr>
          <w:rFonts w:eastAsia="仿宋_GB2312"/>
          <w:sz w:val="32"/>
          <w:szCs w:val="32"/>
        </w:rPr>
      </w:pPr>
      <w:r>
        <w:rPr>
          <w:rFonts w:hint="eastAsia" w:ascii="仿宋_GB2312" w:eastAsia="仿宋_GB2312" w:cs="仿宋_GB2312"/>
          <w:spacing w:val="-2"/>
          <w:kern w:val="0"/>
          <w:sz w:val="32"/>
          <w:szCs w:val="32"/>
          <w:shd w:val="clear" w:color="auto" w:fill="FFFFFF"/>
        </w:rPr>
        <w:t>根据自治区、百色市新冠肺炎疫情防控相关规定和要求，</w:t>
      </w:r>
      <w:r>
        <w:rPr>
          <w:rFonts w:hint="eastAsia" w:eastAsia="仿宋_GB2312"/>
          <w:sz w:val="32"/>
          <w:szCs w:val="32"/>
        </w:rPr>
        <w:t>为保障广大考生、考官和考务工作人员生命安全和身体健康，确保靖西市2022年高层次急需紧缺专业人才招聘面试工作安全进行，请所有考生知悉、理解、配合、支持面试防疫的措施和要求。</w:t>
      </w:r>
    </w:p>
    <w:p>
      <w:pPr>
        <w:ind w:firstLine="640" w:firstLineChars="200"/>
        <w:rPr>
          <w:rFonts w:eastAsia="黑体"/>
          <w:sz w:val="32"/>
        </w:rPr>
      </w:pPr>
      <w:r>
        <w:rPr>
          <w:rFonts w:hint="eastAsia" w:eastAsia="黑体"/>
          <w:sz w:val="32"/>
          <w:lang w:val="en-US" w:eastAsia="zh-CN"/>
        </w:rPr>
        <w:t>一、</w:t>
      </w:r>
      <w:r>
        <w:rPr>
          <w:rFonts w:hint="eastAsia" w:eastAsia="黑体"/>
          <w:sz w:val="32"/>
        </w:rPr>
        <w:t>面试前疫情防控要求</w:t>
      </w:r>
    </w:p>
    <w:p>
      <w:pPr>
        <w:numPr>
          <w:ilvl w:val="0"/>
          <w:numId w:val="0"/>
        </w:numPr>
        <w:autoSpaceDE w:val="0"/>
        <w:autoSpaceDN w:val="0"/>
        <w:spacing w:line="560" w:lineRule="exact"/>
        <w:ind w:firstLine="643" w:firstLineChars="200"/>
        <w:jc w:val="left"/>
        <w:rPr>
          <w:rFonts w:ascii="Times New Roman" w:hAnsi="Times New Roman" w:eastAsia="仿宋_GB2312" w:cs="仿宋_GB2312"/>
          <w:spacing w:val="-2"/>
          <w:kern w:val="0"/>
          <w:sz w:val="32"/>
          <w:szCs w:val="32"/>
          <w:shd w:val="clear" w:color="auto" w:fill="FFFFFF"/>
        </w:rPr>
      </w:pPr>
      <w:r>
        <w:rPr>
          <w:rFonts w:eastAsia="楷体"/>
          <w:b/>
          <w:bCs/>
          <w:sz w:val="32"/>
        </w:rPr>
        <w:t>（</w:t>
      </w:r>
      <w:r>
        <w:rPr>
          <w:rFonts w:hint="eastAsia" w:eastAsia="楷体"/>
          <w:b/>
          <w:bCs/>
          <w:sz w:val="32"/>
          <w:lang w:eastAsia="zh-CN"/>
        </w:rPr>
        <w:t>一</w:t>
      </w:r>
      <w:r>
        <w:rPr>
          <w:rFonts w:eastAsia="楷体"/>
          <w:b/>
          <w:bCs/>
          <w:sz w:val="32"/>
        </w:rPr>
        <w:t>）面试前7天申领广西健康码。</w:t>
      </w:r>
      <w:r>
        <w:rPr>
          <w:rFonts w:hint="eastAsia" w:ascii="Times New Roman" w:hAnsi="Times New Roman" w:eastAsia="仿宋_GB2312" w:cs="仿宋_GB2312"/>
          <w:spacing w:val="-2"/>
          <w:kern w:val="0"/>
          <w:sz w:val="32"/>
          <w:szCs w:val="32"/>
          <w:shd w:val="clear" w:color="auto" w:fill="FFFFFF"/>
        </w:rPr>
        <w:t>所有考生须于面试前</w:t>
      </w:r>
      <w:r>
        <w:rPr>
          <w:rFonts w:ascii="Times New Roman" w:hAnsi="Times New Roman" w:eastAsia="仿宋_GB2312"/>
          <w:spacing w:val="-2"/>
          <w:kern w:val="0"/>
          <w:sz w:val="32"/>
          <w:szCs w:val="32"/>
          <w:shd w:val="clear" w:color="auto" w:fill="FFFFFF"/>
        </w:rPr>
        <w:t>7</w:t>
      </w:r>
      <w:r>
        <w:rPr>
          <w:rFonts w:hint="eastAsia" w:ascii="Times New Roman" w:hAnsi="Times New Roman" w:eastAsia="仿宋_GB2312" w:cs="仿宋_GB2312"/>
          <w:spacing w:val="-2"/>
          <w:kern w:val="0"/>
          <w:sz w:val="32"/>
          <w:szCs w:val="32"/>
          <w:shd w:val="clear" w:color="auto" w:fill="FFFFFF"/>
        </w:rPr>
        <w:t>天如出现发热、咳嗽等呼吸道症状，应及时就医。</w:t>
      </w:r>
      <w:r>
        <w:rPr>
          <w:rFonts w:hint="eastAsia" w:ascii="Times New Roman" w:hAnsi="Times New Roman" w:eastAsia="仿宋_GB2312" w:cs="仿宋_GB2312"/>
          <w:color w:val="auto"/>
          <w:spacing w:val="-2"/>
          <w:kern w:val="0"/>
          <w:sz w:val="32"/>
          <w:szCs w:val="32"/>
          <w:shd w:val="clear" w:color="auto" w:fill="FFFFFF"/>
        </w:rPr>
        <w:t>提倡尽快完成全程新冠病毒疫苗加强针接种</w:t>
      </w:r>
      <w:r>
        <w:rPr>
          <w:rFonts w:hint="eastAsia" w:ascii="Times New Roman" w:hAnsi="Times New Roman" w:eastAsia="仿宋_GB2312" w:cs="仿宋_GB2312"/>
          <w:spacing w:val="-2"/>
          <w:kern w:val="0"/>
          <w:sz w:val="32"/>
          <w:szCs w:val="32"/>
          <w:shd w:val="clear" w:color="auto" w:fill="FFFFFF"/>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3" w:firstLineChars="200"/>
        <w:jc w:val="left"/>
        <w:textAlignment w:val="auto"/>
        <w:rPr>
          <w:rFonts w:ascii="Times New Roman" w:hAnsi="Times New Roman" w:eastAsia="仿宋_GB2312"/>
          <w:spacing w:val="-2"/>
          <w:sz w:val="32"/>
          <w:szCs w:val="32"/>
          <w:shd w:val="clear" w:color="auto" w:fill="FFFFFF"/>
        </w:rPr>
      </w:pPr>
      <w:r>
        <w:rPr>
          <w:rFonts w:eastAsia="楷体"/>
          <w:b/>
          <w:bCs/>
          <w:sz w:val="32"/>
        </w:rPr>
        <w:t>（二）做好自我健康管理</w:t>
      </w:r>
      <w:r>
        <w:rPr>
          <w:rFonts w:ascii="Times New Roman" w:hAnsi="Times New Roman" w:eastAsia="仿宋_GB2312"/>
          <w:b/>
          <w:bCs/>
          <w:sz w:val="32"/>
        </w:rPr>
        <w:t>。</w:t>
      </w:r>
      <w:r>
        <w:rPr>
          <w:rFonts w:hint="eastAsia" w:ascii="Times New Roman" w:hAnsi="Times New Roman" w:eastAsia="仿宋_GB2312" w:cs="仿宋_GB2312"/>
          <w:spacing w:val="-2"/>
          <w:kern w:val="0"/>
          <w:sz w:val="32"/>
          <w:szCs w:val="32"/>
          <w:shd w:val="clear" w:color="auto" w:fill="FFFFFF"/>
        </w:rPr>
        <w:t>面试前</w:t>
      </w:r>
      <w:r>
        <w:rPr>
          <w:rFonts w:ascii="Times New Roman" w:hAnsi="Times New Roman" w:eastAsia="仿宋_GB2312"/>
          <w:spacing w:val="-2"/>
          <w:kern w:val="0"/>
          <w:sz w:val="32"/>
          <w:szCs w:val="32"/>
          <w:shd w:val="clear" w:color="auto" w:fill="FFFFFF"/>
        </w:rPr>
        <w:t>7</w:t>
      </w:r>
      <w:r>
        <w:rPr>
          <w:rFonts w:hint="eastAsia" w:ascii="Times New Roman" w:hAnsi="Times New Roman" w:eastAsia="仿宋_GB2312" w:cs="仿宋_GB2312"/>
          <w:spacing w:val="-2"/>
          <w:kern w:val="0"/>
          <w:sz w:val="32"/>
          <w:szCs w:val="32"/>
          <w:shd w:val="clear" w:color="auto" w:fill="FFFFFF"/>
        </w:rPr>
        <w:t>天，考生应进行自我健康监测，考生应避免前往国内疫情高风险地区、高风险地区所在县（市、区）或直辖市的街道（镇）、有本土疫情的县（市、区）或直辖市的街道（镇）旅行居住；避免与新冠肺炎确诊病例、疑似病例、无症状感染者及国内疫情高风险地区人员或近期国（境）外人员接触；避免去人员流动性较大、人员密集的场所聚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sz w:val="32"/>
        </w:rPr>
      </w:pPr>
      <w:r>
        <w:rPr>
          <w:rFonts w:eastAsia="楷体"/>
          <w:b/>
          <w:bCs/>
          <w:sz w:val="32"/>
        </w:rPr>
        <w:t>（</w:t>
      </w:r>
      <w:r>
        <w:rPr>
          <w:rFonts w:hint="eastAsia" w:eastAsia="楷体"/>
          <w:b/>
          <w:bCs/>
          <w:sz w:val="32"/>
          <w:lang w:val="en-US" w:eastAsia="zh-CN"/>
        </w:rPr>
        <w:t>三</w:t>
      </w:r>
      <w:r>
        <w:rPr>
          <w:rFonts w:eastAsia="楷体"/>
          <w:b/>
          <w:bCs/>
          <w:sz w:val="32"/>
        </w:rPr>
        <w:t>）所有考生进入面试考点须接受疫</w:t>
      </w:r>
      <w:bookmarkStart w:id="0" w:name="_GoBack"/>
      <w:bookmarkEnd w:id="0"/>
      <w:r>
        <w:rPr>
          <w:rFonts w:eastAsia="楷体"/>
          <w:b/>
          <w:bCs/>
          <w:sz w:val="32"/>
        </w:rPr>
        <w:t>情防控检查。</w:t>
      </w:r>
      <w:r>
        <w:rPr>
          <w:rFonts w:hint="eastAsia" w:eastAsia="仿宋_GB2312"/>
          <w:sz w:val="32"/>
        </w:rPr>
        <w:t>面试当天，所有考生要同时符合考前</w:t>
      </w:r>
      <w:r>
        <w:rPr>
          <w:rFonts w:hint="eastAsia" w:eastAsia="仿宋_GB2312"/>
          <w:sz w:val="32"/>
          <w:lang w:val="en-US" w:eastAsia="zh-CN"/>
        </w:rPr>
        <w:t>24</w:t>
      </w:r>
      <w:r>
        <w:rPr>
          <w:rFonts w:hint="eastAsia" w:eastAsia="仿宋_GB2312"/>
          <w:sz w:val="32"/>
        </w:rPr>
        <w:t>小时新冠病毒核酸检测（以采样时间为准）结果为阴性、</w:t>
      </w:r>
      <w:r>
        <w:rPr>
          <w:rFonts w:eastAsia="仿宋_GB2312"/>
          <w:sz w:val="32"/>
        </w:rPr>
        <w:t>“</w:t>
      </w:r>
      <w:r>
        <w:rPr>
          <w:rFonts w:hint="eastAsia" w:eastAsia="仿宋_GB2312"/>
          <w:sz w:val="32"/>
        </w:rPr>
        <w:t>广西健康码</w:t>
      </w:r>
      <w:r>
        <w:rPr>
          <w:rFonts w:eastAsia="仿宋_GB2312"/>
          <w:sz w:val="32"/>
        </w:rPr>
        <w:t>”</w:t>
      </w:r>
      <w:r>
        <w:rPr>
          <w:rFonts w:hint="eastAsia" w:eastAsia="仿宋_GB2312"/>
          <w:sz w:val="32"/>
        </w:rPr>
        <w:t>为绿码</w:t>
      </w:r>
      <w:r>
        <w:rPr>
          <w:rFonts w:hint="eastAsia" w:eastAsia="仿宋_GB2312"/>
          <w:sz w:val="32"/>
          <w:lang w:eastAsia="zh-CN"/>
        </w:rPr>
        <w:t>，</w:t>
      </w:r>
      <w:r>
        <w:rPr>
          <w:rFonts w:hint="eastAsia" w:eastAsia="仿宋_GB2312"/>
          <w:sz w:val="32"/>
        </w:rPr>
        <w:t>现场测量体温正常（＜</w:t>
      </w:r>
      <w:r>
        <w:rPr>
          <w:rFonts w:eastAsia="仿宋_GB2312"/>
          <w:sz w:val="32"/>
        </w:rPr>
        <w:t>37.3</w:t>
      </w:r>
      <w:r>
        <w:rPr>
          <w:rFonts w:hint="eastAsia" w:eastAsia="仿宋_GB2312"/>
          <w:sz w:val="32"/>
        </w:rPr>
        <w:t>℃）等疫情防控要求，方可参加面试。为避免考试当天无法提供核酸检测结果，考生务必于</w:t>
      </w:r>
      <w:r>
        <w:rPr>
          <w:rFonts w:hint="eastAsia" w:eastAsia="仿宋_GB2312"/>
          <w:sz w:val="32"/>
          <w:lang w:val="en-US" w:eastAsia="zh-CN"/>
        </w:rPr>
        <w:t>考试前</w:t>
      </w:r>
      <w:r>
        <w:rPr>
          <w:rFonts w:hint="eastAsia" w:eastAsia="仿宋_GB2312"/>
          <w:sz w:val="32"/>
        </w:rPr>
        <w:t>确认是否已取得新冠病毒核酸检测报告，并截图保存或打印保留。</w:t>
      </w:r>
    </w:p>
    <w:p>
      <w:pPr>
        <w:ind w:firstLine="640" w:firstLineChars="200"/>
        <w:rPr>
          <w:rFonts w:eastAsia="黑体"/>
          <w:sz w:val="32"/>
        </w:rPr>
      </w:pPr>
      <w:r>
        <w:rPr>
          <w:rFonts w:hint="eastAsia" w:eastAsia="黑体"/>
          <w:sz w:val="32"/>
        </w:rPr>
        <w:t>二、面试中疫情防控要求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pPr>
      <w:r>
        <w:rPr>
          <w:rFonts w:eastAsia="楷体"/>
          <w:b/>
          <w:bCs/>
          <w:sz w:val="32"/>
        </w:rPr>
        <w:t>（一）带齐证件和资料。</w:t>
      </w:r>
      <w:r>
        <w:rPr>
          <w:rFonts w:hint="eastAsia" w:eastAsia="仿宋_GB2312"/>
          <w:sz w:val="32"/>
        </w:rPr>
        <w:t>所有考生进入考点须接受疫情防控检查和身份核验。考生须持有效期内二代居民身份证（临时身份证或带有考生本人相片的临时身份证明）、面试通知书、广西区内面试前</w:t>
      </w:r>
      <w:r>
        <w:rPr>
          <w:rFonts w:hint="eastAsia" w:eastAsia="仿宋_GB2312"/>
          <w:sz w:val="32"/>
          <w:lang w:val="en-US" w:eastAsia="zh-CN"/>
        </w:rPr>
        <w:t>24</w:t>
      </w:r>
      <w:r>
        <w:rPr>
          <w:rFonts w:hint="eastAsia" w:eastAsia="仿宋_GB2312"/>
          <w:sz w:val="32"/>
        </w:rPr>
        <w:t>小时内（以采样时间为准）新冠肺炎病毒核酸检测阴性报告（纸质或电子版均可，下同）、当天</w:t>
      </w:r>
      <w:r>
        <w:rPr>
          <w:rFonts w:eastAsia="仿宋_GB2312"/>
          <w:sz w:val="32"/>
        </w:rPr>
        <w:t>“</w:t>
      </w:r>
      <w:r>
        <w:rPr>
          <w:rFonts w:hint="eastAsia" w:eastAsia="仿宋_GB2312"/>
          <w:sz w:val="32"/>
        </w:rPr>
        <w:t>广西健康码</w:t>
      </w:r>
      <w:r>
        <w:rPr>
          <w:rFonts w:eastAsia="仿宋_GB2312"/>
          <w:sz w:val="32"/>
        </w:rPr>
        <w:t>”</w:t>
      </w:r>
      <w:r>
        <w:rPr>
          <w:rFonts w:hint="eastAsia" w:eastAsia="仿宋_GB2312"/>
          <w:sz w:val="32"/>
        </w:rPr>
        <w:t>绿码参加面试。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sz w:val="32"/>
        </w:rPr>
      </w:pPr>
      <w:r>
        <w:rPr>
          <w:rFonts w:eastAsia="楷体"/>
          <w:b/>
          <w:bCs/>
          <w:sz w:val="32"/>
        </w:rPr>
        <w:t>（</w:t>
      </w:r>
      <w:r>
        <w:rPr>
          <w:rFonts w:hint="eastAsia" w:eastAsia="楷体"/>
          <w:b/>
          <w:bCs/>
          <w:sz w:val="32"/>
          <w:lang w:eastAsia="zh-CN"/>
        </w:rPr>
        <w:t>二</w:t>
      </w:r>
      <w:r>
        <w:rPr>
          <w:rFonts w:eastAsia="楷体"/>
          <w:b/>
          <w:bCs/>
          <w:sz w:val="32"/>
        </w:rPr>
        <w:t>）</w:t>
      </w:r>
      <w:r>
        <w:rPr>
          <w:rFonts w:eastAsia="黑体"/>
          <w:sz w:val="32"/>
        </w:rPr>
        <w:t>提前</w:t>
      </w:r>
      <w:r>
        <w:rPr>
          <w:rFonts w:hint="eastAsia" w:eastAsia="黑体"/>
          <w:sz w:val="32"/>
        </w:rPr>
        <w:t>3</w:t>
      </w:r>
      <w:r>
        <w:rPr>
          <w:rFonts w:eastAsia="黑体"/>
          <w:sz w:val="32"/>
        </w:rPr>
        <w:t>0分钟到达考点，配合做好疫情防控检查和身份核验。</w:t>
      </w:r>
      <w:r>
        <w:rPr>
          <w:rFonts w:hint="eastAsia" w:eastAsia="仿宋_GB2312"/>
          <w:sz w:val="32"/>
        </w:rPr>
        <w:t>面试当天，考生须提前3</w:t>
      </w:r>
      <w:r>
        <w:rPr>
          <w:rFonts w:eastAsia="仿宋_GB2312"/>
          <w:sz w:val="32"/>
        </w:rPr>
        <w:t>0</w:t>
      </w:r>
      <w:r>
        <w:rPr>
          <w:rFonts w:hint="eastAsia" w:eastAsia="仿宋_GB2312"/>
          <w:sz w:val="32"/>
        </w:rPr>
        <w:t>分钟到达考点，避免聚集，按照考点指引配合做好入场核查工作。</w:t>
      </w:r>
    </w:p>
    <w:p>
      <w:pPr>
        <w:ind w:firstLine="640" w:firstLineChars="200"/>
        <w:rPr>
          <w:rFonts w:eastAsia="仿宋_GB2312"/>
          <w:sz w:val="32"/>
          <w:highlight w:val="none"/>
        </w:rPr>
      </w:pPr>
      <w:r>
        <w:rPr>
          <w:rFonts w:eastAsia="仿宋_GB2312"/>
          <w:sz w:val="32"/>
        </w:rPr>
        <w:t>1.</w:t>
      </w:r>
      <w:r>
        <w:rPr>
          <w:rFonts w:hint="eastAsia" w:eastAsia="仿宋_GB2312"/>
          <w:sz w:val="32"/>
        </w:rPr>
        <w:t>考生进入考点必须具备的条件。面试当天，考生</w:t>
      </w:r>
      <w:r>
        <w:rPr>
          <w:rFonts w:eastAsia="仿宋_GB2312"/>
          <w:sz w:val="32"/>
        </w:rPr>
        <w:t>“</w:t>
      </w:r>
      <w:r>
        <w:rPr>
          <w:rFonts w:hint="eastAsia" w:eastAsia="仿宋_GB2312"/>
          <w:sz w:val="32"/>
        </w:rPr>
        <w:t>广西健康码</w:t>
      </w:r>
      <w:r>
        <w:rPr>
          <w:rFonts w:eastAsia="仿宋_GB2312"/>
          <w:sz w:val="32"/>
        </w:rPr>
        <w:t>”</w:t>
      </w:r>
      <w:r>
        <w:rPr>
          <w:rFonts w:hint="eastAsia" w:eastAsia="仿宋_GB2312"/>
          <w:sz w:val="32"/>
        </w:rPr>
        <w:t>为绿码、持有广西区内面试前</w:t>
      </w:r>
      <w:r>
        <w:rPr>
          <w:rFonts w:hint="eastAsia" w:eastAsia="仿宋_GB2312"/>
          <w:sz w:val="32"/>
          <w:lang w:val="en-US" w:eastAsia="zh-CN"/>
        </w:rPr>
        <w:t>24</w:t>
      </w:r>
      <w:r>
        <w:rPr>
          <w:rFonts w:hint="eastAsia" w:eastAsia="仿宋_GB2312"/>
          <w:sz w:val="32"/>
        </w:rPr>
        <w:t>小时内新冠肺炎病毒核酸检测阴性报告、现场测量体温正常（＜</w:t>
      </w:r>
      <w:r>
        <w:rPr>
          <w:rFonts w:eastAsia="仿宋_GB2312"/>
          <w:sz w:val="32"/>
        </w:rPr>
        <w:t>37.3℃</w:t>
      </w:r>
      <w:r>
        <w:rPr>
          <w:rFonts w:hint="eastAsia" w:eastAsia="仿宋_GB2312"/>
          <w:sz w:val="32"/>
        </w:rPr>
        <w:t>）方可进入考场参加面试。</w:t>
      </w:r>
      <w:r>
        <w:rPr>
          <w:rFonts w:hint="eastAsia" w:eastAsia="仿宋_GB2312"/>
          <w:sz w:val="32"/>
          <w:highlight w:val="none"/>
        </w:rPr>
        <w:t>面试前</w:t>
      </w:r>
      <w:r>
        <w:rPr>
          <w:rFonts w:eastAsia="仿宋_GB2312"/>
          <w:sz w:val="32"/>
          <w:highlight w:val="none"/>
        </w:rPr>
        <w:t>7</w:t>
      </w:r>
      <w:r>
        <w:rPr>
          <w:rFonts w:hint="eastAsia" w:eastAsia="仿宋_GB2312"/>
          <w:sz w:val="32"/>
          <w:highlight w:val="none"/>
        </w:rPr>
        <w:t>天内解除集中隔离、居家隔离医学观察和居家健康监测的考生，面试当天入场时还须提供社区、隔离场所等出具的解除隔离纸质证明。请考生合理安排核酸检测时间，以免影响参加面试。</w:t>
      </w:r>
    </w:p>
    <w:p>
      <w:pPr>
        <w:ind w:firstLine="640" w:firstLineChars="200"/>
        <w:rPr>
          <w:rFonts w:eastAsia="仿宋_GB2312"/>
          <w:sz w:val="32"/>
        </w:rPr>
      </w:pPr>
      <w:r>
        <w:rPr>
          <w:rFonts w:eastAsia="仿宋_GB2312"/>
          <w:sz w:val="32"/>
        </w:rPr>
        <w:t>2.</w:t>
      </w:r>
      <w:r>
        <w:rPr>
          <w:rFonts w:hint="eastAsia" w:eastAsia="仿宋_GB2312"/>
          <w:sz w:val="32"/>
        </w:rPr>
        <w:t>考生有以下情况之一的，不得参加面试。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w:t>
      </w:r>
      <w:r>
        <w:rPr>
          <w:rFonts w:eastAsia="仿宋_GB2312"/>
          <w:sz w:val="32"/>
        </w:rPr>
        <w:t>1</w:t>
      </w:r>
      <w:r>
        <w:rPr>
          <w:rFonts w:hint="eastAsia" w:eastAsia="仿宋_GB2312"/>
          <w:sz w:val="32"/>
        </w:rPr>
        <w:t>）面试当天，</w:t>
      </w:r>
      <w:r>
        <w:rPr>
          <w:rFonts w:eastAsia="仿宋_GB2312"/>
          <w:sz w:val="32"/>
        </w:rPr>
        <w:t>“</w:t>
      </w:r>
      <w:r>
        <w:rPr>
          <w:rFonts w:hint="eastAsia" w:eastAsia="仿宋_GB2312"/>
          <w:sz w:val="32"/>
        </w:rPr>
        <w:t>广西健康码</w:t>
      </w:r>
      <w:r>
        <w:rPr>
          <w:rFonts w:eastAsia="仿宋_GB2312"/>
          <w:sz w:val="32"/>
        </w:rPr>
        <w:t>”</w:t>
      </w:r>
      <w:r>
        <w:rPr>
          <w:rFonts w:hint="eastAsia" w:eastAsia="仿宋_GB2312"/>
          <w:sz w:val="32"/>
        </w:rPr>
        <w:t>非绿码或现场测量体温</w:t>
      </w:r>
      <w:r>
        <w:rPr>
          <w:rFonts w:eastAsia="仿宋_GB2312"/>
          <w:sz w:val="32"/>
        </w:rPr>
        <w:t>≥37.3℃</w:t>
      </w:r>
      <w:r>
        <w:rPr>
          <w:rFonts w:hint="eastAsia" w:eastAsia="仿宋_GB2312"/>
          <w:sz w:val="32"/>
        </w:rPr>
        <w:t>或不能按要求提供新冠病毒核酸检测阴性报告、解除隔离纸质证明的考生。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highlight w:val="none"/>
        </w:rPr>
      </w:pPr>
      <w:r>
        <w:rPr>
          <w:rFonts w:hint="eastAsia" w:eastAsia="仿宋_GB2312"/>
          <w:sz w:val="32"/>
          <w:highlight w:val="none"/>
        </w:rPr>
        <w:t>（</w:t>
      </w:r>
      <w:r>
        <w:rPr>
          <w:rFonts w:eastAsia="仿宋_GB2312"/>
          <w:sz w:val="32"/>
          <w:highlight w:val="none"/>
        </w:rPr>
        <w:t>2</w:t>
      </w:r>
      <w:r>
        <w:rPr>
          <w:rFonts w:hint="eastAsia" w:eastAsia="仿宋_GB2312"/>
          <w:sz w:val="32"/>
          <w:highlight w:val="none"/>
        </w:rPr>
        <w:t>）面试前</w:t>
      </w:r>
      <w:r>
        <w:rPr>
          <w:rFonts w:eastAsia="仿宋_GB2312"/>
          <w:sz w:val="32"/>
          <w:highlight w:val="none"/>
        </w:rPr>
        <w:t>10</w:t>
      </w:r>
      <w:r>
        <w:rPr>
          <w:rFonts w:hint="eastAsia" w:eastAsia="仿宋_GB2312"/>
          <w:sz w:val="32"/>
          <w:highlight w:val="none"/>
        </w:rPr>
        <w:t>天内有国（境）外旅居史，尚未完成隔离医学观察等健康管理的考生。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sz w:val="32"/>
        </w:rPr>
      </w:pPr>
      <w:r>
        <w:rPr>
          <w:rFonts w:hint="eastAsia" w:eastAsia="仿宋_GB2312"/>
          <w:sz w:val="32"/>
        </w:rPr>
        <w:t>（</w:t>
      </w:r>
      <w:r>
        <w:rPr>
          <w:rFonts w:eastAsia="仿宋_GB2312"/>
          <w:sz w:val="32"/>
        </w:rPr>
        <w:t>3</w:t>
      </w:r>
      <w:r>
        <w:rPr>
          <w:rFonts w:hint="eastAsia" w:eastAsia="仿宋_GB2312"/>
          <w:sz w:val="32"/>
        </w:rPr>
        <w:t>）新冠肺炎确诊病例、疑似病例和无症状感染者的密接，尚未完成隔离医学观察等健康管理的考生。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highlight w:val="none"/>
        </w:rPr>
      </w:pPr>
      <w:r>
        <w:rPr>
          <w:rFonts w:hint="eastAsia" w:eastAsia="仿宋_GB2312"/>
          <w:sz w:val="32"/>
          <w:highlight w:val="none"/>
        </w:rPr>
        <w:t>（</w:t>
      </w:r>
      <w:r>
        <w:rPr>
          <w:rFonts w:eastAsia="仿宋_GB2312"/>
          <w:sz w:val="32"/>
          <w:highlight w:val="none"/>
        </w:rPr>
        <w:t>4</w:t>
      </w:r>
      <w:r>
        <w:rPr>
          <w:rFonts w:hint="eastAsia" w:eastAsia="仿宋_GB2312"/>
          <w:sz w:val="32"/>
          <w:highlight w:val="none"/>
        </w:rPr>
        <w:t>）考前</w:t>
      </w:r>
      <w:r>
        <w:rPr>
          <w:rFonts w:eastAsia="仿宋_GB2312"/>
          <w:sz w:val="32"/>
          <w:highlight w:val="none"/>
        </w:rPr>
        <w:t>7</w:t>
      </w:r>
      <w:r>
        <w:rPr>
          <w:rFonts w:hint="eastAsia" w:eastAsia="仿宋_GB2312"/>
          <w:sz w:val="32"/>
          <w:highlight w:val="none"/>
        </w:rPr>
        <w:t>天内有高风险地区旅居史，且尚未完成隔离医学观察等健康管理的考生。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w:t>
      </w:r>
      <w:r>
        <w:rPr>
          <w:rFonts w:eastAsia="仿宋_GB2312"/>
          <w:sz w:val="32"/>
        </w:rPr>
        <w:t>5</w:t>
      </w:r>
      <w:r>
        <w:rPr>
          <w:rFonts w:hint="eastAsia" w:eastAsia="仿宋_GB2312"/>
          <w:sz w:val="32"/>
        </w:rPr>
        <w:t>）现场医疗卫生专业人员综合研判不具备面试条件的考生。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eastAsia="仿宋_GB2312"/>
          <w:sz w:val="32"/>
        </w:rPr>
        <w:t>3.</w:t>
      </w:r>
      <w:r>
        <w:rPr>
          <w:rFonts w:hint="eastAsia" w:eastAsia="仿宋_GB2312"/>
          <w:sz w:val="32"/>
        </w:rPr>
        <w:t>特殊情况考生处理。出现其他异常情况的考生，须服从考点的应急处置安排。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考生在面试过程中出现发热、咳嗽、乏力、鼻塞、流涕、咽痛、腹泻等症状，应立即向考务工作人员报告，并如实报告近</w:t>
      </w:r>
      <w:r>
        <w:rPr>
          <w:rFonts w:eastAsia="仿宋_GB2312"/>
          <w:sz w:val="32"/>
        </w:rPr>
        <w:t>7</w:t>
      </w:r>
      <w:r>
        <w:rPr>
          <w:rFonts w:hint="eastAsia" w:eastAsia="仿宋_GB2312"/>
          <w:sz w:val="32"/>
        </w:rPr>
        <w:t>天的旅居史、接触史及健康状况等疫情防控信息，经现场医疗卫生专业人员评估，综合研判具备参加面试条件的，作出书面承诺后，由专人负责带至隔离考场进行面试。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eastAsia="仿宋_GB2312"/>
          <w:sz w:val="32"/>
        </w:rPr>
      </w:pPr>
      <w:r>
        <w:rPr>
          <w:rFonts w:eastAsia="楷体"/>
          <w:b/>
          <w:bCs/>
          <w:sz w:val="32"/>
        </w:rPr>
        <w:t>（三）做好个人防护。</w:t>
      </w:r>
      <w:r>
        <w:rPr>
          <w:rFonts w:hint="eastAsia" w:eastAsia="仿宋_GB2312"/>
          <w:sz w:val="32"/>
        </w:rPr>
        <w:t>考生参加面试时应自备一次性医用外科口罩，除核验身份时按要求摘除口罩外，进出考点、考场及在</w:t>
      </w:r>
      <w:r>
        <w:rPr>
          <w:rFonts w:hint="eastAsia" w:eastAsia="仿宋_GB2312"/>
          <w:sz w:val="32"/>
          <w:lang w:val="en-US" w:eastAsia="zh-CN"/>
        </w:rPr>
        <w:t>靖西</w:t>
      </w:r>
      <w:r>
        <w:rPr>
          <w:rFonts w:hint="eastAsia" w:eastAsia="仿宋_GB2312"/>
          <w:sz w:val="32"/>
        </w:rPr>
        <w:t>的一切社交活动期间应全程佩戴口罩。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sz w:val="32"/>
        </w:rPr>
      </w:pPr>
      <w:r>
        <w:rPr>
          <w:rFonts w:hint="eastAsia" w:eastAsia="黑体"/>
          <w:sz w:val="32"/>
        </w:rPr>
        <w:t>三、面试后疫情防控要求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面试结束后，考生应按照工作人员的安排有序离开考场，不得拥挤，保持人员间距。在备用隔离考场面试的考生在当场面试结束后，应配合当地疾控部门的管理。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sz w:val="32"/>
        </w:rPr>
      </w:pPr>
      <w:r>
        <w:rPr>
          <w:rFonts w:hint="eastAsia" w:eastAsia="黑体"/>
          <w:sz w:val="32"/>
        </w:rPr>
        <w:t>四、其他事项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一）建议考生尽量在考试前2天领取面试通知书，考生在领取面试通知书时应认真阅读面试须知和面试疫情防控须知，承诺已知悉面试相关规定和疫情防控相关要求，并遵照执行。考生领取面试通知书即视同为认同签署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二）为避免交通拥堵、人员聚集，考生不得开车进入面试考点学校或停放在校门口。考生应提前熟悉面试考点学校地址并规划好路线，合理安排出行时间和交通方式，防止因交通问题、疫情防控检查和身份核验等导致时间延误而影响参加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（三）考生有不配合疫情防控工作、不如实报告健康状况、隐瞒或谎报旅居史、接触史、健康状况等疫情防控信息，提供虚假疫情防控证明材料（信息）等情形的，按有关法律法规进行严肃追责。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（四）疫情防控相关规定将根据国家、自治区和我市疫情防控的总体部署和最新要求进行动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重要事项提示：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（一）请考生认真阅读上述须知内容，特别注意对于核酸检测、隔离观察等需要提前进行准备的要求，须详细知悉并按时按要求完成，以免耽误个人面试。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二）根据疫情防控形势和要求的变化，本通告发布后可能需要按照上级要求对本次面试相关工作进行变更和调整，相关动态信息将第一时间在百色人才网发布，请考生务必密切关注百色人才网关于本次面试的动态信息，并保持手机畅通，留意查阅提醒短信。因本人原因错过重要信息的，责任由考生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sz w:val="32"/>
        </w:rPr>
      </w:pPr>
      <w:r>
        <w:rPr>
          <w:rFonts w:hint="eastAsia" w:eastAsia="仿宋_GB2312"/>
          <w:sz w:val="32"/>
        </w:rPr>
        <w:t>（三）本次面试考生市内外交通、新冠病毒核酸检测、隔离食宿等相关费用由考生自理。</w:t>
      </w:r>
    </w:p>
    <w:p>
      <w:pPr>
        <w:pStyle w:val="2"/>
        <w:widowControl w:val="0"/>
        <w:autoSpaceDE w:val="0"/>
        <w:autoSpaceDN w:val="0"/>
        <w:spacing w:beforeAutospacing="0" w:afterAutospacing="0" w:line="560" w:lineRule="exact"/>
        <w:ind w:firstLine="480" w:firstLineChars="150"/>
        <w:jc w:val="both"/>
        <w:rPr>
          <w:rFonts w:ascii="Times New Roman" w:hAnsi="Times New Roman" w:eastAsia="仿宋"/>
          <w:sz w:val="32"/>
          <w:szCs w:val="32"/>
          <w:shd w:val="clear" w:color="auto" w:fill="FFFFFF"/>
        </w:rPr>
      </w:pPr>
      <w:r>
        <w:rPr>
          <w:rFonts w:ascii="Times New Roman" w:hAnsi="Times New Roman" w:eastAsia="仿宋"/>
          <w:sz w:val="32"/>
          <w:szCs w:val="32"/>
          <w:shd w:val="clear" w:color="auto" w:fill="FFFFFF"/>
        </w:rPr>
        <w:t xml:space="preserve"> </w:t>
      </w:r>
    </w:p>
    <w:p>
      <w:pPr>
        <w:pStyle w:val="2"/>
        <w:widowControl w:val="0"/>
        <w:autoSpaceDE w:val="0"/>
        <w:autoSpaceDN w:val="0"/>
        <w:spacing w:beforeAutospacing="0" w:afterAutospacing="0" w:line="560" w:lineRule="exact"/>
        <w:ind w:firstLine="480" w:firstLineChars="150"/>
        <w:jc w:val="both"/>
        <w:rPr>
          <w:rFonts w:ascii="Times New Roman" w:hAnsi="Times New Roman" w:eastAsia="仿宋"/>
          <w:sz w:val="32"/>
          <w:szCs w:val="32"/>
          <w:shd w:val="clear" w:color="auto" w:fill="FFFFFF"/>
        </w:rPr>
      </w:pPr>
      <w:r>
        <w:rPr>
          <w:rFonts w:ascii="Times New Roman" w:hAnsi="Times New Roman" w:eastAsia="仿宋"/>
          <w:sz w:val="32"/>
          <w:szCs w:val="32"/>
          <w:shd w:val="clear" w:color="auto" w:fill="FFFFFF"/>
        </w:rPr>
        <w:t xml:space="preserve"> </w:t>
      </w:r>
    </w:p>
    <w:p>
      <w:pPr>
        <w:pStyle w:val="2"/>
        <w:widowControl w:val="0"/>
        <w:autoSpaceDE w:val="0"/>
        <w:autoSpaceDN w:val="0"/>
        <w:spacing w:beforeAutospacing="0" w:afterAutospacing="0" w:line="560" w:lineRule="exact"/>
        <w:ind w:firstLine="480" w:firstLineChars="150"/>
        <w:jc w:val="both"/>
        <w:rPr>
          <w:rFonts w:ascii="Times New Roman" w:hAnsi="Times New Roman" w:eastAsia="仿宋"/>
          <w:sz w:val="32"/>
          <w:szCs w:val="32"/>
          <w:shd w:val="clear" w:color="auto" w:fill="FFFFFF"/>
        </w:rPr>
      </w:pPr>
    </w:p>
    <w:p>
      <w:pPr>
        <w:spacing w:line="560" w:lineRule="exact"/>
        <w:rPr>
          <w:rFonts w:eastAsia="仿宋_GB2312"/>
          <w:sz w:val="32"/>
          <w:szCs w:val="32"/>
        </w:rPr>
      </w:pPr>
    </w:p>
    <w:p>
      <w:pPr>
        <w:spacing w:line="560" w:lineRule="exact"/>
        <w:rPr>
          <w:rFonts w:eastAsia="仿宋_GB2312"/>
          <w:sz w:val="32"/>
          <w:szCs w:val="32"/>
        </w:rPr>
      </w:pPr>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kZTE5NDg3ZTM0MzRlNTNmNmYwM2M1NGYwZmUyZGUifQ=="/>
  </w:docVars>
  <w:rsids>
    <w:rsidRoot w:val="5C5A1348"/>
    <w:rsid w:val="004078B9"/>
    <w:rsid w:val="0093705D"/>
    <w:rsid w:val="00ED210B"/>
    <w:rsid w:val="012C6962"/>
    <w:rsid w:val="0389261C"/>
    <w:rsid w:val="08FA6F9A"/>
    <w:rsid w:val="0D961605"/>
    <w:rsid w:val="10F03EEC"/>
    <w:rsid w:val="18146059"/>
    <w:rsid w:val="18FA6A3B"/>
    <w:rsid w:val="1B1B3DEC"/>
    <w:rsid w:val="1BC11A92"/>
    <w:rsid w:val="1E345119"/>
    <w:rsid w:val="27B54190"/>
    <w:rsid w:val="29C80133"/>
    <w:rsid w:val="2AFA50E7"/>
    <w:rsid w:val="2B304606"/>
    <w:rsid w:val="2D240ECA"/>
    <w:rsid w:val="34426742"/>
    <w:rsid w:val="3455626A"/>
    <w:rsid w:val="36842FF9"/>
    <w:rsid w:val="375E0D9B"/>
    <w:rsid w:val="3B8E6A57"/>
    <w:rsid w:val="49B87801"/>
    <w:rsid w:val="4EA84A94"/>
    <w:rsid w:val="52AE7D3D"/>
    <w:rsid w:val="587518AF"/>
    <w:rsid w:val="597B4471"/>
    <w:rsid w:val="5C5A1348"/>
    <w:rsid w:val="5FE32110"/>
    <w:rsid w:val="64901189"/>
    <w:rsid w:val="6D726E5D"/>
    <w:rsid w:val="6ECC0731"/>
    <w:rsid w:val="72042E53"/>
    <w:rsid w:val="77FF3C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ascii="宋体" w:hAnsi="宋体"/>
      <w:kern w:val="0"/>
      <w:sz w:val="24"/>
    </w:rPr>
  </w:style>
  <w:style w:type="character" w:customStyle="1" w:styleId="5">
    <w:name w:val="15"/>
    <w:basedOn w:val="4"/>
    <w:qFormat/>
    <w:uiPriority w:val="0"/>
    <w:rPr>
      <w:rFonts w:hint="default" w:ascii="Times New Roman" w:hAnsi="Times New Roman" w:cs="Times New Roman"/>
    </w:rPr>
  </w:style>
  <w:style w:type="character" w:customStyle="1" w:styleId="6">
    <w:name w:val="10"/>
    <w:basedOn w:val="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2138</Words>
  <Characters>2165</Characters>
  <Lines>19</Lines>
  <Paragraphs>5</Paragraphs>
  <TotalTime>89</TotalTime>
  <ScaleCrop>false</ScaleCrop>
  <LinksUpToDate>false</LinksUpToDate>
  <CharactersWithSpaces>2168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2022-06-27T03:08:00Z</dcterms:created>
  <dc:creator>Administrator</dc:creator>
  <cp:lastModifiedBy>Administrator</cp:lastModifiedBy>
  <cp:lastPrinted>2022-12-14T09:33:22Z</cp:lastPrinted>
  <dcterms:modified xsi:type="dcterms:W3CDTF">2022-12-14T09:36:24Z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698632AAFC334CEB82B66BDB190E3B98</vt:lpwstr>
  </property>
</Properties>
</file>