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/>
        </w:rPr>
        <w:t>雨湖区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/>
        </w:rPr>
        <w:t>面向高校毕业生公开招聘教师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</w:rPr>
        <w:t>岗位表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</w:p>
    <w:tbl>
      <w:tblPr>
        <w:tblStyle w:val="5"/>
        <w:tblW w:w="940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819"/>
        <w:gridCol w:w="696"/>
        <w:gridCol w:w="720"/>
        <w:gridCol w:w="1035"/>
        <w:gridCol w:w="975"/>
        <w:gridCol w:w="750"/>
        <w:gridCol w:w="1305"/>
        <w:gridCol w:w="1155"/>
        <w:gridCol w:w="11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岗位分配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话水平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本科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exac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中学语文教师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建元中学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二级甲等及以上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硕士研究生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Autospacing="0" w:afterAutospacing="0"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中国语言文学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类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Autospacing="0" w:afterAutospacing="0"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中国语言文学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类</w:t>
            </w:r>
          </w:p>
        </w:tc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Autospacing="0" w:afterAutospacing="0"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教师资格证上的学科与所报岗位学科一致，或本科或研究生所学专业与所要求的专业一致。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中学数学教师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建元中学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Autospacing="0" w:afterAutospacing="0"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数学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与统计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类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Autospacing="0" w:afterAutospacing="0"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数学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与统计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类</w:t>
            </w:r>
          </w:p>
        </w:tc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中学历史教师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建元中学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Autospacing="0" w:afterAutospacing="0"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历史学类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Autospacing="0" w:afterAutospacing="0"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历史学类</w:t>
            </w:r>
          </w:p>
        </w:tc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中学物理教师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建元中学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Autospacing="0" w:afterAutospacing="0"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物理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类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Autospacing="0" w:afterAutospacing="0"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物理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类</w:t>
            </w:r>
          </w:p>
        </w:tc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中学地理教师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建元中学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Autospacing="0" w:afterAutospacing="0"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地理学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类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beforeAutospacing="0" w:afterAutospacing="0"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地理科学类</w:t>
            </w:r>
          </w:p>
        </w:tc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76E6F"/>
    <w:rsid w:val="07576E6F"/>
    <w:rsid w:val="5AC14A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  <w:style w:type="paragraph" w:styleId="4">
    <w:name w:val="Body Text Indent 2"/>
    <w:basedOn w:val="1"/>
    <w:qFormat/>
    <w:uiPriority w:val="99"/>
    <w:pPr>
      <w:spacing w:line="500" w:lineRule="exact"/>
      <w:ind w:firstLine="564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2023-03-31T05:18:00Z</dcterms:created>
  <dc:creator>Administrator</dc:creator>
  <cp:lastModifiedBy>Administrator</cp:lastModifiedBy>
  <dcterms:modified xsi:type="dcterms:W3CDTF">2023-03-31T05:23:12Z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