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700" w:lineRule="exact"/>
        <w:ind w:left="-210" w:leftChars="-100" w:right="-210" w:rightChars="-100"/>
        <w:jc w:val="center"/>
        <w:textAlignment w:val="center"/>
        <w:rPr>
          <w:rFonts w:hint="default"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  <w:t>通州湾示范区202</w:t>
      </w:r>
      <w:r>
        <w:rPr>
          <w:rFonts w:hint="default"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  <w:t>3</w:t>
      </w:r>
      <w:r>
        <w:rPr>
          <w:rFonts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  <w:t>年面向社会认定教师资格</w:t>
      </w:r>
    </w:p>
    <w:p>
      <w:pPr>
        <w:pStyle w:val="2"/>
        <w:widowControl/>
        <w:shd w:val="clear" w:color="auto" w:fill="FFFFFF"/>
        <w:spacing w:beforeAutospacing="0" w:afterAutospacing="0" w:line="700" w:lineRule="exact"/>
        <w:jc w:val="center"/>
        <w:textAlignment w:val="center"/>
        <w:rPr>
          <w:rFonts w:hint="default" w:ascii="方正小标宋_GBK" w:hAnsi="方正小标宋简体" w:eastAsia="方正小标宋_GBK" w:cs="方正小标宋简体"/>
          <w:color w:val="000000" w:themeColor="text1"/>
          <w:sz w:val="45"/>
          <w:szCs w:val="45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  <w:t>体格检查</w:t>
      </w:r>
      <w:r>
        <w:rPr>
          <w:rFonts w:hint="eastAsia"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注意事项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通州湾示范区2023年面向社会认定教师资格体格检查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分三次进行。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请在通州湾示范区申请认定幼儿园、小学和初中教师资格，已经通过现场确认人员于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当批次体格检查规定时间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上午7：50之前，携带本人身份证准时到南通市通州区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北山饭店（南通市通州区金沙镇北山路2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号）大门口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集中。《江苏省教师资格申请人员体检表》由通州湾示范区社会管理保障局工作人员现场统一发放。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1.当日早上空腹参加体检。体检前一天晚上进清淡饮食，勿饮酒及进高脂餐，以免影响体检结果。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.《江苏省教师资格申请人员体检表》上贴近期一寸彩色正面免冠照片，须与教师资格认定系统中提交的照片同一底版；“既往病史”及以上栏目的内容请如实填写，如隐瞒病情或不如实填写、不符合认定条件者取得教师资格的，一经查实，按有关规定取消其教师资格。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.体检时，请先在规定地点凭身份证签到缴费（体检费由医院按标准收取）,然后自觉排队。体检过程中，请服从工作人员的统一安排，所有体检项目完毕后，将体检表交体检中心前台，由工作人员确认后方可离开，否则责任自负。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4.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孕期结束后，待体检项目全部检查合格后，再发放教师资格证书。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5.在规定时间内不参加体检者，视作自动放弃体检和认定申请，责任自负。凡初检不合格需复检的，由社管局教师资格认定工作人员通知本人，请申请人员保持通讯畅通；接到通知后，申请人应在规定时间内到体检医院进行复检，逾期不复检者视作放弃申请。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jc w:val="center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jc w:val="center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通州湾示范区社会管理保障局</w:t>
      </w:r>
    </w:p>
    <w:p>
      <w:pPr>
        <w:pStyle w:val="6"/>
        <w:widowControl/>
        <w:shd w:val="clear" w:color="auto" w:fill="FFFFFF"/>
        <w:spacing w:beforeAutospacing="0" w:afterAutospacing="0" w:line="590" w:lineRule="exact"/>
        <w:ind w:firstLine="640" w:firstLineChars="200"/>
        <w:jc w:val="center"/>
        <w:textAlignment w:val="center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2023年4月1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</w:t>
      </w:r>
      <w:bookmarkStart w:id="0" w:name="_GoBack"/>
      <w:bookmarkEnd w:id="0"/>
    </w:p>
    <w:p>
      <w:pPr>
        <w:spacing w:line="600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hNzIyMDZmM2YxYmM2NmNiMzZlZDI4MDhlNzU1ZDQifQ=="/>
  </w:docVars>
  <w:rsids>
    <w:rsidRoot w:val="7E205D88"/>
    <w:rsid w:val="000E16B4"/>
    <w:rsid w:val="00265574"/>
    <w:rsid w:val="0045305E"/>
    <w:rsid w:val="00B211F9"/>
    <w:rsid w:val="00F82857"/>
    <w:rsid w:val="0A0A75A9"/>
    <w:rsid w:val="0A8E1F88"/>
    <w:rsid w:val="18F733EE"/>
    <w:rsid w:val="1BC752FA"/>
    <w:rsid w:val="21117017"/>
    <w:rsid w:val="25FF1B34"/>
    <w:rsid w:val="270E4AB3"/>
    <w:rsid w:val="334F62AA"/>
    <w:rsid w:val="3B6B7E6B"/>
    <w:rsid w:val="489D100D"/>
    <w:rsid w:val="4D221551"/>
    <w:rsid w:val="538452A3"/>
    <w:rsid w:val="55CC16A3"/>
    <w:rsid w:val="671B7875"/>
    <w:rsid w:val="6E400DD9"/>
    <w:rsid w:val="747D391D"/>
    <w:rsid w:val="7E20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3"/>
    <w:next w:val="1"/>
    <w:qFormat/>
    <w:uiPriority w:val="0"/>
    <w:pPr>
      <w:autoSpaceDE w:val="0"/>
      <w:autoSpaceDN w:val="0"/>
      <w:spacing w:line="590" w:lineRule="atLeast"/>
      <w:ind w:left="0" w:leftChars="0" w:firstLine="420" w:firstLineChars="200"/>
    </w:pPr>
    <w:rPr>
      <w:rFonts w:ascii="Times New Roman" w:hAnsi="Times New Roman" w:eastAsia="方正仿宋_GBK" w:cs="宋体"/>
      <w:kern w:val="0"/>
      <w:sz w:val="32"/>
      <w:szCs w:val="32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724</Words>
  <Characters>741</Characters>
  <Lines>5</Lines>
  <Paragraphs>1</Paragraphs>
  <TotalTime>24</TotalTime>
  <ScaleCrop>false</ScaleCrop>
  <LinksUpToDate>false</LinksUpToDate>
  <CharactersWithSpaces>785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2022-09-05T03:53:00Z</dcterms:created>
  <dc:creator>社管局</dc:creator>
  <cp:lastModifiedBy>社管局217</cp:lastModifiedBy>
  <cp:lastPrinted>2023-04-17T03:12:00Z</cp:lastPrinted>
  <dcterms:modified xsi:type="dcterms:W3CDTF">2023-04-18T01:17:38Z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25B68C96C5BA47EFBBBF3D1FA0782947</vt:lpwstr>
  </property>
</Properties>
</file>