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text" w:horzAnchor="page" w:tblpX="1290" w:tblpY="-180"/>
        <w:tblOverlap w:val="never"/>
        <w:tblW w:w="136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5"/>
        <w:gridCol w:w="1515"/>
        <w:gridCol w:w="1080"/>
        <w:gridCol w:w="2730"/>
        <w:gridCol w:w="1080"/>
        <w:gridCol w:w="2670"/>
        <w:gridCol w:w="1095"/>
        <w:gridCol w:w="24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540" w:type="dxa"/>
            <w:gridSpan w:val="3"/>
            <w:tcBorders>
              <w:top w:val="nil"/>
              <w:left w:val="nil"/>
              <w:bottom w:val="nil"/>
              <w:right w:val="nil"/>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themeColor="text1"/>
                <w:sz w:val="24"/>
                <w:szCs w:val="24"/>
                <w:u w:val="none"/>
                <w14:textFill>
                  <w14:solidFill>
                    <w14:schemeClr w14:val="tx1"/>
                  </w14:solidFill>
                </w14:textFill>
              </w:rPr>
            </w:pPr>
            <w:r>
              <w:rPr>
                <w:rFonts w:hint="eastAsia" w:ascii="黑体" w:hAnsi="宋体" w:eastAsia="黑体" w:cs="黑体"/>
                <w:i w:val="0"/>
                <w:iCs w:val="0"/>
                <w:color w:val="000000" w:themeColor="text1"/>
                <w:kern w:val="0"/>
                <w:sz w:val="28"/>
                <w:szCs w:val="28"/>
                <w:u w:val="none"/>
                <w:lang w:val="en-US" w:eastAsia="zh-CN" w:bidi="ar"/>
                <w14:textFill>
                  <w14:solidFill>
                    <w14:schemeClr w14:val="tx1"/>
                  </w14:solidFill>
                </w14:textFill>
              </w:rPr>
              <w:t>附件6</w:t>
            </w:r>
          </w:p>
        </w:tc>
        <w:tc>
          <w:tcPr>
            <w:tcW w:w="2730" w:type="dxa"/>
            <w:tcBorders>
              <w:top w:val="nil"/>
              <w:left w:val="nil"/>
              <w:bottom w:val="nil"/>
              <w:right w:val="nil"/>
            </w:tcBorders>
            <w:shd w:val="clear" w:color="auto" w:fill="auto"/>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2490" w:type="dxa"/>
            <w:tcBorders>
              <w:top w:val="nil"/>
              <w:left w:val="nil"/>
              <w:bottom w:val="nil"/>
              <w:right w:val="nil"/>
            </w:tcBorders>
            <w:shd w:val="clear" w:color="auto" w:fill="auto"/>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3605"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themeColor="text1"/>
                <w:sz w:val="44"/>
                <w:szCs w:val="44"/>
                <w:u w:val="none"/>
                <w14:textFill>
                  <w14:solidFill>
                    <w14:schemeClr w14:val="tx1"/>
                  </w14:solidFill>
                </w14:textFill>
              </w:rPr>
            </w:pPr>
            <w:bookmarkStart w:id="0" w:name="_GoBack"/>
            <w:r>
              <w:rPr>
                <w:rFonts w:hint="default" w:ascii="方正小标宋简体" w:hAnsi="方正小标宋简体" w:eastAsia="方正小标宋简体" w:cs="方正小标宋简体"/>
                <w:i w:val="0"/>
                <w:iCs w:val="0"/>
                <w:color w:val="000000" w:themeColor="text1"/>
                <w:kern w:val="0"/>
                <w:sz w:val="44"/>
                <w:szCs w:val="44"/>
                <w:u w:val="none"/>
                <w:lang w:val="en-US" w:eastAsia="zh-CN" w:bidi="ar"/>
                <w14:textFill>
                  <w14:solidFill>
                    <w14:schemeClr w14:val="tx1"/>
                  </w14:solidFill>
                </w14:textFill>
              </w:rPr>
              <w:t>湖南省2023年考试录用公务员专业指导目录</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945" w:type="dxa"/>
            <w:tcBorders>
              <w:top w:val="nil"/>
              <w:left w:val="nil"/>
              <w:bottom w:val="nil"/>
              <w:right w:val="nil"/>
            </w:tcBorders>
            <w:shd w:val="clear" w:color="auto" w:fill="auto"/>
            <w:vAlign w:val="top"/>
          </w:tcPr>
          <w:p>
            <w:pPr>
              <w:keepNext w:val="0"/>
              <w:keepLines w:val="0"/>
              <w:widowControl/>
              <w:suppressLineNumbers w:val="0"/>
              <w:jc w:val="center"/>
              <w:textAlignment w:val="top"/>
              <w:rPr>
                <w:rFonts w:hint="eastAsia" w:ascii="黑体" w:hAnsi="宋体" w:eastAsia="黑体" w:cs="黑体"/>
                <w:b/>
                <w:bCs/>
                <w:i w:val="0"/>
                <w:iCs w:val="0"/>
                <w:color w:val="000000" w:themeColor="text1"/>
                <w:sz w:val="24"/>
                <w:szCs w:val="24"/>
                <w:u w:val="none"/>
                <w14:textFill>
                  <w14:solidFill>
                    <w14:schemeClr w14:val="tx1"/>
                  </w14:solidFill>
                </w14:textFill>
              </w:rPr>
            </w:pPr>
            <w:r>
              <w:rPr>
                <w:rFonts w:hint="eastAsia" w:ascii="黑体" w:hAnsi="宋体" w:eastAsia="黑体" w:cs="黑体"/>
                <w:b/>
                <w:bCs/>
                <w:i w:val="0"/>
                <w:iCs w:val="0"/>
                <w:color w:val="000000" w:themeColor="text1"/>
                <w:kern w:val="0"/>
                <w:sz w:val="24"/>
                <w:szCs w:val="24"/>
                <w:u w:val="none"/>
                <w:lang w:val="en-US" w:eastAsia="zh-CN" w:bidi="ar"/>
                <w14:textFill>
                  <w14:solidFill>
                    <w14:schemeClr w14:val="tx1"/>
                  </w14:solidFill>
                </w14:textFill>
              </w:rPr>
              <w:t>说明：</w:t>
            </w:r>
          </w:p>
        </w:tc>
        <w:tc>
          <w:tcPr>
            <w:tcW w:w="12660" w:type="dxa"/>
            <w:gridSpan w:val="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一、本专业指导目录是根据教育部《学位授予和人才培养学科目录》《普通高等学校本科专业目录》《普通高等学校高等职业教育（专科）专业目录》及近年来的专业备案审批和新增专业情况整理而成。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5" w:hRule="atLeast"/>
        </w:trPr>
        <w:tc>
          <w:tcPr>
            <w:tcW w:w="945" w:type="dxa"/>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themeColor="text1"/>
                <w:sz w:val="24"/>
                <w:szCs w:val="24"/>
                <w:u w:val="none"/>
                <w14:textFill>
                  <w14:solidFill>
                    <w14:schemeClr w14:val="tx1"/>
                  </w14:solidFill>
                </w14:textFill>
              </w:rPr>
            </w:pPr>
          </w:p>
        </w:tc>
        <w:tc>
          <w:tcPr>
            <w:tcW w:w="12660" w:type="dxa"/>
            <w:gridSpan w:val="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二、本专业指导目录的专业分类按照公务员招录职位需求进行归类，与教育学科分类没有直接对应关系，并对教育部相关专业目录中的专业类进行了整合，一个专业仅出现在一个类中，不再重复出现。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945" w:type="dxa"/>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themeColor="text1"/>
                <w:sz w:val="24"/>
                <w:szCs w:val="24"/>
                <w:u w:val="none"/>
                <w14:textFill>
                  <w14:solidFill>
                    <w14:schemeClr w14:val="tx1"/>
                  </w14:solidFill>
                </w14:textFill>
              </w:rPr>
            </w:pPr>
          </w:p>
        </w:tc>
        <w:tc>
          <w:tcPr>
            <w:tcW w:w="12660" w:type="dxa"/>
            <w:gridSpan w:val="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三、由于各类院校专业名称设置不统一、每年新设专业较多，存在部分专业未列入本专业指导目录的情形，所学专业未列入本专业指导目录的考生是否可以报考相近专业的职位，具体由招录机关根据考生所学课程进行认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94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序号</w:t>
            </w:r>
          </w:p>
        </w:tc>
        <w:tc>
          <w:tcPr>
            <w:tcW w:w="15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学科类别名称</w:t>
            </w:r>
          </w:p>
        </w:tc>
        <w:tc>
          <w:tcPr>
            <w:tcW w:w="3810" w:type="dxa"/>
            <w:gridSpan w:val="2"/>
            <w:tcBorders>
              <w:top w:val="single" w:color="000000" w:sz="8" w:space="0"/>
              <w:left w:val="nil"/>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研究生专业目录</w:t>
            </w:r>
          </w:p>
        </w:tc>
        <w:tc>
          <w:tcPr>
            <w:tcW w:w="3750" w:type="dxa"/>
            <w:gridSpan w:val="2"/>
            <w:tcBorders>
              <w:top w:val="single" w:color="000000" w:sz="8" w:space="0"/>
              <w:left w:val="nil"/>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本科专业目录</w:t>
            </w:r>
          </w:p>
        </w:tc>
        <w:tc>
          <w:tcPr>
            <w:tcW w:w="3585" w:type="dxa"/>
            <w:gridSpan w:val="2"/>
            <w:tcBorders>
              <w:top w:val="single" w:color="000000" w:sz="8" w:space="0"/>
              <w:left w:val="nil"/>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专科专业目录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学科名称</w:t>
            </w:r>
          </w:p>
        </w:tc>
        <w:tc>
          <w:tcPr>
            <w:tcW w:w="273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专业名称</w:t>
            </w:r>
          </w:p>
        </w:tc>
        <w:tc>
          <w:tcPr>
            <w:tcW w:w="1080"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学科名称</w:t>
            </w: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专业名称</w:t>
            </w:r>
          </w:p>
        </w:tc>
        <w:tc>
          <w:tcPr>
            <w:tcW w:w="1095"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学科名称</w:t>
            </w:r>
          </w:p>
        </w:tc>
        <w:tc>
          <w:tcPr>
            <w:tcW w:w="249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专业名称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restart"/>
            <w:tcBorders>
              <w:top w:val="single" w:color="000000" w:sz="8" w:space="0"/>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w:t>
            </w:r>
          </w:p>
        </w:tc>
        <w:tc>
          <w:tcPr>
            <w:tcW w:w="15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文史哲大类</w:t>
            </w: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哲学类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马克思主义哲学</w:t>
            </w:r>
          </w:p>
        </w:tc>
        <w:tc>
          <w:tcPr>
            <w:tcW w:w="1080" w:type="dxa"/>
            <w:vMerge w:val="restart"/>
            <w:tcBorders>
              <w:top w:val="single" w:color="000000" w:sz="8"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哲学类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哲学</w:t>
            </w:r>
          </w:p>
        </w:tc>
        <w:tc>
          <w:tcPr>
            <w:tcW w:w="1095" w:type="dxa"/>
            <w:tcBorders>
              <w:top w:val="single" w:color="000000" w:sz="8" w:space="0"/>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single" w:color="000000" w:sz="8" w:space="0"/>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中国哲学</w:t>
            </w:r>
          </w:p>
        </w:tc>
        <w:tc>
          <w:tcPr>
            <w:tcW w:w="1080" w:type="dxa"/>
            <w:vMerge w:val="continue"/>
            <w:tcBorders>
              <w:top w:val="single" w:color="000000" w:sz="8"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逻辑学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外国哲学</w:t>
            </w:r>
          </w:p>
        </w:tc>
        <w:tc>
          <w:tcPr>
            <w:tcW w:w="1080" w:type="dxa"/>
            <w:vMerge w:val="continue"/>
            <w:tcBorders>
              <w:top w:val="single" w:color="000000" w:sz="8"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宗教学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逻辑学</w:t>
            </w:r>
          </w:p>
        </w:tc>
        <w:tc>
          <w:tcPr>
            <w:tcW w:w="1080" w:type="dxa"/>
            <w:vMerge w:val="continue"/>
            <w:tcBorders>
              <w:top w:val="single" w:color="000000" w:sz="8"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伦理学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伦理学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美学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宗教学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科学技术哲学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中国语言文学类</w:t>
            </w:r>
          </w:p>
        </w:tc>
        <w:tc>
          <w:tcPr>
            <w:tcW w:w="2730" w:type="dxa"/>
            <w:tcBorders>
              <w:top w:val="single" w:color="000000" w:sz="8"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文艺学</w:t>
            </w: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中国语言文学类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汉语言文学</w:t>
            </w:r>
          </w:p>
        </w:tc>
        <w:tc>
          <w:tcPr>
            <w:tcW w:w="109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中国语言文化类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汉语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语言学及应用语言学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汉语言</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文秘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汉语言文字学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汉语国际教育</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文秘速录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中国古典文献学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中国少数民族语言文学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少数民族古籍修复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中国古代文学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古典文献学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中国少数民族语言文化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中国现当代文学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秘书学</w:t>
            </w:r>
          </w:p>
        </w:tc>
        <w:tc>
          <w:tcPr>
            <w:tcW w:w="1095" w:type="dxa"/>
            <w:tcBorders>
              <w:top w:val="single" w:color="000000" w:sz="8" w:space="0"/>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490" w:type="dxa"/>
            <w:tcBorders>
              <w:top w:val="single" w:color="000000" w:sz="8" w:space="0"/>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中国少数民族语言文学（分语族）</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应用语言学</w:t>
            </w:r>
          </w:p>
        </w:tc>
        <w:tc>
          <w:tcPr>
            <w:tcW w:w="1095"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比较文学与世界文学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中国语言与文化</w:t>
            </w:r>
          </w:p>
        </w:tc>
        <w:tc>
          <w:tcPr>
            <w:tcW w:w="1095"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手语翻译</w:t>
            </w:r>
          </w:p>
        </w:tc>
        <w:tc>
          <w:tcPr>
            <w:tcW w:w="1095"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中国语言文化</w:t>
            </w:r>
          </w:p>
        </w:tc>
        <w:tc>
          <w:tcPr>
            <w:tcW w:w="1095"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对外汉语</w:t>
            </w:r>
          </w:p>
        </w:tc>
        <w:tc>
          <w:tcPr>
            <w:tcW w:w="1095"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外国语言文学类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英国语言文学</w:t>
            </w:r>
          </w:p>
        </w:tc>
        <w:tc>
          <w:tcPr>
            <w:tcW w:w="1080" w:type="dxa"/>
            <w:vMerge w:val="restart"/>
            <w:tcBorders>
              <w:top w:val="nil"/>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外国语言文学类</w:t>
            </w:r>
          </w:p>
        </w:tc>
        <w:tc>
          <w:tcPr>
            <w:tcW w:w="267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英语</w:t>
            </w:r>
          </w:p>
        </w:tc>
        <w:tc>
          <w:tcPr>
            <w:tcW w:w="109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外国语言文化类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应用英语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其他外国语言文学</w:t>
            </w:r>
          </w:p>
        </w:tc>
        <w:tc>
          <w:tcPr>
            <w:tcW w:w="1080" w:type="dxa"/>
            <w:vMerge w:val="continue"/>
            <w:tcBorders>
              <w:top w:val="nil"/>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商务英语</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商务英语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外国语言学及应用语言学</w:t>
            </w:r>
          </w:p>
        </w:tc>
        <w:tc>
          <w:tcPr>
            <w:tcW w:w="1080" w:type="dxa"/>
            <w:vMerge w:val="continue"/>
            <w:tcBorders>
              <w:top w:val="nil"/>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翻译</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旅游英语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翻译学</w:t>
            </w:r>
          </w:p>
        </w:tc>
        <w:tc>
          <w:tcPr>
            <w:tcW w:w="1080" w:type="dxa"/>
            <w:vMerge w:val="continue"/>
            <w:tcBorders>
              <w:top w:val="nil"/>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其他外国语</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商务日语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翻译硕士</w:t>
            </w:r>
          </w:p>
        </w:tc>
        <w:tc>
          <w:tcPr>
            <w:tcW w:w="3750" w:type="dxa"/>
            <w:gridSpan w:val="2"/>
            <w:vMerge w:val="restart"/>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旅游日语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8" w:space="0"/>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3750"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其他应用外国语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新闻传播学类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新闻学</w:t>
            </w:r>
          </w:p>
        </w:tc>
        <w:tc>
          <w:tcPr>
            <w:tcW w:w="1080"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新闻传播学类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新闻学</w:t>
            </w:r>
          </w:p>
        </w:tc>
        <w:tc>
          <w:tcPr>
            <w:tcW w:w="1095"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新闻传播学类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图文信息处理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传播学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广播电视学</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网络新闻与传播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新闻与传播硕士</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广告学</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版面编辑与校对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出版硕士</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编辑出版学</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出版商务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restart"/>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传播学</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出版与电脑编辑技术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数字出版</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数字出版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网络与新媒体</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新闻采编与制作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时尚传播</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传播与策划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国际新闻与传播</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nil"/>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出版信息管理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会展</w:t>
            </w:r>
          </w:p>
        </w:tc>
        <w:tc>
          <w:tcPr>
            <w:tcW w:w="1095" w:type="dxa"/>
            <w:tcBorders>
              <w:top w:val="single" w:color="000000" w:sz="8" w:space="0"/>
              <w:left w:val="nil"/>
              <w:bottom w:val="single" w:color="000000" w:sz="8" w:space="0"/>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8" w:space="0"/>
              <w:left w:val="nil"/>
              <w:bottom w:val="single" w:color="000000" w:sz="8" w:space="0"/>
              <w:right w:val="single" w:color="000000" w:sz="8"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restart"/>
            <w:tcBorders>
              <w:top w:val="single" w:color="000000" w:sz="8" w:space="0"/>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w:t>
            </w:r>
          </w:p>
        </w:tc>
        <w:tc>
          <w:tcPr>
            <w:tcW w:w="1515" w:type="dxa"/>
            <w:vMerge w:val="restart"/>
            <w:tcBorders>
              <w:top w:val="single" w:color="000000" w:sz="8" w:space="0"/>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文史哲大类</w:t>
            </w:r>
          </w:p>
        </w:tc>
        <w:tc>
          <w:tcPr>
            <w:tcW w:w="1080" w:type="dxa"/>
            <w:vMerge w:val="restart"/>
            <w:tcBorders>
              <w:top w:val="single" w:color="000000" w:sz="8"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历史学类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史学理论及史学史</w:t>
            </w: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历史学类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历史学</w:t>
            </w:r>
          </w:p>
        </w:tc>
        <w:tc>
          <w:tcPr>
            <w:tcW w:w="109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历史学类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文物鉴定与修复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考古学及博物馆学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世界史</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文物修复与保护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历史地理学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考古学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考古探掘技术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历史文献学（含：敦煌学、古文字学）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文物与博物馆学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文物博物馆服务与管理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专门史</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文物保护技术</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中国古代史</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外国语言与外国历史</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中国近现代史</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文化遗产</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世界史</w:t>
            </w:r>
          </w:p>
        </w:tc>
        <w:tc>
          <w:tcPr>
            <w:tcW w:w="1080" w:type="dxa"/>
            <w:tcBorders>
              <w:top w:val="nil"/>
              <w:left w:val="single" w:color="000000" w:sz="8" w:space="0"/>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8" w:space="0"/>
              <w:left w:val="nil"/>
              <w:bottom w:val="nil"/>
              <w:right w:val="nil"/>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文物与博物馆硕士</w:t>
            </w:r>
          </w:p>
        </w:tc>
        <w:tc>
          <w:tcPr>
            <w:tcW w:w="1080" w:type="dxa"/>
            <w:tcBorders>
              <w:top w:val="nil"/>
              <w:left w:val="single" w:color="000000" w:sz="8" w:space="0"/>
              <w:bottom w:val="single" w:color="000000" w:sz="8" w:space="0"/>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single" w:color="000000" w:sz="8" w:space="0"/>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restart"/>
            <w:tcBorders>
              <w:top w:val="single" w:color="000000" w:sz="8" w:space="0"/>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w:t>
            </w:r>
          </w:p>
        </w:tc>
        <w:tc>
          <w:tcPr>
            <w:tcW w:w="1515" w:type="dxa"/>
            <w:vMerge w:val="restart"/>
            <w:tcBorders>
              <w:top w:val="single" w:color="000000" w:sz="8" w:space="0"/>
              <w:left w:val="single" w:color="000000" w:sz="8" w:space="0"/>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经济和管理学大类</w:t>
            </w: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经济学类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政治经济学</w:t>
            </w:r>
          </w:p>
        </w:tc>
        <w:tc>
          <w:tcPr>
            <w:tcW w:w="1080"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经济学类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经济学</w:t>
            </w:r>
          </w:p>
        </w:tc>
        <w:tc>
          <w:tcPr>
            <w:tcW w:w="1095"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经济财务类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财政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经济思想史</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经济统计学</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税务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经济史</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财政学</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资产评估与管理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西方经济学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税收学</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政府采购管理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世界经济</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金融学</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金融管理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人口、资源与环境经济学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金融工程</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国际金融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国民经济学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保险学</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证券与期货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区域经济学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投资学</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信托与租赁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财政学（含税收学）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国际经济与贸易</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金融学（含保险学）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贸易经济</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投资与理财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产业经济学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国民经济管理</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信用管理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国际贸易学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资源与环境经济学</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农村金融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劳动经济学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商务经济学</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互联网金融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统计学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能源经济</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国际贸易实务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数量经济学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金融数学</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国际经济与贸易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国防经济</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信用管理</w:t>
            </w:r>
          </w:p>
        </w:tc>
        <w:tc>
          <w:tcPr>
            <w:tcW w:w="3585" w:type="dxa"/>
            <w:gridSpan w:val="2"/>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税务硕士</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经济与金融</w:t>
            </w:r>
          </w:p>
        </w:tc>
        <w:tc>
          <w:tcPr>
            <w:tcW w:w="3585"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金融硕士</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劳动经济学</w:t>
            </w:r>
          </w:p>
        </w:tc>
        <w:tc>
          <w:tcPr>
            <w:tcW w:w="3585"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国际商务硕士</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经济工程</w:t>
            </w:r>
          </w:p>
        </w:tc>
        <w:tc>
          <w:tcPr>
            <w:tcW w:w="3585"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应用统计硕士</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数字经济</w:t>
            </w:r>
          </w:p>
        </w:tc>
        <w:tc>
          <w:tcPr>
            <w:tcW w:w="3585"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保险硕士</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精算学</w:t>
            </w:r>
          </w:p>
        </w:tc>
        <w:tc>
          <w:tcPr>
            <w:tcW w:w="3585"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资产评估硕士</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互联网金融</w:t>
            </w:r>
          </w:p>
        </w:tc>
        <w:tc>
          <w:tcPr>
            <w:tcW w:w="3585"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审计硕士</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金融科技</w:t>
            </w:r>
          </w:p>
        </w:tc>
        <w:tc>
          <w:tcPr>
            <w:tcW w:w="3585"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税务</w:t>
            </w:r>
          </w:p>
        </w:tc>
        <w:tc>
          <w:tcPr>
            <w:tcW w:w="3585"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金融</w:t>
            </w:r>
          </w:p>
        </w:tc>
        <w:tc>
          <w:tcPr>
            <w:tcW w:w="3585"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restart"/>
            <w:tcBorders>
              <w:top w:val="single" w:color="000000" w:sz="8" w:space="0"/>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w:t>
            </w:r>
          </w:p>
        </w:tc>
        <w:tc>
          <w:tcPr>
            <w:tcW w:w="1515" w:type="dxa"/>
            <w:vMerge w:val="restart"/>
            <w:tcBorders>
              <w:top w:val="single" w:color="000000" w:sz="8" w:space="0"/>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经济和管理学大类</w:t>
            </w:r>
          </w:p>
        </w:tc>
        <w:tc>
          <w:tcPr>
            <w:tcW w:w="1080" w:type="dxa"/>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管理科学与工程类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管理科学与工程</w:t>
            </w: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管理科学与工程类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管理科学</w:t>
            </w:r>
          </w:p>
        </w:tc>
        <w:tc>
          <w:tcPr>
            <w:tcW w:w="1095"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管理科学与工程类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工程造价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工程管理硕士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信息管理与信息系统</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建设工程管理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项目管理硕士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工程管理</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建筑经济管理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工业工程与管理硕士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房地产开发与管理</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建设项目信息化管理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工程造价</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建设工程监理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保密管理</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房地产经营与管理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邮政管理</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房地产检测与估价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大数据管理与应用</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物业管理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工程审计</w:t>
            </w:r>
          </w:p>
        </w:tc>
        <w:tc>
          <w:tcPr>
            <w:tcW w:w="3585" w:type="dxa"/>
            <w:gridSpan w:val="2"/>
            <w:vMerge w:val="restart"/>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计算金融</w:t>
            </w:r>
          </w:p>
        </w:tc>
        <w:tc>
          <w:tcPr>
            <w:tcW w:w="3585" w:type="dxa"/>
            <w:gridSpan w:val="2"/>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应急管理</w:t>
            </w:r>
          </w:p>
        </w:tc>
        <w:tc>
          <w:tcPr>
            <w:tcW w:w="3585" w:type="dxa"/>
            <w:gridSpan w:val="2"/>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工业工程</w:t>
            </w:r>
          </w:p>
        </w:tc>
        <w:tc>
          <w:tcPr>
            <w:tcW w:w="3585" w:type="dxa"/>
            <w:gridSpan w:val="2"/>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标准化工程</w:t>
            </w:r>
          </w:p>
        </w:tc>
        <w:tc>
          <w:tcPr>
            <w:tcW w:w="3585" w:type="dxa"/>
            <w:gridSpan w:val="2"/>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single" w:color="000000" w:sz="8" w:space="0"/>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质量管理工程</w:t>
            </w:r>
          </w:p>
        </w:tc>
        <w:tc>
          <w:tcPr>
            <w:tcW w:w="3585" w:type="dxa"/>
            <w:gridSpan w:val="2"/>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single" w:color="000000" w:sz="8" w:space="0"/>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工商管理类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会计学</w:t>
            </w:r>
          </w:p>
        </w:tc>
        <w:tc>
          <w:tcPr>
            <w:tcW w:w="1080"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工商管理类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工商管理</w:t>
            </w:r>
          </w:p>
        </w:tc>
        <w:tc>
          <w:tcPr>
            <w:tcW w:w="1095"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工商管理类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财务管理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企业管理（含：财务管理、市场营销、人力资源管理）</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市场营销</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会计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技术经济及管理</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会计学</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会计电算化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生态经济与管理</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财务管理</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审计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工商管理硕士</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国际商务</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会计信息管理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会计硕士</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人力资源管理</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国际商务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旅游管理</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审计学</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服务外包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旅游管理硕士</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资产评估</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经济信息管理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物流工程与管理硕士</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物业管理</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报关与国际货运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文化产业管理</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商务经纪与代理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劳动关系</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国际文化贸易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体育经济与管理</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工商企业管理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财务会计教育</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商务管理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市场营销教育</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商检技术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零售业管理</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连锁经营管理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电子商务</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市场管理与服务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电子商务及法律</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品牌代理经营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跨境电子商务</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市场营销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财务会计与审计</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汽车营销与服务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会计信息技术</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广告策划与营销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国际会计</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电子商务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旅游管理</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移动商务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酒店管理</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网络营销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会展经济与管理</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文化创意与策划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旅游管理与服务教育</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文化市场经营管理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物流管理</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公共文化服务与管理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物流工程</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会展策划与管理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采购管理</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媒体营销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供应链管理</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中小企业创业与经营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商务数据分析与应用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跨境电子商务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葡萄酒营销与服务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旅游管理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导游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旅行社经营管理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景区开发与管理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酒店管理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休闲服务与管理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旅游传媒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餐饮管理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研学旅行管理与服务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80" w:type="dxa"/>
            <w:vMerge w:val="restart"/>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物流工程技术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restart"/>
            <w:tcBorders>
              <w:top w:val="nil"/>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物流信息技术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nil"/>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物流管理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nil"/>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物流金融管理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nil"/>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750" w:type="dxa"/>
            <w:gridSpan w:val="2"/>
            <w:vMerge w:val="restart"/>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工程物流管理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nil"/>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750" w:type="dxa"/>
            <w:gridSpan w:val="2"/>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冷链物流技术与管理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nil"/>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750" w:type="dxa"/>
            <w:gridSpan w:val="2"/>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采购与供应管理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农林经济管理类</w:t>
            </w:r>
          </w:p>
        </w:tc>
        <w:tc>
          <w:tcPr>
            <w:tcW w:w="273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农业经济管理</w:t>
            </w:r>
          </w:p>
        </w:tc>
        <w:tc>
          <w:tcPr>
            <w:tcW w:w="1080" w:type="dxa"/>
            <w:vMerge w:val="restart"/>
            <w:tcBorders>
              <w:top w:val="nil"/>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农业经济管理类</w:t>
            </w:r>
          </w:p>
        </w:tc>
        <w:tc>
          <w:tcPr>
            <w:tcW w:w="267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农林经济管理</w:t>
            </w:r>
          </w:p>
        </w:tc>
        <w:tc>
          <w:tcPr>
            <w:tcW w:w="1095"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农林管理类</w:t>
            </w:r>
          </w:p>
        </w:tc>
        <w:tc>
          <w:tcPr>
            <w:tcW w:w="2490" w:type="dxa"/>
            <w:tcBorders>
              <w:top w:val="single" w:color="000000" w:sz="8"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农业经济管理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林业经济管理</w:t>
            </w:r>
          </w:p>
        </w:tc>
        <w:tc>
          <w:tcPr>
            <w:tcW w:w="1080" w:type="dxa"/>
            <w:vMerge w:val="continue"/>
            <w:tcBorders>
              <w:top w:val="nil"/>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农村区域发展</w:t>
            </w:r>
          </w:p>
        </w:tc>
        <w:tc>
          <w:tcPr>
            <w:tcW w:w="1095"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农村经营管理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tcBorders>
              <w:top w:val="nil"/>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tcBorders>
              <w:top w:val="nil"/>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金融服务与管理</w:t>
            </w:r>
          </w:p>
        </w:tc>
        <w:tc>
          <w:tcPr>
            <w:tcW w:w="1080" w:type="dxa"/>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tcBorders>
              <w:top w:val="nil"/>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tcBorders>
              <w:top w:val="nil"/>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产业经济与组织</w:t>
            </w:r>
          </w:p>
        </w:tc>
        <w:tc>
          <w:tcPr>
            <w:tcW w:w="1080"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tcBorders>
              <w:top w:val="nil"/>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tcBorders>
              <w:top w:val="nil"/>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食品经济与管理</w:t>
            </w:r>
          </w:p>
        </w:tc>
        <w:tc>
          <w:tcPr>
            <w:tcW w:w="1080"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tcBorders>
              <w:top w:val="nil"/>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tcBorders>
              <w:top w:val="nil"/>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农业科技组织与服务</w:t>
            </w:r>
          </w:p>
        </w:tc>
        <w:tc>
          <w:tcPr>
            <w:tcW w:w="1080"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tcBorders>
              <w:top w:val="nil"/>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tcBorders>
              <w:top w:val="nil"/>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农业管理硕士</w:t>
            </w:r>
          </w:p>
        </w:tc>
        <w:tc>
          <w:tcPr>
            <w:tcW w:w="7335" w:type="dxa"/>
            <w:gridSpan w:val="4"/>
            <w:vMerge w:val="restart"/>
            <w:tcBorders>
              <w:top w:val="nil"/>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tcBorders>
              <w:top w:val="nil"/>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tcBorders>
              <w:top w:val="nil"/>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农村发展硕士</w:t>
            </w:r>
          </w:p>
        </w:tc>
        <w:tc>
          <w:tcPr>
            <w:tcW w:w="7335" w:type="dxa"/>
            <w:gridSpan w:val="4"/>
            <w:vMerge w:val="continue"/>
            <w:tcBorders>
              <w:top w:val="nil"/>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restart"/>
            <w:tcBorders>
              <w:top w:val="single" w:color="000000" w:sz="8" w:space="0"/>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w:t>
            </w:r>
          </w:p>
        </w:tc>
        <w:tc>
          <w:tcPr>
            <w:tcW w:w="15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经济和管理学大类</w:t>
            </w:r>
          </w:p>
        </w:tc>
        <w:tc>
          <w:tcPr>
            <w:tcW w:w="1080" w:type="dxa"/>
            <w:vMerge w:val="restart"/>
            <w:tcBorders>
              <w:top w:val="single" w:color="000000" w:sz="8" w:space="0"/>
              <w:left w:val="single" w:color="000000" w:sz="8" w:space="0"/>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公共管理类</w:t>
            </w:r>
          </w:p>
        </w:tc>
        <w:tc>
          <w:tcPr>
            <w:tcW w:w="273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行政管理</w:t>
            </w:r>
          </w:p>
        </w:tc>
        <w:tc>
          <w:tcPr>
            <w:tcW w:w="1080" w:type="dxa"/>
            <w:vMerge w:val="restart"/>
            <w:tcBorders>
              <w:top w:val="single" w:color="000000" w:sz="8" w:space="0"/>
              <w:left w:val="single" w:color="000000" w:sz="8" w:space="0"/>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公共管理类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行政管理</w:t>
            </w:r>
          </w:p>
        </w:tc>
        <w:tc>
          <w:tcPr>
            <w:tcW w:w="109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公共管理类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社会工作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社会医学与卫生事业管理</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公共事业管理</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社会福利事业管理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教育经济与管理</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劳动与社会保障</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青少年工作与管理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社会保障</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土地资源管理</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社区管理与服务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公共政策</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城市管理</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公共关系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公共安全与危机管理</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公共关系学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人民武装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土地资源管理</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海关管理</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民政管理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公共管理硕士</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交通管理</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人力资源管理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海事管理</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劳动与社会保障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健康服务与管理</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网络舆情监测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海警后勤管理</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公共事务管理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医疗产品管理</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行政管理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医疗保险</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质量管理与认证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养老服务管理</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知识产权管理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老年服务与管理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家政服务与管理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婚庆服务与管理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社区康复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现代殡葬技术与管理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公益慈善事业管理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幼儿发展与健康管理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single" w:color="000000" w:sz="8" w:space="0"/>
              <w:right w:val="single" w:color="000000" w:sz="8" w:space="0"/>
            </w:tcBorders>
            <w:shd w:val="clear" w:color="auto" w:fill="auto"/>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陵园服务与管理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图书档案管理类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图书馆学</w:t>
            </w: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图书档案管理类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图书馆学</w:t>
            </w:r>
          </w:p>
        </w:tc>
        <w:tc>
          <w:tcPr>
            <w:tcW w:w="1095" w:type="dxa"/>
            <w:tcBorders>
              <w:top w:val="single" w:color="000000" w:sz="8"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图书档案管理类</w:t>
            </w:r>
          </w:p>
        </w:tc>
        <w:tc>
          <w:tcPr>
            <w:tcW w:w="2490" w:type="dxa"/>
            <w:tcBorders>
              <w:top w:val="single" w:color="000000" w:sz="8"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图书档案管理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情报学</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档案学</w:t>
            </w:r>
          </w:p>
        </w:tc>
        <w:tc>
          <w:tcPr>
            <w:tcW w:w="1095" w:type="dxa"/>
            <w:tcBorders>
              <w:top w:val="single" w:color="000000" w:sz="8" w:space="0"/>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490" w:type="dxa"/>
            <w:tcBorders>
              <w:top w:val="single" w:color="000000" w:sz="8" w:space="0"/>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档案学</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信息资源管理</w:t>
            </w:r>
          </w:p>
        </w:tc>
        <w:tc>
          <w:tcPr>
            <w:tcW w:w="1095"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图书情报硕士</w:t>
            </w:r>
          </w:p>
        </w:tc>
        <w:tc>
          <w:tcPr>
            <w:tcW w:w="375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single" w:color="000000" w:sz="8" w:space="0"/>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490" w:type="dxa"/>
            <w:tcBorders>
              <w:top w:val="nil"/>
              <w:left w:val="nil"/>
              <w:bottom w:val="single" w:color="000000" w:sz="8" w:space="0"/>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3</w:t>
            </w:r>
          </w:p>
        </w:tc>
        <w:tc>
          <w:tcPr>
            <w:tcW w:w="15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法学大类</w:t>
            </w: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法学类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法学理论</w:t>
            </w: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法学类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法学</w:t>
            </w:r>
          </w:p>
        </w:tc>
        <w:tc>
          <w:tcPr>
            <w:tcW w:w="1095"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法律实务类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司法助理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法律史</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知识产权</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法律文秘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宪法学与行政法学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监狱学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法律事务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刑法学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信用风险管理与法律防控</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检察事务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Style w:val="5"/>
                <w:color w:val="000000" w:themeColor="text1"/>
                <w:lang w:val="en-US" w:eastAsia="zh-CN" w:bidi="ar"/>
                <w14:textFill>
                  <w14:solidFill>
                    <w14:schemeClr w14:val="tx1"/>
                  </w14:solidFill>
                </w14:textFill>
              </w:rPr>
              <w:t>民商法学</w:t>
            </w:r>
            <w:r>
              <w:rPr>
                <w:rStyle w:val="6"/>
                <w:rFonts w:eastAsia="宋体"/>
                <w:color w:val="000000" w:themeColor="text1"/>
                <w:lang w:val="en-US" w:eastAsia="zh-CN" w:bidi="ar"/>
                <w14:textFill>
                  <w14:solidFill>
                    <w14:schemeClr w14:val="tx1"/>
                  </w14:solidFill>
                </w14:textFill>
              </w:rPr>
              <w:t>(</w:t>
            </w:r>
            <w:r>
              <w:rPr>
                <w:rStyle w:val="5"/>
                <w:color w:val="000000" w:themeColor="text1"/>
                <w:lang w:val="en-US" w:eastAsia="zh-CN" w:bidi="ar"/>
                <w14:textFill>
                  <w14:solidFill>
                    <w14:schemeClr w14:val="tx1"/>
                  </w14:solidFill>
                </w14:textFill>
              </w:rPr>
              <w:t>含：劳动法学、社会保障法学</w:t>
            </w:r>
            <w:r>
              <w:rPr>
                <w:rStyle w:val="6"/>
                <w:rFonts w:eastAsia="宋体"/>
                <w:color w:val="000000" w:themeColor="text1"/>
                <w:lang w:val="en-US" w:eastAsia="zh-CN" w:bidi="ar"/>
                <w14:textFill>
                  <w14:solidFill>
                    <w14:schemeClr w14:val="tx1"/>
                  </w14:solidFill>
                </w14:textFill>
              </w:rPr>
              <w:t>)</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国际经贸规则</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刑事执行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诉讼法学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司法警察学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民事执行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经济法学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社区矫正</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行政执行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环境与资源保护法学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经济法学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司法警务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Style w:val="5"/>
                <w:color w:val="000000" w:themeColor="text1"/>
                <w:lang w:val="en-US" w:eastAsia="zh-CN" w:bidi="ar"/>
                <w14:textFill>
                  <w14:solidFill>
                    <w14:schemeClr w14:val="tx1"/>
                  </w14:solidFill>
                </w14:textFill>
              </w:rPr>
              <w:t>国际法学</w:t>
            </w:r>
            <w:r>
              <w:rPr>
                <w:rStyle w:val="6"/>
                <w:rFonts w:eastAsia="宋体"/>
                <w:color w:val="000000" w:themeColor="text1"/>
                <w:lang w:val="en-US" w:eastAsia="zh-CN" w:bidi="ar"/>
                <w14:textFill>
                  <w14:solidFill>
                    <w14:schemeClr w14:val="tx1"/>
                  </w14:solidFill>
                </w14:textFill>
              </w:rPr>
              <w:t>(</w:t>
            </w:r>
            <w:r>
              <w:rPr>
                <w:rStyle w:val="5"/>
                <w:color w:val="000000" w:themeColor="text1"/>
                <w:lang w:val="en-US" w:eastAsia="zh-CN" w:bidi="ar"/>
                <w14:textFill>
                  <w14:solidFill>
                    <w14:schemeClr w14:val="tx1"/>
                  </w14:solidFill>
                </w14:textFill>
              </w:rPr>
              <w:t>含：国际公法、国际私法、国际经济法</w:t>
            </w:r>
            <w:r>
              <w:rPr>
                <w:rStyle w:val="6"/>
                <w:rFonts w:eastAsia="宋体"/>
                <w:color w:val="000000" w:themeColor="text1"/>
                <w:lang w:val="en-US" w:eastAsia="zh-CN" w:bidi="ar"/>
                <w14:textFill>
                  <w14:solidFill>
                    <w14:schemeClr w14:val="tx1"/>
                  </w14:solidFill>
                </w14:textFill>
              </w:rPr>
              <w:t>)</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法律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社区矫正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军事法学</w:t>
            </w:r>
          </w:p>
        </w:tc>
        <w:tc>
          <w:tcPr>
            <w:tcW w:w="3750" w:type="dxa"/>
            <w:gridSpan w:val="2"/>
            <w:vMerge w:val="restart"/>
            <w:tcBorders>
              <w:top w:val="nil"/>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nil"/>
            </w:tcBorders>
            <w:shd w:val="clear" w:color="auto" w:fill="auto"/>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法律硕士</w:t>
            </w:r>
          </w:p>
        </w:tc>
        <w:tc>
          <w:tcPr>
            <w:tcW w:w="3750" w:type="dxa"/>
            <w:gridSpan w:val="2"/>
            <w:vMerge w:val="continue"/>
            <w:tcBorders>
              <w:top w:val="nil"/>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nil"/>
              <w:left w:val="nil"/>
              <w:bottom w:val="single" w:color="000000" w:sz="8" w:space="0"/>
              <w:right w:val="single" w:color="000000" w:sz="8" w:space="0"/>
            </w:tcBorders>
            <w:shd w:val="clear" w:color="auto" w:fill="auto"/>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政治学类</w:t>
            </w:r>
          </w:p>
        </w:tc>
        <w:tc>
          <w:tcPr>
            <w:tcW w:w="2730" w:type="dxa"/>
            <w:tcBorders>
              <w:top w:val="nil"/>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政治学理论</w:t>
            </w:r>
          </w:p>
        </w:tc>
        <w:tc>
          <w:tcPr>
            <w:tcW w:w="1080"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政治学类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政治学与行政学</w:t>
            </w:r>
          </w:p>
        </w:tc>
        <w:tc>
          <w:tcPr>
            <w:tcW w:w="3585" w:type="dxa"/>
            <w:gridSpan w:val="2"/>
            <w:vMerge w:val="restart"/>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中外政治制度</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国际政治</w:t>
            </w: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科学社会主义与国际共产主义运动</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外交学</w:t>
            </w: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中共党史（含党的学说与党的建设）</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思想政治教育</w:t>
            </w: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国际政治</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国际事务与国际关系</w:t>
            </w: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国际关系</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政治学、经济学与哲学</w:t>
            </w: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外交学</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科学社会主义</w:t>
            </w: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马克思主义基本原理</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中国共产党历史</w:t>
            </w: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马克思主义发展史</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马克思主义理论</w:t>
            </w: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马克思主义中国化研究</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国际组织与全球治理</w:t>
            </w: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国外马克思主义研究</w:t>
            </w:r>
          </w:p>
        </w:tc>
        <w:tc>
          <w:tcPr>
            <w:tcW w:w="1080" w:type="dxa"/>
            <w:tcBorders>
              <w:top w:val="single" w:color="000000" w:sz="8" w:space="0"/>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single" w:color="000000" w:sz="8" w:space="0"/>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思想政治教育</w:t>
            </w: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中国近现代史基本问题研究</w:t>
            </w:r>
          </w:p>
        </w:tc>
        <w:tc>
          <w:tcPr>
            <w:tcW w:w="1080" w:type="dxa"/>
            <w:tcBorders>
              <w:top w:val="nil"/>
              <w:left w:val="nil"/>
              <w:bottom w:val="single" w:color="000000" w:sz="8" w:space="0"/>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single" w:color="000000" w:sz="8" w:space="0"/>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nil"/>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社会学类</w:t>
            </w:r>
          </w:p>
        </w:tc>
        <w:tc>
          <w:tcPr>
            <w:tcW w:w="273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社会学</w:t>
            </w:r>
          </w:p>
        </w:tc>
        <w:tc>
          <w:tcPr>
            <w:tcW w:w="1080" w:type="dxa"/>
            <w:vMerge w:val="restart"/>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社会学类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社会学</w:t>
            </w:r>
          </w:p>
        </w:tc>
        <w:tc>
          <w:tcPr>
            <w:tcW w:w="3585" w:type="dxa"/>
            <w:gridSpan w:val="2"/>
            <w:vMerge w:val="restart"/>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人口学</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社会工作</w:t>
            </w: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人类学</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家政学</w:t>
            </w: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民俗学（含中国民间文学）</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人类学</w:t>
            </w: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民族学</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女性学</w:t>
            </w: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马克思主义民族理论与政策</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民族学</w:t>
            </w: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中国少数民族经济</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老年学</w:t>
            </w: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中国少数民族史</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中国少数民族艺术</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社会工作硕士</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公安学类</w:t>
            </w:r>
          </w:p>
        </w:tc>
        <w:tc>
          <w:tcPr>
            <w:tcW w:w="273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公安学</w:t>
            </w: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公安学类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治安学</w:t>
            </w:r>
          </w:p>
        </w:tc>
        <w:tc>
          <w:tcPr>
            <w:tcW w:w="1095"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公安学类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治安管理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公安技术</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侦查学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交通管理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网络空间安全</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边防管理</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信息网络安全监察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警务硕士</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禁毒学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防火管理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restart"/>
            <w:tcBorders>
              <w:top w:val="single" w:color="000000" w:sz="8" w:space="0"/>
              <w:left w:val="nil"/>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警犬技术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边防检查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single" w:color="000000" w:sz="8" w:space="0"/>
              <w:left w:val="nil"/>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经济犯罪侦查</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边境管理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边防指挥</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特警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消防指挥</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警察管理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警卫学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公共安全管理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公安情报学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森林消防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犯罪学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部队后勤管理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公安管理学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部队政治工作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涉外警务</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警察指挥与战术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国内安全保卫</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边防指挥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警务指挥与战术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船艇指挥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刑事科学技术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通信指挥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消防工程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消防指挥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交通管理工程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参谋业务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安全防范工程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抢险救援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公安视听技术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刑事科学技术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抢险救援指挥与技术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警犬技术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火灾勘查</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刑事侦查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网络安全与执法</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国内安全保卫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核生化消防</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经济犯罪侦查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技术侦查学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禁毒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海警执法</w:t>
            </w:r>
          </w:p>
        </w:tc>
        <w:tc>
          <w:tcPr>
            <w:tcW w:w="3585" w:type="dxa"/>
            <w:gridSpan w:val="2"/>
            <w:vMerge w:val="restart"/>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公安政治工作</w:t>
            </w:r>
          </w:p>
        </w:tc>
        <w:tc>
          <w:tcPr>
            <w:tcW w:w="3585" w:type="dxa"/>
            <w:gridSpan w:val="2"/>
            <w:vMerge w:val="continue"/>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移民管理</w:t>
            </w:r>
          </w:p>
        </w:tc>
        <w:tc>
          <w:tcPr>
            <w:tcW w:w="3585" w:type="dxa"/>
            <w:gridSpan w:val="2"/>
            <w:vMerge w:val="continue"/>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出入境管理</w:t>
            </w:r>
          </w:p>
        </w:tc>
        <w:tc>
          <w:tcPr>
            <w:tcW w:w="3585" w:type="dxa"/>
            <w:gridSpan w:val="2"/>
            <w:vMerge w:val="continue"/>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海警航舰指挥与技术</w:t>
            </w:r>
          </w:p>
        </w:tc>
        <w:tc>
          <w:tcPr>
            <w:tcW w:w="3585" w:type="dxa"/>
            <w:gridSpan w:val="2"/>
            <w:vMerge w:val="continue"/>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数据警务技术</w:t>
            </w:r>
          </w:p>
        </w:tc>
        <w:tc>
          <w:tcPr>
            <w:tcW w:w="3585" w:type="dxa"/>
            <w:gridSpan w:val="2"/>
            <w:vMerge w:val="continue"/>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司法技术类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刑事侦查技术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安全防范技术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司法信息技术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司法鉴定技术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司法信息安全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罪犯心理测量与矫正技术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戒毒矫治技术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职务犯罪预防与控制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restart"/>
            <w:tcBorders>
              <w:top w:val="single" w:color="000000" w:sz="8" w:space="0"/>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4</w:t>
            </w:r>
          </w:p>
        </w:tc>
        <w:tc>
          <w:tcPr>
            <w:tcW w:w="15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教育学大类</w:t>
            </w:r>
          </w:p>
        </w:tc>
        <w:tc>
          <w:tcPr>
            <w:tcW w:w="1080"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教育学类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教育学原理</w:t>
            </w: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教育学类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教育学</w:t>
            </w:r>
          </w:p>
        </w:tc>
        <w:tc>
          <w:tcPr>
            <w:tcW w:w="1095"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教育类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早期教育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课程与教学论</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学前教育</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学前教育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教育史</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特殊教育</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小学教育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比较教育学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教育技术学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语文教育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学前教育学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小学教育</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数学教育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高等教育学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艺术教育</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英语教育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成人教育学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人文教育</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物理教育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职业技术教育学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科学教育</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化学教育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特殊教育学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华文教育</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生物教育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教育技术学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教育康复学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历史教育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教育法学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卫生教育</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地理教育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教育硕士</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认知科学与技术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音乐教育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汉语国际教育硕士</w:t>
            </w:r>
          </w:p>
        </w:tc>
        <w:tc>
          <w:tcPr>
            <w:tcW w:w="1080" w:type="dxa"/>
            <w:tcBorders>
              <w:top w:val="nil"/>
              <w:left w:val="single" w:color="000000" w:sz="8" w:space="0"/>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8" w:space="0"/>
              <w:left w:val="nil"/>
              <w:bottom w:val="nil"/>
              <w:right w:val="single" w:color="000000" w:sz="8"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美术教育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体育教育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思想政治教育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舞蹈教育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艺术教育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特殊教育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科学教育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现代教育技术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心理健康教育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体育学类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体育人文社会学</w:t>
            </w:r>
          </w:p>
        </w:tc>
        <w:tc>
          <w:tcPr>
            <w:tcW w:w="1080"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体育学类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体育教育</w:t>
            </w:r>
          </w:p>
        </w:tc>
        <w:tc>
          <w:tcPr>
            <w:tcW w:w="1095" w:type="dxa"/>
            <w:vMerge w:val="restart"/>
            <w:tcBorders>
              <w:top w:val="single" w:color="000000" w:sz="8" w:space="0"/>
              <w:left w:val="single" w:color="000000" w:sz="8"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体育类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运动训练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运动人体科学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运动训练</w:t>
            </w:r>
          </w:p>
        </w:tc>
        <w:tc>
          <w:tcPr>
            <w:tcW w:w="1095"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运动防护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体育教育训练学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社会体育指导与管理</w:t>
            </w:r>
          </w:p>
        </w:tc>
        <w:tc>
          <w:tcPr>
            <w:tcW w:w="1095"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社会体育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民族传统体育学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武术与民族传统体育</w:t>
            </w:r>
          </w:p>
        </w:tc>
        <w:tc>
          <w:tcPr>
            <w:tcW w:w="1095"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休闲体育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体育教育学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运动人体科学</w:t>
            </w:r>
          </w:p>
        </w:tc>
        <w:tc>
          <w:tcPr>
            <w:tcW w:w="1095"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高尔夫球运动与管理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体育硕士</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运动康复</w:t>
            </w:r>
          </w:p>
        </w:tc>
        <w:tc>
          <w:tcPr>
            <w:tcW w:w="1095"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民族传统体育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休闲体育</w:t>
            </w:r>
          </w:p>
        </w:tc>
        <w:tc>
          <w:tcPr>
            <w:tcW w:w="1095"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体育艺术表演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体能训练</w:t>
            </w:r>
          </w:p>
        </w:tc>
        <w:tc>
          <w:tcPr>
            <w:tcW w:w="1095"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体育运营与管理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冰雪运动</w:t>
            </w:r>
          </w:p>
        </w:tc>
        <w:tc>
          <w:tcPr>
            <w:tcW w:w="1095"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健身指导与管理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电子竞技运动与管理</w:t>
            </w:r>
          </w:p>
        </w:tc>
        <w:tc>
          <w:tcPr>
            <w:tcW w:w="1095"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体育保健与康复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智能体育工程</w:t>
            </w:r>
          </w:p>
        </w:tc>
        <w:tc>
          <w:tcPr>
            <w:tcW w:w="1095"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电子竞技运动与管理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体育旅游</w:t>
            </w:r>
          </w:p>
        </w:tc>
        <w:tc>
          <w:tcPr>
            <w:tcW w:w="1095"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冰雪设施运维与管理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single" w:color="000000" w:sz="8" w:space="0"/>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运动能力开发</w:t>
            </w:r>
          </w:p>
        </w:tc>
        <w:tc>
          <w:tcPr>
            <w:tcW w:w="1095" w:type="dxa"/>
            <w:tcBorders>
              <w:top w:val="single" w:color="000000" w:sz="8" w:space="0"/>
              <w:left w:val="single" w:color="000000" w:sz="8" w:space="0"/>
              <w:bottom w:val="single" w:color="000000" w:sz="8" w:space="0"/>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8" w:space="0"/>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心理学类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基础心理学</w:t>
            </w:r>
          </w:p>
        </w:tc>
        <w:tc>
          <w:tcPr>
            <w:tcW w:w="1080"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心理学类</w:t>
            </w:r>
          </w:p>
        </w:tc>
        <w:tc>
          <w:tcPr>
            <w:tcW w:w="267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心理学</w:t>
            </w:r>
          </w:p>
        </w:tc>
        <w:tc>
          <w:tcPr>
            <w:tcW w:w="1095" w:type="dxa"/>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心理学类</w:t>
            </w:r>
          </w:p>
        </w:tc>
        <w:tc>
          <w:tcPr>
            <w:tcW w:w="2490" w:type="dxa"/>
            <w:tcBorders>
              <w:top w:val="single" w:color="000000" w:sz="8"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心理咨询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发展与教育心理学</w:t>
            </w:r>
          </w:p>
        </w:tc>
        <w:tc>
          <w:tcPr>
            <w:tcW w:w="1080"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应用心理学</w:t>
            </w:r>
          </w:p>
        </w:tc>
        <w:tc>
          <w:tcPr>
            <w:tcW w:w="1095" w:type="dxa"/>
            <w:tcBorders>
              <w:top w:val="single" w:color="000000" w:sz="8" w:space="0"/>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490" w:type="dxa"/>
            <w:tcBorders>
              <w:top w:val="single" w:color="000000" w:sz="8" w:space="0"/>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应用心理学</w:t>
            </w:r>
          </w:p>
        </w:tc>
        <w:tc>
          <w:tcPr>
            <w:tcW w:w="1080"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8" w:space="0"/>
              <w:left w:val="nil"/>
              <w:bottom w:val="nil"/>
              <w:right w:val="nil"/>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应用心理硕士</w:t>
            </w:r>
          </w:p>
        </w:tc>
        <w:tc>
          <w:tcPr>
            <w:tcW w:w="1080"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tcBorders>
              <w:top w:val="nil"/>
              <w:left w:val="nil"/>
              <w:bottom w:val="single" w:color="000000" w:sz="8" w:space="0"/>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490" w:type="dxa"/>
            <w:tcBorders>
              <w:top w:val="nil"/>
              <w:left w:val="nil"/>
              <w:bottom w:val="single" w:color="000000" w:sz="8" w:space="0"/>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restart"/>
            <w:tcBorders>
              <w:top w:val="single" w:color="000000" w:sz="8" w:space="0"/>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5</w:t>
            </w:r>
          </w:p>
        </w:tc>
        <w:tc>
          <w:tcPr>
            <w:tcW w:w="15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理学大类</w:t>
            </w:r>
          </w:p>
        </w:tc>
        <w:tc>
          <w:tcPr>
            <w:tcW w:w="1080" w:type="dxa"/>
            <w:vMerge w:val="restart"/>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数学与统计类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基础数学</w:t>
            </w: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数学与统计类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数学与应用数学</w:t>
            </w:r>
          </w:p>
        </w:tc>
        <w:tc>
          <w:tcPr>
            <w:tcW w:w="1095"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统计学类</w:t>
            </w: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信息统计与分析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计算数学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信息与计算科学</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统计与会计核算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概率论与数理统计</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数理基础科学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应用数学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数据计算及应用</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运筹学与控制论</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统计学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系统理论</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应用统计学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系统分析与集成</w:t>
            </w:r>
          </w:p>
        </w:tc>
        <w:tc>
          <w:tcPr>
            <w:tcW w:w="3750" w:type="dxa"/>
            <w:gridSpan w:val="2"/>
            <w:vMerge w:val="restart"/>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8" w:space="0"/>
              <w:left w:val="nil"/>
              <w:bottom w:val="nil"/>
              <w:right w:val="nil"/>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3750" w:type="dxa"/>
            <w:gridSpan w:val="2"/>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tcBorders>
              <w:top w:val="nil"/>
              <w:left w:val="nil"/>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3750" w:type="dxa"/>
            <w:gridSpan w:val="2"/>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95" w:type="dxa"/>
            <w:tcBorders>
              <w:top w:val="nil"/>
              <w:left w:val="nil"/>
              <w:bottom w:val="single" w:color="000000" w:sz="8" w:space="0"/>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single" w:color="000000" w:sz="8" w:space="0"/>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物理学类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理论物理</w:t>
            </w:r>
          </w:p>
        </w:tc>
        <w:tc>
          <w:tcPr>
            <w:tcW w:w="1080" w:type="dxa"/>
            <w:vMerge w:val="restart"/>
            <w:tcBorders>
              <w:top w:val="single" w:color="000000" w:sz="8" w:space="0"/>
              <w:left w:val="single" w:color="000000" w:sz="8" w:space="0"/>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物理学类</w:t>
            </w:r>
          </w:p>
        </w:tc>
        <w:tc>
          <w:tcPr>
            <w:tcW w:w="267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物理学</w:t>
            </w:r>
          </w:p>
        </w:tc>
        <w:tc>
          <w:tcPr>
            <w:tcW w:w="1095" w:type="dxa"/>
            <w:tcBorders>
              <w:top w:val="single" w:color="000000" w:sz="8" w:space="0"/>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single" w:color="000000" w:sz="8" w:space="0"/>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粒子物理与原子核物理</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应用物理学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原子与分子物理</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声学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等离子体物理</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核物理</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凝聚态物理</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系统科学与工程</w:t>
            </w:r>
          </w:p>
        </w:tc>
        <w:tc>
          <w:tcPr>
            <w:tcW w:w="1095"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声学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single" w:color="000000" w:sz="8" w:space="0"/>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光学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无线电物理</w:t>
            </w: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化学类</w:t>
            </w:r>
          </w:p>
        </w:tc>
        <w:tc>
          <w:tcPr>
            <w:tcW w:w="2730" w:type="dxa"/>
            <w:tcBorders>
              <w:top w:val="single" w:color="000000" w:sz="8"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无机化学</w:t>
            </w: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化学类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化学</w:t>
            </w:r>
          </w:p>
        </w:tc>
        <w:tc>
          <w:tcPr>
            <w:tcW w:w="1095" w:type="dxa"/>
            <w:tcBorders>
              <w:top w:val="single" w:color="000000" w:sz="8" w:space="0"/>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single" w:color="000000" w:sz="8" w:space="0"/>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分析化学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应用化学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有机化学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化学生物学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Style w:val="7"/>
                <w:color w:val="000000" w:themeColor="text1"/>
                <w:lang w:val="en-US" w:eastAsia="zh-CN" w:bidi="ar"/>
                <w14:textFill>
                  <w14:solidFill>
                    <w14:schemeClr w14:val="tx1"/>
                  </w14:solidFill>
                </w14:textFill>
              </w:rPr>
              <w:t>物理化学</w:t>
            </w:r>
            <w:r>
              <w:rPr>
                <w:rStyle w:val="8"/>
                <w:rFonts w:ascii="宋体" w:hAnsi="宋体" w:eastAsia="宋体" w:cs="宋体"/>
                <w:color w:val="000000" w:themeColor="text1"/>
                <w:sz w:val="24"/>
                <w:szCs w:val="24"/>
                <w:lang w:val="en-US" w:eastAsia="zh-CN" w:bidi="ar"/>
                <w14:textFill>
                  <w14:solidFill>
                    <w14:schemeClr w14:val="tx1"/>
                  </w14:solidFill>
                </w14:textFill>
              </w:rPr>
              <w:t>(</w:t>
            </w:r>
            <w:r>
              <w:rPr>
                <w:rStyle w:val="7"/>
                <w:color w:val="000000" w:themeColor="text1"/>
                <w:lang w:val="en-US" w:eastAsia="zh-CN" w:bidi="ar"/>
                <w14:textFill>
                  <w14:solidFill>
                    <w14:schemeClr w14:val="tx1"/>
                  </w14:solidFill>
                </w14:textFill>
              </w:rPr>
              <w:t>含∶化学物理</w:t>
            </w:r>
            <w:r>
              <w:rPr>
                <w:rStyle w:val="8"/>
                <w:rFonts w:ascii="宋体" w:hAnsi="宋体" w:eastAsia="宋体" w:cs="宋体"/>
                <w:color w:val="000000" w:themeColor="text1"/>
                <w:sz w:val="24"/>
                <w:szCs w:val="24"/>
                <w:lang w:val="en-US" w:eastAsia="zh-CN" w:bidi="ar"/>
                <w14:textFill>
                  <w14:solidFill>
                    <w14:schemeClr w14:val="tx1"/>
                  </w14:solidFill>
                </w14:textFill>
              </w:rPr>
              <w:t>)</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分子科学与工程</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高分子化学与物理</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能源化学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天文学类</w:t>
            </w:r>
          </w:p>
        </w:tc>
        <w:tc>
          <w:tcPr>
            <w:tcW w:w="2730" w:type="dxa"/>
            <w:tcBorders>
              <w:top w:val="single" w:color="000000" w:sz="8"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天体物理</w:t>
            </w:r>
          </w:p>
        </w:tc>
        <w:tc>
          <w:tcPr>
            <w:tcW w:w="1080" w:type="dxa"/>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天文学类</w:t>
            </w:r>
          </w:p>
        </w:tc>
        <w:tc>
          <w:tcPr>
            <w:tcW w:w="2670" w:type="dxa"/>
            <w:tcBorders>
              <w:top w:val="single" w:color="000000" w:sz="8"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天文学</w:t>
            </w:r>
          </w:p>
        </w:tc>
        <w:tc>
          <w:tcPr>
            <w:tcW w:w="1095" w:type="dxa"/>
            <w:tcBorders>
              <w:top w:val="single" w:color="000000" w:sz="8" w:space="0"/>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single" w:color="000000" w:sz="8" w:space="0"/>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天体测量与天体力学</w:t>
            </w:r>
          </w:p>
        </w:tc>
        <w:tc>
          <w:tcPr>
            <w:tcW w:w="3750" w:type="dxa"/>
            <w:gridSpan w:val="2"/>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地理学类</w:t>
            </w:r>
          </w:p>
        </w:tc>
        <w:tc>
          <w:tcPr>
            <w:tcW w:w="2730" w:type="dxa"/>
            <w:tcBorders>
              <w:top w:val="single" w:color="000000" w:sz="8"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自然地理学</w:t>
            </w: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地理科学类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地理科学</w:t>
            </w:r>
          </w:p>
        </w:tc>
        <w:tc>
          <w:tcPr>
            <w:tcW w:w="1095" w:type="dxa"/>
            <w:tcBorders>
              <w:top w:val="single" w:color="000000" w:sz="8" w:space="0"/>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single" w:color="000000" w:sz="8" w:space="0"/>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人文地理学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自然地理与资源环境</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地图学与地理信息系统</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人文地理与城乡规划</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tcBorders>
              <w:top w:val="nil"/>
              <w:left w:val="nil"/>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地理信息科学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single" w:color="000000" w:sz="8" w:space="0"/>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大气科学类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气象学</w:t>
            </w:r>
          </w:p>
        </w:tc>
        <w:tc>
          <w:tcPr>
            <w:tcW w:w="1080" w:type="dxa"/>
            <w:vMerge w:val="restart"/>
            <w:tcBorders>
              <w:top w:val="single" w:color="000000" w:sz="8"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大气科学类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大气科学</w:t>
            </w:r>
          </w:p>
        </w:tc>
        <w:tc>
          <w:tcPr>
            <w:tcW w:w="1095" w:type="dxa"/>
            <w:vMerge w:val="restart"/>
            <w:tcBorders>
              <w:top w:val="single" w:color="000000" w:sz="8"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大气科学类</w:t>
            </w:r>
          </w:p>
        </w:tc>
        <w:tc>
          <w:tcPr>
            <w:tcW w:w="2490" w:type="dxa"/>
            <w:tcBorders>
              <w:top w:val="nil"/>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大气科学技术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大气物理学与大气环境</w:t>
            </w:r>
          </w:p>
        </w:tc>
        <w:tc>
          <w:tcPr>
            <w:tcW w:w="1080" w:type="dxa"/>
            <w:vMerge w:val="continue"/>
            <w:tcBorders>
              <w:top w:val="single" w:color="000000" w:sz="8"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应用气象学</w:t>
            </w:r>
          </w:p>
        </w:tc>
        <w:tc>
          <w:tcPr>
            <w:tcW w:w="1095" w:type="dxa"/>
            <w:vMerge w:val="continue"/>
            <w:tcBorders>
              <w:top w:val="single" w:color="000000" w:sz="8" w:space="0"/>
              <w:left w:val="single" w:color="000000" w:sz="4" w:space="0"/>
              <w:bottom w:val="single" w:color="000000" w:sz="8" w:space="0"/>
              <w:right w:val="single" w:color="000000" w:sz="4" w:space="0"/>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大气探测技术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restart"/>
            <w:tcBorders>
              <w:top w:val="single" w:color="000000" w:sz="8" w:space="0"/>
              <w:left w:val="nil"/>
              <w:bottom w:val="single" w:color="000000" w:sz="8" w:space="0"/>
              <w:right w:val="nil"/>
            </w:tcBorders>
            <w:shd w:val="clear" w:color="auto" w:fill="auto"/>
            <w:noWrap/>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3750" w:type="dxa"/>
            <w:gridSpan w:val="2"/>
            <w:vMerge w:val="restart"/>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8" w:space="0"/>
              <w:right w:val="single" w:color="000000" w:sz="4" w:space="0"/>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应用气象技术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single" w:color="000000" w:sz="8" w:space="0"/>
              <w:left w:val="nil"/>
              <w:bottom w:val="single" w:color="000000" w:sz="8" w:space="0"/>
              <w:right w:val="nil"/>
            </w:tcBorders>
            <w:shd w:val="clear" w:color="auto" w:fill="auto"/>
            <w:noWrap/>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3750"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8" w:space="0"/>
              <w:right w:val="single" w:color="000000" w:sz="4" w:space="0"/>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防雷技术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海洋科学类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物理海洋学</w:t>
            </w: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海洋科学类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海洋科学</w:t>
            </w:r>
          </w:p>
        </w:tc>
        <w:tc>
          <w:tcPr>
            <w:tcW w:w="1095" w:type="dxa"/>
            <w:tcBorders>
              <w:top w:val="single" w:color="000000" w:sz="8" w:space="0"/>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single" w:color="000000" w:sz="8" w:space="0"/>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海洋化学</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海洋技术</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海洋生物学</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海洋资源与环境</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海洋地质</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军事海洋学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nil"/>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地球物理学类</w:t>
            </w:r>
          </w:p>
        </w:tc>
        <w:tc>
          <w:tcPr>
            <w:tcW w:w="273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固体地球物理学</w:t>
            </w:r>
          </w:p>
        </w:tc>
        <w:tc>
          <w:tcPr>
            <w:tcW w:w="1080" w:type="dxa"/>
            <w:vMerge w:val="restart"/>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地球物理学类</w:t>
            </w:r>
          </w:p>
        </w:tc>
        <w:tc>
          <w:tcPr>
            <w:tcW w:w="267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地球物理学</w:t>
            </w:r>
          </w:p>
        </w:tc>
        <w:tc>
          <w:tcPr>
            <w:tcW w:w="1095" w:type="dxa"/>
            <w:tcBorders>
              <w:top w:val="single" w:color="000000" w:sz="8" w:space="0"/>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single" w:color="000000" w:sz="8" w:space="0"/>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空间物理学</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空间科学与技术</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tcBorders>
              <w:top w:val="single" w:color="000000" w:sz="8" w:space="0"/>
              <w:left w:val="nil"/>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防灾减灾科学与工程</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restart"/>
            <w:tcBorders>
              <w:top w:val="single" w:color="000000" w:sz="8" w:space="0"/>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5</w:t>
            </w:r>
          </w:p>
        </w:tc>
        <w:tc>
          <w:tcPr>
            <w:tcW w:w="15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理学大类</w:t>
            </w: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地质学类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矿物学、岩石学、矿床学</w:t>
            </w:r>
          </w:p>
        </w:tc>
        <w:tc>
          <w:tcPr>
            <w:tcW w:w="1080" w:type="dxa"/>
            <w:vMerge w:val="restart"/>
            <w:tcBorders>
              <w:top w:val="single" w:color="000000" w:sz="8"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地质学类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地质学</w:t>
            </w:r>
          </w:p>
        </w:tc>
        <w:tc>
          <w:tcPr>
            <w:tcW w:w="1095" w:type="dxa"/>
            <w:tcBorders>
              <w:top w:val="single" w:color="000000" w:sz="8" w:space="0"/>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single" w:color="000000" w:sz="8" w:space="0"/>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地球化学</w:t>
            </w:r>
          </w:p>
        </w:tc>
        <w:tc>
          <w:tcPr>
            <w:tcW w:w="1080" w:type="dxa"/>
            <w:vMerge w:val="continue"/>
            <w:tcBorders>
              <w:top w:val="single" w:color="000000" w:sz="8"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地球化学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Style w:val="7"/>
                <w:color w:val="000000" w:themeColor="text1"/>
                <w:lang w:val="en-US" w:eastAsia="zh-CN" w:bidi="ar"/>
                <w14:textFill>
                  <w14:solidFill>
                    <w14:schemeClr w14:val="tx1"/>
                  </w14:solidFill>
                </w14:textFill>
              </w:rPr>
              <w:t>古生物学与地层学</w:t>
            </w:r>
            <w:r>
              <w:rPr>
                <w:rStyle w:val="8"/>
                <w:rFonts w:ascii="宋体" w:hAnsi="宋体" w:eastAsia="宋体" w:cs="宋体"/>
                <w:color w:val="000000" w:themeColor="text1"/>
                <w:sz w:val="24"/>
                <w:szCs w:val="24"/>
                <w:lang w:val="en-US" w:eastAsia="zh-CN" w:bidi="ar"/>
                <w14:textFill>
                  <w14:solidFill>
                    <w14:schemeClr w14:val="tx1"/>
                  </w14:solidFill>
                </w14:textFill>
              </w:rPr>
              <w:t>(</w:t>
            </w:r>
            <w:r>
              <w:rPr>
                <w:rStyle w:val="7"/>
                <w:color w:val="000000" w:themeColor="text1"/>
                <w:lang w:val="en-US" w:eastAsia="zh-CN" w:bidi="ar"/>
                <w14:textFill>
                  <w14:solidFill>
                    <w14:schemeClr w14:val="tx1"/>
                  </w14:solidFill>
                </w14:textFill>
              </w:rPr>
              <w:t>含：古人类学</w:t>
            </w:r>
            <w:r>
              <w:rPr>
                <w:rStyle w:val="8"/>
                <w:rFonts w:ascii="宋体" w:hAnsi="宋体" w:eastAsia="宋体" w:cs="宋体"/>
                <w:color w:val="000000" w:themeColor="text1"/>
                <w:sz w:val="24"/>
                <w:szCs w:val="24"/>
                <w:lang w:val="en-US" w:eastAsia="zh-CN" w:bidi="ar"/>
                <w14:textFill>
                  <w14:solidFill>
                    <w14:schemeClr w14:val="tx1"/>
                  </w14:solidFill>
                </w14:textFill>
              </w:rPr>
              <w:t>)</w:t>
            </w:r>
          </w:p>
        </w:tc>
        <w:tc>
          <w:tcPr>
            <w:tcW w:w="1080" w:type="dxa"/>
            <w:vMerge w:val="continue"/>
            <w:tcBorders>
              <w:top w:val="single" w:color="000000" w:sz="8"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地球信息科学与技术</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构造地质学</w:t>
            </w:r>
          </w:p>
        </w:tc>
        <w:tc>
          <w:tcPr>
            <w:tcW w:w="1080" w:type="dxa"/>
            <w:vMerge w:val="continue"/>
            <w:tcBorders>
              <w:top w:val="single" w:color="000000" w:sz="8"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古生物学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第四纪地质学</w:t>
            </w:r>
          </w:p>
        </w:tc>
        <w:tc>
          <w:tcPr>
            <w:tcW w:w="3750" w:type="dxa"/>
            <w:gridSpan w:val="2"/>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生物学类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植物学</w:t>
            </w:r>
          </w:p>
        </w:tc>
        <w:tc>
          <w:tcPr>
            <w:tcW w:w="1080" w:type="dxa"/>
            <w:vMerge w:val="restart"/>
            <w:tcBorders>
              <w:top w:val="single" w:color="000000" w:sz="8" w:space="0"/>
              <w:left w:val="single" w:color="000000" w:sz="8" w:space="0"/>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生物科学类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生物科学</w:t>
            </w:r>
          </w:p>
        </w:tc>
        <w:tc>
          <w:tcPr>
            <w:tcW w:w="1095" w:type="dxa"/>
            <w:tcBorders>
              <w:top w:val="single" w:color="000000" w:sz="8" w:space="0"/>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single" w:color="000000" w:sz="8" w:space="0"/>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动物学</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生物技术</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生理学</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生物信息学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水生生物学</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生态学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微生物学</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整合科学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神经生物学</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神经科学</w:t>
            </w:r>
          </w:p>
        </w:tc>
        <w:tc>
          <w:tcPr>
            <w:tcW w:w="1095"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遗传学</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发育生物学</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细胞生物学</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生物化学与分子生物学</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生物物理学</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生态学</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6</w:t>
            </w:r>
          </w:p>
        </w:tc>
        <w:tc>
          <w:tcPr>
            <w:tcW w:w="15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工学大类</w:t>
            </w: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力学类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一般力学与力学基础</w:t>
            </w:r>
          </w:p>
        </w:tc>
        <w:tc>
          <w:tcPr>
            <w:tcW w:w="1080" w:type="dxa"/>
            <w:vMerge w:val="restart"/>
            <w:tcBorders>
              <w:top w:val="single" w:color="000000" w:sz="8"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力学类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理论与应用力学</w:t>
            </w:r>
          </w:p>
        </w:tc>
        <w:tc>
          <w:tcPr>
            <w:tcW w:w="1095" w:type="dxa"/>
            <w:tcBorders>
              <w:top w:val="single" w:color="000000" w:sz="8" w:space="0"/>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single" w:color="000000" w:sz="8" w:space="0"/>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固体力学</w:t>
            </w:r>
          </w:p>
        </w:tc>
        <w:tc>
          <w:tcPr>
            <w:tcW w:w="1080" w:type="dxa"/>
            <w:vMerge w:val="continue"/>
            <w:tcBorders>
              <w:top w:val="single" w:color="000000" w:sz="8"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工程力学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流体力学</w:t>
            </w:r>
          </w:p>
        </w:tc>
        <w:tc>
          <w:tcPr>
            <w:tcW w:w="1080" w:type="dxa"/>
            <w:tcBorders>
              <w:top w:val="single" w:color="000000" w:sz="8" w:space="0"/>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single" w:color="000000" w:sz="8" w:space="0"/>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工程力学</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nil"/>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机械类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机械制造及其自动化</w:t>
            </w:r>
          </w:p>
        </w:tc>
        <w:tc>
          <w:tcPr>
            <w:tcW w:w="1080"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机械类</w:t>
            </w:r>
          </w:p>
        </w:tc>
        <w:tc>
          <w:tcPr>
            <w:tcW w:w="2670" w:type="dxa"/>
            <w:tcBorders>
              <w:top w:val="single" w:color="000000" w:sz="8"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机械工程</w:t>
            </w:r>
          </w:p>
        </w:tc>
        <w:tc>
          <w:tcPr>
            <w:tcW w:w="1095"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机械类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机械设计与制造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机械电子工程</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机械设计制造及其自动化</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机械制造与自动化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机械设计及理论</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材料成型及控制工程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数控技术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车辆工程</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机械电子工程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精密机械技术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光学工程</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工业设计</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特种加工技术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精密仪器及机械</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过程装备与控制工程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材料成型与控制技术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测试计量技术及仪器</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车辆工程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金属材料与热处理技术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仪器仪表工程硕士</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汽车服务工程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铸造技术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机械工程硕士</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机械工艺技术</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锻压技术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车辆工程硕士</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微机电系统工程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焊接技术与自动化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航空工程硕士</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机电技术教育</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机械产品检测检验技术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航天工程硕士</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汽车维修工程教育</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理化测试与质检技术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船舶工程硕士</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测控技术与仪器</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模具设计与制造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兵器工程硕士</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智能制造工程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电机与电器技术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工业设计工程硕士</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智能车辆工程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电线电缆制造技术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农机装备工程硕士</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仿生科学与工程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内燃机制造与维修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智能制造技术硕士</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新能源汽车工程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机械装备制造技术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机器人工程硕士</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精密仪器</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工业设计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智能感知工程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工业工程技术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自动化生产设备应用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机电设备安装技术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机电设备维修与管理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数控设备应用与维护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制冷与空调技术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光电制造与应用技术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新能源装备技术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汽车制造与装配技术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汽车检测与维修技术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汽车电子技术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汽车造型技术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汽车试验技术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汽车改装技术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single" w:color="000000" w:sz="8" w:space="0"/>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新能源汽车技术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nil"/>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材料类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材料物理与化学</w:t>
            </w:r>
          </w:p>
        </w:tc>
        <w:tc>
          <w:tcPr>
            <w:tcW w:w="1080" w:type="dxa"/>
            <w:vMerge w:val="restart"/>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材料类</w:t>
            </w:r>
          </w:p>
        </w:tc>
        <w:tc>
          <w:tcPr>
            <w:tcW w:w="2670" w:type="dxa"/>
            <w:tcBorders>
              <w:top w:val="single" w:color="000000" w:sz="8"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材料科学与工程</w:t>
            </w:r>
          </w:p>
        </w:tc>
        <w:tc>
          <w:tcPr>
            <w:tcW w:w="1095"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材料类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黑色冶金技术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材料学</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材料物理</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轧钢工程技术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材料加工工程</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材料化学</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钢铁冶金设备应用技术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冶金物理化学</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冶金工程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金属材料质量检测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钢铁冶金</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金属材料工程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铁矿资源综合利用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有色金属冶金</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无机非金属材料工程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有色冶金技术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材料工程硕士</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高分子材料与工程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有色冶金设备应用技术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冶金工程硕士</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复合材料与工程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金属压力加工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功能材料</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金属精密成型技术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纳米材料与技术</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材料工程技术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新能源材料与器件</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高分子材料工程技术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焊接技术与工程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复合材料工程技术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宝石及材料工艺学</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非金属矿物材料技术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粉体材料科学与工程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光伏材料制备技术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材料设计科学与工程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炭素加工技术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复合材料成型工程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硅材料制备技术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智能材料与结构</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橡胶工程技术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建筑材料工程技术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建筑材料检测技术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建筑装饰材料技术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建筑材料设备应用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新型建筑材料技术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建筑材料生产与管理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single" w:color="000000" w:sz="8" w:space="0"/>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储能材料技术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restart"/>
            <w:tcBorders>
              <w:top w:val="single" w:color="000000" w:sz="8" w:space="0"/>
              <w:left w:val="single" w:color="000000" w:sz="8" w:space="0"/>
              <w:bottom w:val="single" w:color="000000" w:sz="8" w:space="0"/>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6</w:t>
            </w:r>
          </w:p>
        </w:tc>
        <w:tc>
          <w:tcPr>
            <w:tcW w:w="15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工学大类</w:t>
            </w:r>
          </w:p>
        </w:tc>
        <w:tc>
          <w:tcPr>
            <w:tcW w:w="1080" w:type="dxa"/>
            <w:vMerge w:val="restart"/>
            <w:tcBorders>
              <w:top w:val="nil"/>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动力工程及工程热物理类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工程热物理</w:t>
            </w:r>
          </w:p>
        </w:tc>
        <w:tc>
          <w:tcPr>
            <w:tcW w:w="1080"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能源动力类</w:t>
            </w:r>
          </w:p>
        </w:tc>
        <w:tc>
          <w:tcPr>
            <w:tcW w:w="2670" w:type="dxa"/>
            <w:tcBorders>
              <w:top w:val="single" w:color="000000" w:sz="8"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能源与动力工程</w:t>
            </w:r>
          </w:p>
        </w:tc>
        <w:tc>
          <w:tcPr>
            <w:tcW w:w="1095"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能源动力类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电厂热能动力装置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热能工程</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能源与环境系统工程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城市热能应用技术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动力机械及工程</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新能源科学与工程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核电站动力设备运行与维护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流体机械及工程</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储能科学与工程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火电厂集控运行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制冷及低温工程</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电厂化学与环保技术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化工过程机械</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电厂热工自动化技术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动力工程硕士</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风力发电工程技术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航空发动机工程硕士</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风电系统运行与维护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燃气轮机工程硕士</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生物质能应用技术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航天动力工程硕士</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光伏发电技术与应用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清洁能源技术硕士</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工业节能技术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储能技术硕士</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节电技术与管理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太阳能光热技术与应用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农村能源与环境技术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single" w:color="000000" w:sz="8" w:space="0"/>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氢能技术应用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电气工程类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电机与电器</w:t>
            </w:r>
          </w:p>
        </w:tc>
        <w:tc>
          <w:tcPr>
            <w:tcW w:w="1080" w:type="dxa"/>
            <w:vMerge w:val="restart"/>
            <w:tcBorders>
              <w:top w:val="single" w:color="000000" w:sz="8" w:space="0"/>
              <w:left w:val="single" w:color="000000" w:sz="8" w:space="0"/>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电气类</w:t>
            </w:r>
          </w:p>
        </w:tc>
        <w:tc>
          <w:tcPr>
            <w:tcW w:w="2670" w:type="dxa"/>
            <w:tcBorders>
              <w:top w:val="single" w:color="000000" w:sz="8"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电气工程及其自动化</w:t>
            </w:r>
          </w:p>
        </w:tc>
        <w:tc>
          <w:tcPr>
            <w:tcW w:w="1095"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电力技术类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发电厂及电力系统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电力系统及其自动化</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智能电网信息工程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供用电技术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高电压与绝缘技术</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光源与照明</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电力系统自动化技术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电力电子与电力传动</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电气工程与智能控制</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高压输配电线路施工运行与维护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电工理论与新技术</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电机电器智能化</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电力系统继电保护与自动化技术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电气工程硕士</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电缆工程</w:t>
            </w: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水电站机电设备与自动化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电网监控技术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电力客户服务与管理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水电站与电力网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电源变换技术与应用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农业电气化技术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分布式发电与微电网技术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single" w:color="000000" w:sz="8" w:space="0"/>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机场电工技术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电子信息类</w:t>
            </w:r>
          </w:p>
        </w:tc>
        <w:tc>
          <w:tcPr>
            <w:tcW w:w="2730" w:type="dxa"/>
            <w:tcBorders>
              <w:top w:val="single" w:color="000000" w:sz="8"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物理电子学</w:t>
            </w: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电子信息类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电子信息工程</w:t>
            </w:r>
          </w:p>
        </w:tc>
        <w:tc>
          <w:tcPr>
            <w:tcW w:w="1095"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电子信息类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电子信息工程技术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电路与系统</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电子科学与技术</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应用电子技术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微电子学与固体电子学</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通信工程</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微电子技术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电磁场与微波技术</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微电子科学与工程</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智能产品开发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通信与信息系统</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光电信息科学与工程</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智能终端技术与应用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信号与信息处理</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信息工程</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智能监控技术应用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新一代电子信息技术（含量子技术等）硕士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广播电视工程</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汽车智能技术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通信工程（含宽带网络、移动通信等）硕士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水声工程</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电子产品质量检测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集成电路工程硕士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电子封装技术</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电子产品营销与服务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光电信息工程硕士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集成电路设计与集成系统</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电子电路设计与工艺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人工智能硕士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医学信息工程</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电子制造技术与设备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生物医学工程硕士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电磁场与无线技术</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电子测量技术与仪器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电波传播与天线</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电子工艺与管理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电子信息科学与技术</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声像工程技术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电信工程及管理</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Style w:val="7"/>
                <w:color w:val="000000" w:themeColor="text1"/>
                <w:lang w:val="en-US" w:eastAsia="zh-CN" w:bidi="ar"/>
                <w14:textFill>
                  <w14:solidFill>
                    <w14:schemeClr w14:val="tx1"/>
                  </w14:solidFill>
                </w14:textFill>
              </w:rPr>
              <w:t>移动互联应用技术</w:t>
            </w:r>
            <w:r>
              <w:rPr>
                <w:rStyle w:val="8"/>
                <w:rFonts w:ascii="宋体" w:hAnsi="宋体" w:eastAsia="宋体" w:cs="宋体"/>
                <w:color w:val="000000" w:themeColor="text1"/>
                <w:sz w:val="24"/>
                <w:szCs w:val="24"/>
                <w:lang w:val="en-US" w:eastAsia="zh-CN" w:bidi="ar"/>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应用电子技术教育</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光电技术应用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人工智能</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光伏工程技术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海洋信息工程</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光电显示技术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750" w:type="dxa"/>
            <w:gridSpan w:val="2"/>
            <w:vMerge w:val="restart"/>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移动应用开发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750"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通信技术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3750"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移动通信技术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750"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通信系统运行管理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750"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通信工程设计与监理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750"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电信服务与管理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750"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光通信技术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750"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广播电视技术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750"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人工智能技术服务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single" w:color="000000" w:sz="8" w:space="0"/>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750"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nil"/>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集成电路技术应用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计算机类</w:t>
            </w:r>
          </w:p>
        </w:tc>
        <w:tc>
          <w:tcPr>
            <w:tcW w:w="2730" w:type="dxa"/>
            <w:tcBorders>
              <w:top w:val="nil"/>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计算机系统结构</w:t>
            </w:r>
          </w:p>
        </w:tc>
        <w:tc>
          <w:tcPr>
            <w:tcW w:w="1080" w:type="dxa"/>
            <w:vMerge w:val="restart"/>
            <w:tcBorders>
              <w:top w:val="single" w:color="000000" w:sz="8" w:space="0"/>
              <w:left w:val="single" w:color="000000" w:sz="8" w:space="0"/>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计算机类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计算机科学与技术</w:t>
            </w:r>
          </w:p>
        </w:tc>
        <w:tc>
          <w:tcPr>
            <w:tcW w:w="1095" w:type="dxa"/>
            <w:vMerge w:val="restart"/>
            <w:tcBorders>
              <w:top w:val="nil"/>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计算机类</w:t>
            </w: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物联网应用技术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计算机软件与理论</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软件工程</w:t>
            </w:r>
          </w:p>
        </w:tc>
        <w:tc>
          <w:tcPr>
            <w:tcW w:w="1095"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计算机应用技术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计算机应用技术</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网络工程</w:t>
            </w:r>
          </w:p>
        </w:tc>
        <w:tc>
          <w:tcPr>
            <w:tcW w:w="1095"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计算机网络技术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软件工程</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信息安全</w:t>
            </w:r>
          </w:p>
        </w:tc>
        <w:tc>
          <w:tcPr>
            <w:tcW w:w="1095"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计算机信息管理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计算机技术硕士</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物联网工程</w:t>
            </w:r>
          </w:p>
        </w:tc>
        <w:tc>
          <w:tcPr>
            <w:tcW w:w="1095"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计算机系统与维护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大数据技术与工程硕士</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数字媒体技术</w:t>
            </w:r>
          </w:p>
        </w:tc>
        <w:tc>
          <w:tcPr>
            <w:tcW w:w="1095"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软件技术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网络与信息安全硕士</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智能科学与技术</w:t>
            </w:r>
          </w:p>
        </w:tc>
        <w:tc>
          <w:tcPr>
            <w:tcW w:w="1095"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软件与信息服务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空间信息与数字技术</w:t>
            </w:r>
          </w:p>
        </w:tc>
        <w:tc>
          <w:tcPr>
            <w:tcW w:w="1095"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动漫制作技术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电子与计算机工程</w:t>
            </w:r>
          </w:p>
        </w:tc>
        <w:tc>
          <w:tcPr>
            <w:tcW w:w="1095"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嵌入式技术与应用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数据科学与大数据技术</w:t>
            </w:r>
          </w:p>
        </w:tc>
        <w:tc>
          <w:tcPr>
            <w:tcW w:w="1095"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数字展示技术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网络空间安全</w:t>
            </w:r>
          </w:p>
        </w:tc>
        <w:tc>
          <w:tcPr>
            <w:tcW w:w="1095"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数字媒体应用技术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新媒体技术</w:t>
            </w:r>
          </w:p>
        </w:tc>
        <w:tc>
          <w:tcPr>
            <w:tcW w:w="1095"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信息安全与管理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电影制作</w:t>
            </w:r>
          </w:p>
        </w:tc>
        <w:tc>
          <w:tcPr>
            <w:tcW w:w="1095"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云计算技术与应用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保密技术</w:t>
            </w:r>
          </w:p>
        </w:tc>
        <w:tc>
          <w:tcPr>
            <w:tcW w:w="1095"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物联网工程技术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服务科学与工程</w:t>
            </w:r>
          </w:p>
        </w:tc>
        <w:tc>
          <w:tcPr>
            <w:tcW w:w="1095"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数字媒体设备管理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虚拟现实技术</w:t>
            </w:r>
          </w:p>
        </w:tc>
        <w:tc>
          <w:tcPr>
            <w:tcW w:w="1095"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大数据技术与应用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single" w:color="000000" w:sz="8" w:space="0"/>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区块链工程</w:t>
            </w:r>
          </w:p>
        </w:tc>
        <w:tc>
          <w:tcPr>
            <w:tcW w:w="1095"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虚拟现实应用技术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nil"/>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控制科学与工程类</w:t>
            </w:r>
          </w:p>
        </w:tc>
        <w:tc>
          <w:tcPr>
            <w:tcW w:w="273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控制理论与控制工程</w:t>
            </w: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自动化类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自动化</w:t>
            </w:r>
          </w:p>
        </w:tc>
        <w:tc>
          <w:tcPr>
            <w:tcW w:w="1095"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自动化类</w:t>
            </w:r>
          </w:p>
        </w:tc>
        <w:tc>
          <w:tcPr>
            <w:tcW w:w="249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机电一体化技术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检测技术与自动化装置</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轨道交通信号与控制</w:t>
            </w:r>
          </w:p>
        </w:tc>
        <w:tc>
          <w:tcPr>
            <w:tcW w:w="109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电气自动化技术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系统工程</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机器人工程</w:t>
            </w:r>
          </w:p>
        </w:tc>
        <w:tc>
          <w:tcPr>
            <w:tcW w:w="109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工业过程自动化技术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模式识别与智能系统</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邮政工程</w:t>
            </w:r>
          </w:p>
        </w:tc>
        <w:tc>
          <w:tcPr>
            <w:tcW w:w="109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智能控制技术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导航、制导与控制</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核电技术与控制工程</w:t>
            </w:r>
          </w:p>
        </w:tc>
        <w:tc>
          <w:tcPr>
            <w:tcW w:w="109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工业网络技术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控制工程硕士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智能装备与系统</w:t>
            </w:r>
          </w:p>
        </w:tc>
        <w:tc>
          <w:tcPr>
            <w:tcW w:w="109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工业自动化仪表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工业智能</w:t>
            </w:r>
          </w:p>
        </w:tc>
        <w:tc>
          <w:tcPr>
            <w:tcW w:w="109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液压与气动技术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电梯工程技术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single" w:color="000000" w:sz="8" w:space="0"/>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工业机器人技术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6</w:t>
            </w:r>
          </w:p>
        </w:tc>
        <w:tc>
          <w:tcPr>
            <w:tcW w:w="15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工学大类</w:t>
            </w: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土建类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建筑历史与理论</w:t>
            </w:r>
          </w:p>
        </w:tc>
        <w:tc>
          <w:tcPr>
            <w:tcW w:w="1080" w:type="dxa"/>
            <w:vMerge w:val="restart"/>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土建类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建筑学</w:t>
            </w:r>
          </w:p>
        </w:tc>
        <w:tc>
          <w:tcPr>
            <w:tcW w:w="109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土建类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建筑设计及其理论</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城乡规划</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建筑装饰工程技术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Style w:val="7"/>
                <w:color w:val="000000" w:themeColor="text1"/>
                <w:lang w:val="en-US" w:eastAsia="zh-CN" w:bidi="ar"/>
                <w14:textFill>
                  <w14:solidFill>
                    <w14:schemeClr w14:val="tx1"/>
                  </w14:solidFill>
                </w14:textFill>
              </w:rPr>
              <w:t>城市规划与设计</w:t>
            </w:r>
            <w:r>
              <w:rPr>
                <w:rStyle w:val="8"/>
                <w:rFonts w:ascii="宋体" w:hAnsi="宋体" w:eastAsia="宋体" w:cs="宋体"/>
                <w:color w:val="000000" w:themeColor="text1"/>
                <w:sz w:val="24"/>
                <w:szCs w:val="24"/>
                <w:lang w:val="en-US" w:eastAsia="zh-CN" w:bidi="ar"/>
                <w14:textFill>
                  <w14:solidFill>
                    <w14:schemeClr w14:val="tx1"/>
                  </w14:solidFill>
                </w14:textFill>
              </w:rPr>
              <w:t>(</w:t>
            </w:r>
            <w:r>
              <w:rPr>
                <w:rStyle w:val="7"/>
                <w:color w:val="000000" w:themeColor="text1"/>
                <w:lang w:val="en-US" w:eastAsia="zh-CN" w:bidi="ar"/>
                <w14:textFill>
                  <w14:solidFill>
                    <w14:schemeClr w14:val="tx1"/>
                  </w14:solidFill>
                </w14:textFill>
              </w:rPr>
              <w:t>含风景园林规划与设计）</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土木工程</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古建筑工程技术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建筑技术科学</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建筑环境与能源应用工程</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建筑室内设计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岩土工程</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给排水科学与工程</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风景园林设计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结构工程</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城市地下空间工程</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园林工程技术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市政工程</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历史建筑保护工程</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建筑动画与模型制作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供热、供燃气、通风及空调工程</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风景园林</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城乡规划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防灾减灾工程及防护工程</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道路桥梁与渡河工程</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村镇建设与管理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桥梁与隧道工程</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建筑电气与智能化</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城市信息化管理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城乡规划学</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铁道工程</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风景园林学</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智能建造</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地下与隧道工程技术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建筑学硕士</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土木、水利与交通工程</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土木工程检测技术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城市规划硕士</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土木、水利与海洋工程</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建筑钢结构工程技术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土木工程硕士</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人居环境科学与技术</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建筑设备工程技术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海洋工程硕士</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城市设计</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供热通风与空调工程技术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农田水土工程硕士</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智慧建筑与建造</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建筑电气工程技术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市政工程硕士</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建筑智能化工程技术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人工环境工程硕士</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工业设备安装工程技术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nil"/>
              <w:bottom w:val="nil"/>
              <w:right w:val="nil"/>
            </w:tcBorders>
            <w:shd w:val="clear" w:color="auto" w:fill="auto"/>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消防工程技术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市政工程技术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城市燃气工程技术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single" w:color="000000" w:sz="8" w:space="0"/>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single" w:color="000000" w:sz="8" w:space="0"/>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给排水工程技术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水利工程类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水文学及水资源</w:t>
            </w:r>
          </w:p>
        </w:tc>
        <w:tc>
          <w:tcPr>
            <w:tcW w:w="1080"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水利类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水利水电工程</w:t>
            </w:r>
          </w:p>
        </w:tc>
        <w:tc>
          <w:tcPr>
            <w:tcW w:w="109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水利类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水文与水资源工程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水力学及河流动力学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水文与水资源工程</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水文测报技术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水工结构工程</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港口航道与海岸工程</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水政水资源管理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水利水电工程</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水务工程</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水利工程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港口、海岸及近海工程</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水利科学与工程</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水利水电工程技术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水利工程硕士</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水利水电工程管理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水利水电建筑工程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机电排灌工程技术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港口航道与治河工程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水务管理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水电站动力设备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水电站电气设备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水电站运行与管理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水利机电设备运行与管理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水土保持技术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single" w:color="000000" w:sz="8" w:space="0"/>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水环境监测与治理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6</w:t>
            </w:r>
          </w:p>
        </w:tc>
        <w:tc>
          <w:tcPr>
            <w:tcW w:w="15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工学大类</w:t>
            </w:r>
          </w:p>
        </w:tc>
        <w:tc>
          <w:tcPr>
            <w:tcW w:w="1080" w:type="dxa"/>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测绘类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大地测量学与测量工程</w:t>
            </w: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测绘类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测绘工程</w:t>
            </w:r>
          </w:p>
        </w:tc>
        <w:tc>
          <w:tcPr>
            <w:tcW w:w="109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测绘类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工程测量技术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摄影测量与遥感</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遥感科学与技术</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摄影测量与遥感技术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地图制图学与地理信息工程</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导航工程</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测绘工程技术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测绘工程硕士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地理国情监测</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测绘地理信息技术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地理空间信息工程</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地籍测绘与土地管理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矿山测量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测绘与地质工程技术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导航与位置服务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地图制图与数字传播技术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地理国情监测技术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国土测绘与规划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single" w:color="000000" w:sz="8" w:space="0"/>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single" w:color="000000" w:sz="8" w:space="0"/>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single" w:color="000000" w:sz="8" w:space="0"/>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权籍信息化管理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地矿类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矿产普查与勘探</w:t>
            </w:r>
          </w:p>
        </w:tc>
        <w:tc>
          <w:tcPr>
            <w:tcW w:w="1080" w:type="dxa"/>
            <w:vMerge w:val="restart"/>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地矿类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地质工程</w:t>
            </w:r>
          </w:p>
        </w:tc>
        <w:tc>
          <w:tcPr>
            <w:tcW w:w="1095"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地矿类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国土资源调查与管理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地球探测与信息技术</w:t>
            </w:r>
          </w:p>
        </w:tc>
        <w:tc>
          <w:tcPr>
            <w:tcW w:w="1080" w:type="dxa"/>
            <w:vMerge w:val="continue"/>
            <w:tcBorders>
              <w:top w:val="nil"/>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勘查技术与工程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地质调查与矿产普查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地质工程</w:t>
            </w:r>
          </w:p>
        </w:tc>
        <w:tc>
          <w:tcPr>
            <w:tcW w:w="1080" w:type="dxa"/>
            <w:vMerge w:val="continue"/>
            <w:tcBorders>
              <w:top w:val="nil"/>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资源勘查工程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矿产地质与勘查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采矿工程</w:t>
            </w:r>
          </w:p>
        </w:tc>
        <w:tc>
          <w:tcPr>
            <w:tcW w:w="1080" w:type="dxa"/>
            <w:vMerge w:val="continue"/>
            <w:tcBorders>
              <w:top w:val="nil"/>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采矿工程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岩矿分析与鉴定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矿物加工工程</w:t>
            </w:r>
          </w:p>
        </w:tc>
        <w:tc>
          <w:tcPr>
            <w:tcW w:w="1080" w:type="dxa"/>
            <w:vMerge w:val="continue"/>
            <w:tcBorders>
              <w:top w:val="nil"/>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石油工程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宝玉石鉴定与加工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安全技术及工程</w:t>
            </w:r>
          </w:p>
        </w:tc>
        <w:tc>
          <w:tcPr>
            <w:tcW w:w="1080" w:type="dxa"/>
            <w:vMerge w:val="continue"/>
            <w:tcBorders>
              <w:top w:val="nil"/>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矿物加工工程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煤田地质与勘查技术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油气井工程</w:t>
            </w:r>
          </w:p>
        </w:tc>
        <w:tc>
          <w:tcPr>
            <w:tcW w:w="1080" w:type="dxa"/>
            <w:vMerge w:val="continue"/>
            <w:tcBorders>
              <w:top w:val="nil"/>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油气储运工程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工程地质勘查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油气田开发工程</w:t>
            </w:r>
          </w:p>
        </w:tc>
        <w:tc>
          <w:tcPr>
            <w:tcW w:w="1080" w:type="dxa"/>
            <w:vMerge w:val="continue"/>
            <w:tcBorders>
              <w:top w:val="nil"/>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地下水科学与工程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水文与工程地质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油气储运工程</w:t>
            </w:r>
          </w:p>
        </w:tc>
        <w:tc>
          <w:tcPr>
            <w:tcW w:w="1080" w:type="dxa"/>
            <w:vMerge w:val="continue"/>
            <w:tcBorders>
              <w:top w:val="nil"/>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矿物资源工程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钻探技术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地质工程硕士</w:t>
            </w:r>
          </w:p>
        </w:tc>
        <w:tc>
          <w:tcPr>
            <w:tcW w:w="1080" w:type="dxa"/>
            <w:vMerge w:val="continue"/>
            <w:tcBorders>
              <w:top w:val="nil"/>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海洋油气工程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矿山地质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矿业工程硕士</w:t>
            </w:r>
          </w:p>
        </w:tc>
        <w:tc>
          <w:tcPr>
            <w:tcW w:w="1080" w:type="dxa"/>
            <w:vMerge w:val="continue"/>
            <w:tcBorders>
              <w:top w:val="nil"/>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旅游地学与规划工程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地球物理勘探技术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石油与天然气工程硕士</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地质灾害调查与防治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8" w:space="0"/>
              <w:left w:val="nil"/>
              <w:bottom w:val="nil"/>
              <w:right w:val="nil"/>
            </w:tcBorders>
            <w:shd w:val="clear" w:color="auto" w:fill="auto"/>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环境地质工程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岩土工程技术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钻井技术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油气开采技术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油气储运技术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油气地质勘探技术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油田化学应用技术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石油工程技术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煤矿开采技术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矿井建设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矿山机电技术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矿井通风与安全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综合机械化采煤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选煤技术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煤炭深加工与利用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煤化分析与检验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煤层气采输技术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矿井运输与提升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金属与非金属矿开采技术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矿物加工技术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single" w:color="000000" w:sz="8" w:space="0"/>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矿业装备维护技术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6</w:t>
            </w:r>
          </w:p>
        </w:tc>
        <w:tc>
          <w:tcPr>
            <w:tcW w:w="15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工学大类</w:t>
            </w:r>
          </w:p>
        </w:tc>
        <w:tc>
          <w:tcPr>
            <w:tcW w:w="1080" w:type="dxa"/>
            <w:vMerge w:val="restart"/>
            <w:tcBorders>
              <w:top w:val="nil"/>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轻工纺织类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纺织工程</w:t>
            </w: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轻工纺织类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轻化工程</w:t>
            </w:r>
          </w:p>
        </w:tc>
        <w:tc>
          <w:tcPr>
            <w:tcW w:w="1095"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轻工纺织类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高分子材料加工技术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纺织材料与纺织品设计</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包装工程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制浆造纸技术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纺织化学与染整工程</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印刷工程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香料香精工艺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服装设计与工程</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纺织工程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表面精饰工艺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制浆造纸工程</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服装设计与工程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家具设计与制造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制糖工程</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服装设计与工艺教育</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化妆品技术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发酵工程</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非织造材料与工程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皮革加工技术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皮革化学与工程</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丝绸设计与工程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皮具制作与工艺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纺织工程硕士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香料香精技术与工程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鞋类设计与工艺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轻化工程（含皮革、纸张、织物加工等）硕士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化妆品技术与工程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乐器制造与维护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陶瓷制造工艺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包装工程技术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包装策划与设计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包装设备应用技术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食品包装技术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数字图文信息技术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印刷设备应用技术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印刷媒体设计与制作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印刷媒体技术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数字印刷技术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现代纺织技术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丝绸技术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染整技术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纺织机电技术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纺织品检验与贸易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纺织品设计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家用纺织品设计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纺织材料与应用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针织技术与针织服装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服装设计与工艺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皮革服装制作与工艺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服装陈列与展示设计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single" w:color="000000" w:sz="8" w:space="0"/>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single" w:color="000000" w:sz="8" w:space="0"/>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珠宝首饰技术与管理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945" w:type="dxa"/>
            <w:vMerge w:val="restart"/>
            <w:tcBorders>
              <w:top w:val="single" w:color="000000" w:sz="8" w:space="0"/>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6</w:t>
            </w:r>
          </w:p>
        </w:tc>
        <w:tc>
          <w:tcPr>
            <w:tcW w:w="15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工学大类</w:t>
            </w:r>
          </w:p>
        </w:tc>
        <w:tc>
          <w:tcPr>
            <w:tcW w:w="1080" w:type="dxa"/>
            <w:vMerge w:val="restart"/>
            <w:tcBorders>
              <w:top w:val="nil"/>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交通运输类</w:t>
            </w:r>
          </w:p>
        </w:tc>
        <w:tc>
          <w:tcPr>
            <w:tcW w:w="2730" w:type="dxa"/>
            <w:tcBorders>
              <w:top w:val="nil"/>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道路与铁道工程</w:t>
            </w:r>
          </w:p>
        </w:tc>
        <w:tc>
          <w:tcPr>
            <w:tcW w:w="1080" w:type="dxa"/>
            <w:vMerge w:val="restart"/>
            <w:tcBorders>
              <w:top w:val="single" w:color="000000" w:sz="8" w:space="0"/>
              <w:left w:val="single" w:color="000000" w:sz="8"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交通运输类</w:t>
            </w:r>
          </w:p>
        </w:tc>
        <w:tc>
          <w:tcPr>
            <w:tcW w:w="2670" w:type="dxa"/>
            <w:tcBorders>
              <w:top w:val="single" w:color="000000" w:sz="8"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交通运输</w:t>
            </w:r>
          </w:p>
        </w:tc>
        <w:tc>
          <w:tcPr>
            <w:tcW w:w="1095"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交通运输类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铁道机车车辆制造与维护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交通信息工程及控制</w:t>
            </w: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交通工程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铁道通信信号设备制造与维护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交通运输规划与管理</w:t>
            </w: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飞行技术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铁道施工和养路机械制造与维护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载运工具运用工程</w:t>
            </w: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航海技术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船舶工程技术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船舶与海洋结构物设计制造</w:t>
            </w: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轮机工程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船舶机械工程技术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轮机工程</w:t>
            </w: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船舶与海洋工程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船舶电气工程技术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水声工程</w:t>
            </w: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飞行器设计与工程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船舶舾装工程技术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飞行器设计</w:t>
            </w: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飞行器动力工程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船舶涂装工程技术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航空宇航推进理论与工程</w:t>
            </w: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飞行器制造工程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海洋工程技术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航空宇航制造工程</w:t>
            </w: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飞行器环境与生命保障工程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船舶通信与导航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人机与环境工程</w:t>
            </w: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航空航天工程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船舶动力工程技术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轨道交通运输硕士</w:t>
            </w: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交通设备与控制工程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飞行器制造技术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道路交通运输硕士</w:t>
            </w: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救助与打捞工程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飞行器维修技术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水路交通运输硕士</w:t>
            </w: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船舶电子电气工程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航空发动机装试技术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航空交通运输硕士</w:t>
            </w: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海洋工程与技术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飞机机载设备制造技术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管道交通运输硕士</w:t>
            </w: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海洋资源开发技术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飞机机载设备维修技术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飞行器适航技术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航空电子电气技术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飞行器质量与可靠性</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航空材料精密成型技术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轨道交通电气与控制</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无人机应用技术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邮轮工程与管理</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导弹维修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海洋机器人</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铁道机车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飞行器控制与信息工程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铁道车辆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无人驾驶航空器系统工程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铁道供电技术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铁道工程技术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铁道机械化维修技术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铁道信号自动控制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铁道通信与信息化技术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铁道交通运营管理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铁路物流管理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铁路桥梁与隧道工程技术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高速铁道工程技术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高速铁路客运乘务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动车组检修技术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智能交通技术运用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道路桥梁工程技术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道路运输与路政管理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道路养护与管理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公路机械化施工技术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工程机械运用技术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交通运营管理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交通枢纽运营管理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汽车运用与维修技术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汽车车身维修技术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汽车运用安全管理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新能源汽车运用与维修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航海技术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国际邮轮乘务管理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船舶电子电气技术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船舶检验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港口机械与自动控制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港口电气技术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港口与航道工程技术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港口与航运管理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港口物流管理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轮机工程技术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水上救捞技术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水路运输与海事管理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集装箱运输管理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民航运输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民航通信技术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定翼机驾驶技术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直升机驾驶技术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空中乘务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民航安全技术管理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民航空中安全保卫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机场运行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飞机机电设备维修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飞机电子设备维修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飞机部件修理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航空地面设备维修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机场场务技术与管理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航空油料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航空物流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通用航空器维修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通用航空航务技术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飞机结构修理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管道工程技术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管道运输管理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城市轨道交通车辆技术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城市轨道交通机电技术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城市轨道交通通信信号技术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城市轨道交通供配电技术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城市轨道交通工程技术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城市轨道交通运营管理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邮政通信管理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快递运营管理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高铁综合维修技术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兵器科学与技术类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武器系统与运用工程</w:t>
            </w: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兵器类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武器系统与工程</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兵器发射理论与技术</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武器发射工程</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火炮、自动武器与弹药工程</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探测制导与控制技术</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军事化学与烟火技术</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弹药工程与爆炸技术</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特种能源技术与工程</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装甲车辆工程</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信息对抗技术</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智能无人系统技术</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restart"/>
            <w:tcBorders>
              <w:top w:val="single" w:color="000000" w:sz="8" w:space="0"/>
              <w:left w:val="single" w:color="000000" w:sz="8" w:space="0"/>
              <w:bottom w:val="single" w:color="000000" w:sz="8" w:space="0"/>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6</w:t>
            </w:r>
          </w:p>
        </w:tc>
        <w:tc>
          <w:tcPr>
            <w:tcW w:w="15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工学大类</w:t>
            </w:r>
          </w:p>
        </w:tc>
        <w:tc>
          <w:tcPr>
            <w:tcW w:w="1080"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核科学与技术类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核能科学与工程</w:t>
            </w: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核工程类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核工程与核技术</w:t>
            </w:r>
          </w:p>
        </w:tc>
        <w:tc>
          <w:tcPr>
            <w:tcW w:w="1095" w:type="dxa"/>
            <w:tcBorders>
              <w:top w:val="single" w:color="000000" w:sz="8" w:space="0"/>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single" w:color="000000" w:sz="8" w:space="0"/>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核燃料循环与材料</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辐射防护与核安全</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核技术及应用</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工程物理</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辐射防护及环境保护</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核化工与核燃料工程</w:t>
            </w:r>
          </w:p>
        </w:tc>
        <w:tc>
          <w:tcPr>
            <w:tcW w:w="1095" w:type="dxa"/>
            <w:tcBorders>
              <w:top w:val="nil"/>
              <w:left w:val="nil"/>
              <w:bottom w:val="single" w:color="000000" w:sz="8" w:space="0"/>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single" w:color="000000" w:sz="8" w:space="0"/>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核能工程硕士</w:t>
            </w:r>
          </w:p>
        </w:tc>
        <w:tc>
          <w:tcPr>
            <w:tcW w:w="1080"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nil"/>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农林工程类</w:t>
            </w:r>
          </w:p>
        </w:tc>
        <w:tc>
          <w:tcPr>
            <w:tcW w:w="273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农业机械化工程</w:t>
            </w:r>
          </w:p>
        </w:tc>
        <w:tc>
          <w:tcPr>
            <w:tcW w:w="1080"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农林工程类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农业工程</w:t>
            </w:r>
          </w:p>
        </w:tc>
        <w:tc>
          <w:tcPr>
            <w:tcW w:w="1095" w:type="dxa"/>
            <w:tcBorders>
              <w:top w:val="single" w:color="000000" w:sz="8" w:space="0"/>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single" w:color="000000" w:sz="8" w:space="0"/>
              <w:left w:val="nil"/>
              <w:bottom w:val="nil"/>
              <w:right w:val="single" w:color="000000" w:sz="8"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农业水土工程</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农业机械化及其自动化</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农业生物环境与能源工程</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农业电气化</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农业电气化与自动化</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农业建筑环境与能源工程</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森林工程</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农业水利工程</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木材科学与技术</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森林工程</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林产化学加工工程</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木材科学与工程</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林业工程硕士</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林产化工</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single" w:color="000000" w:sz="8" w:space="0"/>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8" w:space="0"/>
              <w:left w:val="nil"/>
              <w:bottom w:val="nil"/>
              <w:right w:val="single" w:color="000000" w:sz="8" w:space="0"/>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土地整治工程</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农业智能装备工程</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single" w:color="000000" w:sz="8" w:space="0"/>
              <w:right w:val="single" w:color="000000" w:sz="8" w:space="0"/>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家具设计与工程</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single" w:color="000000" w:sz="8" w:space="0"/>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环境科学与工程类</w:t>
            </w:r>
          </w:p>
        </w:tc>
        <w:tc>
          <w:tcPr>
            <w:tcW w:w="273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环境科学</w:t>
            </w:r>
          </w:p>
        </w:tc>
        <w:tc>
          <w:tcPr>
            <w:tcW w:w="1080"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环境与安全类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环境工程</w:t>
            </w:r>
          </w:p>
        </w:tc>
        <w:tc>
          <w:tcPr>
            <w:tcW w:w="1095"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环境与安全类</w:t>
            </w:r>
          </w:p>
        </w:tc>
        <w:tc>
          <w:tcPr>
            <w:tcW w:w="249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环境监测与控制技术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环境工程</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安全工程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农村环境保护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安全科学与工程</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水质科学与技术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室内环境检测与控制技术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环境工程硕士</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环境科学与工程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环境工程技术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安全工程硕士</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环境科学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环境信息技术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环境生态工程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核与辐射检测防护技术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环保设备工程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环境规划与管理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资源环境科学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环境评价与咨询服务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应急技术与管理</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污染修复与生态工程技术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职业卫生工程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清洁生产与减排技术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资源综合利用与管理技术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安全健康与环保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化工安全技术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救援技术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安全技术与管理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工程安全评价与监理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安全生产监测监控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职业卫生技术与管理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环境卫生工程技术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45"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single" w:color="000000" w:sz="8" w:space="0"/>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水净化与安全技术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6</w:t>
            </w:r>
          </w:p>
        </w:tc>
        <w:tc>
          <w:tcPr>
            <w:tcW w:w="1515"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工学大类</w:t>
            </w:r>
          </w:p>
        </w:tc>
        <w:tc>
          <w:tcPr>
            <w:tcW w:w="1080"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化学工程与技术类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化学工程</w:t>
            </w: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化工与制药类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化学工程与工艺</w:t>
            </w:r>
          </w:p>
        </w:tc>
        <w:tc>
          <w:tcPr>
            <w:tcW w:w="1095"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化工与制药类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食品生物技术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化学工艺</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制药工程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化工生物技术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生物化工</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生物工程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药品生物技术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应用化学</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化学工程与工业生物工程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农业生物技术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工业催化</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资源循环科学与工程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生物产品检验检疫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化学工程硕士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能源化学工程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应用化工技术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生物制药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石油炼制技术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生物医学工程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石油化工技术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假肢矫形工程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高分子合成技术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化工安全工程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精细化工技术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涂料工程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海洋化工技术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精细化工</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工业分析技术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临床工程技术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化工装备技术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康复工程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化工自动化技术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合成生物学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涂装防护技术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single" w:color="000000" w:sz="8" w:space="0"/>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烟花爆竹技术与管理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煤化工技术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化学制药技术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生物制药技术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中药制药技术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single" w:color="000000" w:sz="8" w:space="0"/>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药物制剂技术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nil"/>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食品与生物类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食品科学</w:t>
            </w:r>
          </w:p>
        </w:tc>
        <w:tc>
          <w:tcPr>
            <w:tcW w:w="1080" w:type="dxa"/>
            <w:vMerge w:val="restart"/>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食品检验与生物类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食品科学与工程</w:t>
            </w:r>
          </w:p>
        </w:tc>
        <w:tc>
          <w:tcPr>
            <w:tcW w:w="1095"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食品检验与生物类</w:t>
            </w:r>
          </w:p>
        </w:tc>
        <w:tc>
          <w:tcPr>
            <w:tcW w:w="2490"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食品加工技术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粮食、油脂及植物蛋白工程</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食品质量与安全</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酿酒技术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农产品加工及贮藏工程</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粮食工程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食品质量与安全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水产品加工及贮藏工程</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乳品工程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食品贮运与营销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生物医学工程</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酿酒工程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食品检测技术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生物工程</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葡萄与葡萄酒工程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食品营养与卫生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生物技术与工程硕士</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食品营养与检验教育</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食品营养与检测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制药工程硕士</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烹饪与营养教育</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保健品开发与管理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食品工程硕士</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食品安全与检测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化妆品经营与管理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发酵工程硕士</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食品营养与健康</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粮食工程技术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食品加工与安全硕士</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食用菌科学与工程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粮油储藏与检测技术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白酒酿造工程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烹调工艺与营养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营养配餐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中西面点工艺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西餐工艺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食品药品监督管理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restart"/>
            <w:tcBorders>
              <w:top w:val="single" w:color="000000" w:sz="8" w:space="0"/>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w:t>
            </w:r>
          </w:p>
        </w:tc>
        <w:tc>
          <w:tcPr>
            <w:tcW w:w="1515" w:type="dxa"/>
            <w:vMerge w:val="restart"/>
            <w:tcBorders>
              <w:top w:val="single" w:color="000000" w:sz="8" w:space="0"/>
              <w:left w:val="single" w:color="000000" w:sz="8"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农学大类</w:t>
            </w:r>
          </w:p>
        </w:tc>
        <w:tc>
          <w:tcPr>
            <w:tcW w:w="1080" w:type="dxa"/>
            <w:vMerge w:val="restart"/>
            <w:tcBorders>
              <w:top w:val="single" w:color="000000" w:sz="8" w:space="0"/>
              <w:left w:val="single" w:color="000000" w:sz="8"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作物学类</w:t>
            </w:r>
          </w:p>
        </w:tc>
        <w:tc>
          <w:tcPr>
            <w:tcW w:w="2730" w:type="dxa"/>
            <w:tcBorders>
              <w:top w:val="single" w:color="000000" w:sz="8" w:space="0"/>
              <w:left w:val="nil"/>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作物栽培学与耕作学</w:t>
            </w:r>
          </w:p>
        </w:tc>
        <w:tc>
          <w:tcPr>
            <w:tcW w:w="1080" w:type="dxa"/>
            <w:vMerge w:val="restart"/>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植物生产类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农学</w:t>
            </w:r>
          </w:p>
        </w:tc>
        <w:tc>
          <w:tcPr>
            <w:tcW w:w="1095"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农业技术类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作物生产技术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nil"/>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作物遗传育种</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园艺</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种子生产与经营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种子科学与技术</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植物保护</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设施农业与装备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烟草学</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植物科学与技术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现代农业技术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作物信息学</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种子科学与工程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休闲农业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草业科学与技术</w:t>
            </w: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设施农业科学与工程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生态农业技术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single" w:color="000000" w:sz="8" w:space="0"/>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single" w:color="000000" w:sz="8" w:space="0"/>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茶学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园艺技术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烟草</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植物保护与检疫技术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应用生物科学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茶树栽培与茶叶加工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农艺教育</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中草药栽培技术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园艺教育</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烟草栽培与加工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智慧农业</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棉花加工与经营管理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菌物科学与工程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农产品加工与质量检测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农药化肥</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绿色食品生产与检验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草业科学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农资营销与服务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草坪科学与工程</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农产品流通与管理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农业装备应用技术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茶艺与茶叶营销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食用菌生产与加工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林业与园艺学类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果树学</w:t>
            </w:r>
          </w:p>
        </w:tc>
        <w:tc>
          <w:tcPr>
            <w:tcW w:w="1080"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林学类</w:t>
            </w:r>
          </w:p>
        </w:tc>
        <w:tc>
          <w:tcPr>
            <w:tcW w:w="2670" w:type="dxa"/>
            <w:tcBorders>
              <w:top w:val="single" w:color="000000" w:sz="8"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林学</w:t>
            </w:r>
          </w:p>
        </w:tc>
        <w:tc>
          <w:tcPr>
            <w:tcW w:w="1095"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林业技术类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林业技术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蔬菜学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森林保护</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园林技术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茶学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园林</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森林资源保护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林木遗传育种</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经济林</w:t>
            </w: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经济林培育与利用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森林培育</w:t>
            </w:r>
          </w:p>
        </w:tc>
        <w:tc>
          <w:tcPr>
            <w:tcW w:w="3750" w:type="dxa"/>
            <w:gridSpan w:val="2"/>
            <w:vMerge w:val="restart"/>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野生植物资源保护与利用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森林保护学</w:t>
            </w:r>
          </w:p>
        </w:tc>
        <w:tc>
          <w:tcPr>
            <w:tcW w:w="3750" w:type="dxa"/>
            <w:gridSpan w:val="2"/>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野生动物资源保护与利用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森林经理学</w:t>
            </w:r>
          </w:p>
        </w:tc>
        <w:tc>
          <w:tcPr>
            <w:tcW w:w="3750" w:type="dxa"/>
            <w:gridSpan w:val="2"/>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森林生态旅游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野生动植物保护与利用</w:t>
            </w:r>
          </w:p>
        </w:tc>
        <w:tc>
          <w:tcPr>
            <w:tcW w:w="3750" w:type="dxa"/>
            <w:gridSpan w:val="2"/>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森林防火指挥与通讯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园林植物与观赏园艺</w:t>
            </w:r>
          </w:p>
        </w:tc>
        <w:tc>
          <w:tcPr>
            <w:tcW w:w="3750" w:type="dxa"/>
            <w:gridSpan w:val="2"/>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自然保护区建设与管理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水土保持与荒漠化防治</w:t>
            </w:r>
          </w:p>
        </w:tc>
        <w:tc>
          <w:tcPr>
            <w:tcW w:w="3750" w:type="dxa"/>
            <w:gridSpan w:val="2"/>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木工设备应用技术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药用植物资源工程</w:t>
            </w:r>
          </w:p>
        </w:tc>
        <w:tc>
          <w:tcPr>
            <w:tcW w:w="3750" w:type="dxa"/>
            <w:gridSpan w:val="2"/>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木材加工技术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风景园林历史与理论</w:t>
            </w:r>
          </w:p>
        </w:tc>
        <w:tc>
          <w:tcPr>
            <w:tcW w:w="3750" w:type="dxa"/>
            <w:gridSpan w:val="2"/>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林业调查与信息处理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观赏园艺</w:t>
            </w:r>
          </w:p>
        </w:tc>
        <w:tc>
          <w:tcPr>
            <w:tcW w:w="3750" w:type="dxa"/>
            <w:gridSpan w:val="2"/>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林业信息技术与管理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园林植物应用与生态</w:t>
            </w:r>
          </w:p>
        </w:tc>
        <w:tc>
          <w:tcPr>
            <w:tcW w:w="3750" w:type="dxa"/>
            <w:gridSpan w:val="2"/>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3585" w:type="dxa"/>
            <w:gridSpan w:val="2"/>
            <w:vMerge w:val="restart"/>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环境景观与地域文化</w:t>
            </w:r>
          </w:p>
        </w:tc>
        <w:tc>
          <w:tcPr>
            <w:tcW w:w="3750" w:type="dxa"/>
            <w:gridSpan w:val="2"/>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风景园林硕士</w:t>
            </w:r>
          </w:p>
        </w:tc>
        <w:tc>
          <w:tcPr>
            <w:tcW w:w="3750" w:type="dxa"/>
            <w:gridSpan w:val="2"/>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林业硕士</w:t>
            </w:r>
          </w:p>
        </w:tc>
        <w:tc>
          <w:tcPr>
            <w:tcW w:w="3750" w:type="dxa"/>
            <w:gridSpan w:val="2"/>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农艺与种业硕士</w:t>
            </w:r>
          </w:p>
        </w:tc>
        <w:tc>
          <w:tcPr>
            <w:tcW w:w="3750" w:type="dxa"/>
            <w:gridSpan w:val="2"/>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3585" w:type="dxa"/>
            <w:gridSpan w:val="2"/>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single" w:color="000000" w:sz="8"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植物保护与农业资源利用类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土壤学</w:t>
            </w:r>
          </w:p>
        </w:tc>
        <w:tc>
          <w:tcPr>
            <w:tcW w:w="1080" w:type="dxa"/>
            <w:vMerge w:val="restart"/>
            <w:tcBorders>
              <w:top w:val="single" w:color="000000" w:sz="8" w:space="0"/>
              <w:left w:val="single" w:color="000000" w:sz="8" w:space="0"/>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自然保护与环境生态类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农业资源与环境</w:t>
            </w:r>
          </w:p>
        </w:tc>
        <w:tc>
          <w:tcPr>
            <w:tcW w:w="1095" w:type="dxa"/>
            <w:tcBorders>
              <w:top w:val="single" w:color="000000" w:sz="8" w:space="0"/>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single" w:color="000000" w:sz="8" w:space="0"/>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植物营养学</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野生动物与自然保护区管理</w:t>
            </w:r>
          </w:p>
        </w:tc>
        <w:tc>
          <w:tcPr>
            <w:tcW w:w="1095"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植物病理学</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水土保持与荒漠化防治</w:t>
            </w:r>
          </w:p>
        </w:tc>
        <w:tc>
          <w:tcPr>
            <w:tcW w:w="1095"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农业昆虫与害虫防治</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生物质科学与工程</w:t>
            </w:r>
          </w:p>
        </w:tc>
        <w:tc>
          <w:tcPr>
            <w:tcW w:w="1095"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农药学</w:t>
            </w: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农业环境保护</w:t>
            </w: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农业资源与环境</w:t>
            </w: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土地资源学</w:t>
            </w: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nil"/>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nil"/>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资源利用与植物保护硕士</w:t>
            </w:r>
          </w:p>
        </w:tc>
        <w:tc>
          <w:tcPr>
            <w:tcW w:w="1080" w:type="dxa"/>
            <w:tcBorders>
              <w:top w:val="nil"/>
              <w:left w:val="nil"/>
              <w:bottom w:val="nil"/>
              <w:right w:val="nil"/>
            </w:tcBorders>
            <w:shd w:val="clear" w:color="auto" w:fill="auto"/>
            <w:vAlign w:val="center"/>
          </w:tcPr>
          <w:p>
            <w:pP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w:t>
            </w:r>
          </w:p>
        </w:tc>
        <w:tc>
          <w:tcPr>
            <w:tcW w:w="15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农学大类</w:t>
            </w: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畜牧畜医学类</w:t>
            </w:r>
          </w:p>
        </w:tc>
        <w:tc>
          <w:tcPr>
            <w:tcW w:w="2730" w:type="dxa"/>
            <w:tcBorders>
              <w:top w:val="single" w:color="000000" w:sz="8"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动物遗传育种与繁殖</w:t>
            </w:r>
          </w:p>
        </w:tc>
        <w:tc>
          <w:tcPr>
            <w:tcW w:w="1080"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动物生产与动物医学类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动物科学</w:t>
            </w:r>
          </w:p>
        </w:tc>
        <w:tc>
          <w:tcPr>
            <w:tcW w:w="109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畜牧畜医类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畜牧兽医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动物营养与饲料科学</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蚕学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动物医学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草业科学</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蜂学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8"/>
                <w:rFonts w:ascii="宋体" w:hAnsi="宋体" w:eastAsia="宋体" w:cs="宋体"/>
                <w:color w:val="000000" w:themeColor="text1"/>
                <w:sz w:val="24"/>
                <w:szCs w:val="24"/>
                <w:lang w:val="en-US" w:eastAsia="zh-CN" w:bidi="ar"/>
                <w14:textFill>
                  <w14:solidFill>
                    <w14:schemeClr w14:val="tx1"/>
                  </w14:solidFill>
                </w14:textFill>
              </w:rPr>
              <w:t>动物</w:t>
            </w:r>
            <w:r>
              <w:rPr>
                <w:rStyle w:val="7"/>
                <w:color w:val="000000" w:themeColor="text1"/>
                <w:lang w:val="en-US" w:eastAsia="zh-CN" w:bidi="ar"/>
                <w14:textFill>
                  <w14:solidFill>
                    <w14:schemeClr w14:val="tx1"/>
                  </w14:solidFill>
                </w14:textFill>
              </w:rPr>
              <w:t>药学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特种经济动物饲养（含：蚕、蜂等）</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动物医学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动物防疫与检疫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基础兽医学</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动物药学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动物医学检验技术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预防兽医学</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动植物检疫</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宠物养护与驯导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临床兽医学</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实验动物学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实验动物技术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nil"/>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动物生产与畜牧工程</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经济动物学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饲料与动物营养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中兽药学</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马业科学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特种动物养殖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兽医硕士</w:t>
            </w: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中兽医学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畜牧工程技术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畜牧硕士</w:t>
            </w: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蚕桑技术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草业技术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养蜂与蜂产品加工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畜牧业经济管理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730" w:type="dxa"/>
            <w:tcBorders>
              <w:top w:val="nil"/>
              <w:left w:val="nil"/>
              <w:bottom w:val="single" w:color="000000" w:sz="8" w:space="0"/>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宠物临床诊疗技术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水产类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水产养殖</w:t>
            </w:r>
          </w:p>
        </w:tc>
        <w:tc>
          <w:tcPr>
            <w:tcW w:w="1080"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水产类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水产养殖学</w:t>
            </w:r>
          </w:p>
        </w:tc>
        <w:tc>
          <w:tcPr>
            <w:tcW w:w="109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水产类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水产养殖技术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捕捞学</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海洋渔业科学与技术</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海洋渔业技术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渔业资源</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水族科学与技术</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水族科学与技术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渔业发展硕士</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水生动物医学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水生动物医学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single" w:color="000000" w:sz="8" w:space="0"/>
              <w:left w:val="nil"/>
              <w:bottom w:val="single" w:color="000000" w:sz="8" w:space="0"/>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渔业经济管理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8</w:t>
            </w:r>
          </w:p>
        </w:tc>
        <w:tc>
          <w:tcPr>
            <w:tcW w:w="15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医学大类</w:t>
            </w: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基础医学类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人体解剖与组织胚胎学</w:t>
            </w:r>
          </w:p>
        </w:tc>
        <w:tc>
          <w:tcPr>
            <w:tcW w:w="1080" w:type="dxa"/>
            <w:vMerge w:val="restart"/>
            <w:tcBorders>
              <w:top w:val="single" w:color="000000" w:sz="8" w:space="0"/>
              <w:left w:val="single" w:color="000000" w:sz="8" w:space="0"/>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基础医学类</w:t>
            </w:r>
          </w:p>
        </w:tc>
        <w:tc>
          <w:tcPr>
            <w:tcW w:w="2670" w:type="dxa"/>
            <w:tcBorders>
              <w:top w:val="single" w:color="000000" w:sz="8"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基础医学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免疫学</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生物医学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病原生物学</w:t>
            </w: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生物医学科学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病理学与病理生理学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法医学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放射医学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航空、航天与航海医学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临床医学类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内科学</w:t>
            </w:r>
          </w:p>
        </w:tc>
        <w:tc>
          <w:tcPr>
            <w:tcW w:w="1080"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临床医学类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临床医学</w:t>
            </w:r>
          </w:p>
        </w:tc>
        <w:tc>
          <w:tcPr>
            <w:tcW w:w="109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临床医学类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临床医学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儿科学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麻醉学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口腔医学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老年医学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医学影像学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神经病学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眼视光医学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中医骨伤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精神病与精神卫生学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精神医学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针灸推拿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皮肤病与性病学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放射医学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蒙医学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影像医学与核医学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口腔医学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藏医学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临床检验诊断学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中西医临床医学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维医学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护理学</w:t>
            </w:r>
          </w:p>
        </w:tc>
        <w:tc>
          <w:tcPr>
            <w:tcW w:w="10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儿科学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傣医学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外科学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哈医学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妇产科学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眼科学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耳鼻咽喉科学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肿瘤学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康复医学与理疗学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运动医学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麻醉学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急诊医学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口腔基础医学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口腔临床医学</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中西医结合基础</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中西医结合临床</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临床医学硕士</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口腔医学硕士</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中医学类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中医基础理论</w:t>
            </w:r>
          </w:p>
        </w:tc>
        <w:tc>
          <w:tcPr>
            <w:tcW w:w="1080"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中医学类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中医学</w:t>
            </w:r>
          </w:p>
        </w:tc>
        <w:tc>
          <w:tcPr>
            <w:tcW w:w="1095" w:type="dxa"/>
            <w:tcBorders>
              <w:top w:val="single" w:color="000000" w:sz="8" w:space="0"/>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single" w:color="000000" w:sz="8" w:space="0"/>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中医临床基础</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针灸推拿学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中医医史文献</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蒙医学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方剂学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藏医学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中医诊断学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维医学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中医内科学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壮医学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中医外科学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哈医学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中医骨伤科学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傣医学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中医妇科学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回医学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中医儿科学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中医康复学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中医五官科学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中医养生学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针灸推拿学</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中医儿科学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民族医学(含：藏医学、蒙医学等)</w:t>
            </w:r>
          </w:p>
        </w:tc>
        <w:tc>
          <w:tcPr>
            <w:tcW w:w="1080"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中医骨伤科学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中医硕士</w:t>
            </w: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single" w:color="000000" w:sz="8" w:space="0"/>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restart"/>
            <w:tcBorders>
              <w:top w:val="single" w:color="000000" w:sz="8" w:space="0"/>
              <w:left w:val="single" w:color="000000" w:sz="8" w:space="0"/>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药学类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药物化学</w:t>
            </w:r>
          </w:p>
        </w:tc>
        <w:tc>
          <w:tcPr>
            <w:tcW w:w="1080"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药学类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药学</w:t>
            </w:r>
          </w:p>
        </w:tc>
        <w:tc>
          <w:tcPr>
            <w:tcW w:w="109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药学类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中药生产与加工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药剂学</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药物制剂</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药品生产技术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生药学</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中药学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兽药制药技术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药物分析学</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中药资源与开发</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药品质量与安全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微生物与生化药学</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临床药学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制药设备应用技术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药理学</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药事管理</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药品经营与管理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中草药资源</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药物分析</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药品服务与管理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中药学硕士</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药物化学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药学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8" w:space="0"/>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药学硕士</w:t>
            </w: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海洋药学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中药学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藏药学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蒙药学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蒙药学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维药学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中药制药</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藏药学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中草药栽培与鉴定</w:t>
            </w:r>
          </w:p>
        </w:tc>
        <w:tc>
          <w:tcPr>
            <w:tcW w:w="1095" w:type="dxa"/>
            <w:tcBorders>
              <w:top w:val="nil"/>
              <w:left w:val="nil"/>
              <w:bottom w:val="nil"/>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化妆品科学与技术</w:t>
            </w:r>
          </w:p>
        </w:tc>
        <w:tc>
          <w:tcPr>
            <w:tcW w:w="1095" w:type="dxa"/>
            <w:tcBorders>
              <w:top w:val="nil"/>
              <w:left w:val="nil"/>
              <w:bottom w:val="single" w:color="000000" w:sz="8" w:space="0"/>
              <w:right w:val="nil"/>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2490" w:type="dxa"/>
            <w:tcBorders>
              <w:top w:val="nil"/>
              <w:left w:val="nil"/>
              <w:bottom w:val="single" w:color="000000" w:sz="8" w:space="0"/>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8</w:t>
            </w:r>
          </w:p>
        </w:tc>
        <w:tc>
          <w:tcPr>
            <w:tcW w:w="15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医学大类</w:t>
            </w:r>
          </w:p>
        </w:tc>
        <w:tc>
          <w:tcPr>
            <w:tcW w:w="1080" w:type="dxa"/>
            <w:vMerge w:val="restart"/>
            <w:tcBorders>
              <w:top w:val="single" w:color="000000" w:sz="8"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公共卫生与预防医学类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流行病与卫生统计学</w:t>
            </w:r>
          </w:p>
        </w:tc>
        <w:tc>
          <w:tcPr>
            <w:tcW w:w="1080" w:type="dxa"/>
            <w:vMerge w:val="restart"/>
            <w:tcBorders>
              <w:top w:val="nil"/>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公共卫生与预防医学类</w:t>
            </w:r>
          </w:p>
        </w:tc>
        <w:tc>
          <w:tcPr>
            <w:tcW w:w="2670" w:type="dxa"/>
            <w:tcBorders>
              <w:top w:val="nil"/>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预防医学</w:t>
            </w:r>
          </w:p>
        </w:tc>
        <w:tc>
          <w:tcPr>
            <w:tcW w:w="109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公共卫生类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预防医学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劳动卫生与环境卫生学</w:t>
            </w:r>
          </w:p>
        </w:tc>
        <w:tc>
          <w:tcPr>
            <w:tcW w:w="1080"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食品卫生与营养学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公共卫生管理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营养与食品卫生学</w:t>
            </w:r>
          </w:p>
        </w:tc>
        <w:tc>
          <w:tcPr>
            <w:tcW w:w="1080"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妇幼保健医学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卫生监督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少儿卫生与妇幼保健学</w:t>
            </w:r>
          </w:p>
        </w:tc>
        <w:tc>
          <w:tcPr>
            <w:tcW w:w="1080"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全球健康学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卫生信息管理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卫生毒理学</w:t>
            </w:r>
          </w:p>
        </w:tc>
        <w:tc>
          <w:tcPr>
            <w:tcW w:w="1080" w:type="dxa"/>
            <w:vMerge w:val="continue"/>
            <w:tcBorders>
              <w:top w:val="nil"/>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卫生监督</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人口与家庭发展服务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军事预防医学</w:t>
            </w:r>
          </w:p>
        </w:tc>
        <w:tc>
          <w:tcPr>
            <w:tcW w:w="3750" w:type="dxa"/>
            <w:gridSpan w:val="2"/>
            <w:vMerge w:val="restart"/>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生殖健康服务与管理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公共卫生硕士</w:t>
            </w:r>
          </w:p>
        </w:tc>
        <w:tc>
          <w:tcPr>
            <w:tcW w:w="3750" w:type="dxa"/>
            <w:gridSpan w:val="2"/>
            <w:vMerge w:val="continue"/>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健康管理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restart"/>
            <w:tcBorders>
              <w:top w:val="single" w:color="000000" w:sz="8" w:space="0"/>
              <w:left w:val="nil"/>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3750" w:type="dxa"/>
            <w:gridSpan w:val="2"/>
            <w:vMerge w:val="continue"/>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医学营养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single" w:color="000000" w:sz="8" w:space="0"/>
              <w:left w:val="nil"/>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3750" w:type="dxa"/>
            <w:gridSpan w:val="2"/>
            <w:vMerge w:val="continue"/>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中医养生保健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single" w:color="000000" w:sz="8" w:space="0"/>
              <w:left w:val="nil"/>
              <w:bottom w:val="single" w:color="000000" w:sz="8" w:space="0"/>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3750" w:type="dxa"/>
            <w:gridSpan w:val="2"/>
            <w:vMerge w:val="continue"/>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医疗器械经营与管理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single" w:color="000000" w:sz="8"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医学技术类</w:t>
            </w:r>
          </w:p>
        </w:tc>
        <w:tc>
          <w:tcPr>
            <w:tcW w:w="2730" w:type="dxa"/>
            <w:tcBorders>
              <w:top w:val="single" w:color="000000" w:sz="8"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医学技术</w:t>
            </w:r>
          </w:p>
        </w:tc>
        <w:tc>
          <w:tcPr>
            <w:tcW w:w="1080"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医学技术类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医学检验技术</w:t>
            </w:r>
          </w:p>
        </w:tc>
        <w:tc>
          <w:tcPr>
            <w:tcW w:w="109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医学技术类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医学检验技术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医学实验技术</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医学生物技术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医学影像技术</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医学影像技术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眼视光学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医学美容技术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康复治疗学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口腔医学技术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口腔医学技术</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卫生检验与检疫技术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卫生检验与检疫</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眼视光技术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听力与言语康复学</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放射治疗技术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康复物理治疗</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呼吸治疗技术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康复作业治疗</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康复治疗技术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智能医学工程</w:t>
            </w: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言语听觉康复技术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中医康复技术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医疗设备应用技术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精密医疗器械技术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医疗器械维护与管理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康复工程技术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康复辅助器具技术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假肢与矫形器技术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老年保健与管理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single" w:color="000000" w:sz="8"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护理学类</w:t>
            </w:r>
          </w:p>
        </w:tc>
        <w:tc>
          <w:tcPr>
            <w:tcW w:w="2730" w:type="dxa"/>
            <w:tcBorders>
              <w:top w:val="single" w:color="000000" w:sz="8"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护理硕士</w:t>
            </w:r>
          </w:p>
        </w:tc>
        <w:tc>
          <w:tcPr>
            <w:tcW w:w="1080" w:type="dxa"/>
            <w:vMerge w:val="restart"/>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护理学类</w:t>
            </w:r>
          </w:p>
        </w:tc>
        <w:tc>
          <w:tcPr>
            <w:tcW w:w="2670" w:type="dxa"/>
            <w:tcBorders>
              <w:top w:val="single" w:color="000000" w:sz="8"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护理学</w:t>
            </w:r>
          </w:p>
        </w:tc>
        <w:tc>
          <w:tcPr>
            <w:tcW w:w="1095"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护理学类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护理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nil"/>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助产学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助产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3810"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single" w:color="000000" w:sz="8" w:space="0"/>
              <w:left w:val="nil"/>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法医学类</w:t>
            </w:r>
          </w:p>
        </w:tc>
        <w:tc>
          <w:tcPr>
            <w:tcW w:w="2670" w:type="dxa"/>
            <w:tcBorders>
              <w:top w:val="single" w:color="000000" w:sz="8"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法医学</w:t>
            </w:r>
          </w:p>
        </w:tc>
        <w:tc>
          <w:tcPr>
            <w:tcW w:w="1095"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49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9</w:t>
            </w:r>
          </w:p>
        </w:tc>
        <w:tc>
          <w:tcPr>
            <w:tcW w:w="1515"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艺术大类</w:t>
            </w:r>
          </w:p>
        </w:tc>
        <w:tc>
          <w:tcPr>
            <w:tcW w:w="1080" w:type="dxa"/>
            <w:vMerge w:val="restart"/>
            <w:tcBorders>
              <w:top w:val="nil"/>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艺术类</w:t>
            </w:r>
          </w:p>
        </w:tc>
        <w:tc>
          <w:tcPr>
            <w:tcW w:w="273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艺术学</w:t>
            </w:r>
          </w:p>
        </w:tc>
        <w:tc>
          <w:tcPr>
            <w:tcW w:w="1080" w:type="dxa"/>
            <w:vMerge w:val="restart"/>
            <w:tcBorders>
              <w:top w:val="single" w:color="000000" w:sz="8" w:space="0"/>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艺术类</w:t>
            </w:r>
          </w:p>
        </w:tc>
        <w:tc>
          <w:tcPr>
            <w:tcW w:w="267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艺术史论</w:t>
            </w:r>
          </w:p>
        </w:tc>
        <w:tc>
          <w:tcPr>
            <w:tcW w:w="1095"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艺术类</w:t>
            </w:r>
          </w:p>
        </w:tc>
        <w:tc>
          <w:tcPr>
            <w:tcW w:w="249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艺术设计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音乐学</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艺术管理</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视觉传播设计与制作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舞蹈学</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音乐表演</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广告设计与制作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戏剧戏曲学</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音乐学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数字媒体艺术设计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电影学</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作曲与作曲技术理论</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产品艺术设计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广播电视艺术学</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舞蹈表演</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家具艺术设计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美术学</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舞蹈学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皮具艺术设计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设计艺术学</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舞蹈编导</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服装与服饰设计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设计学</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舞蹈教育</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室内艺术设计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音乐硕士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航空服务艺术与管理</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展示艺术设计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戏剧硕士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流行音乐</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环境艺术设计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曲目硕士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音乐治疗</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公共艺术设计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电影硕士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流行舞蹈</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雕刻艺术设计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广播电视硕士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表演</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包装艺术设计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舞蹈硕士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戏剧学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陶瓷设计与工艺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美术硕士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电影学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刺绣设计与工艺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vMerge w:val="continue"/>
            <w:tcBorders>
              <w:top w:val="nil"/>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73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艺术设计硕士</w:t>
            </w: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戏剧影视文学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玉器设计与工艺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广播电视编导</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首饰设计与工艺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戏剧影视导演</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工艺美术品设计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戏剧影视美术设计</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动漫设计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录音艺术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游戏设计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播音与主持艺术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人物形象设计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动画</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摄影与摄像艺术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影视摄影与制作</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美术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影视技术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表演艺术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戏剧教育</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戏剧影视表演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美术学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歌舞表演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绘画</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戏曲表演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雕塑</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曲艺表演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摄影</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音乐剧表演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书法学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舞蹈表演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中国画</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国际标准舞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实验艺术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服装表演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跨媒体艺术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模特与礼仪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jc w:val="left"/>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文物保护与修复</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现代流行音乐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漫画</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作曲技术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艺术设计学</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音乐制作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视觉传达设计</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钢琴伴奏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环境设计</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钢琴调律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产品设计</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舞蹈编导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服装与服饰设计</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戏曲导演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公共艺术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舞台艺术设计与制作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工艺美术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音乐表演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数字媒体艺术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民族表演艺术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艺术与科技</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民族美术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陶瓷艺术设计</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民族服装与服饰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新媒体艺术</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民族传统技艺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vMerge w:val="continue"/>
            <w:tcBorders>
              <w:top w:val="single" w:color="000000" w:sz="8" w:space="0"/>
              <w:left w:val="nil"/>
              <w:bottom w:val="single" w:color="000000" w:sz="8"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67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包装设计</w:t>
            </w: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播音与主持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广播影视节目制作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影视编导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影视美术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影视多媒体技术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影视动画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影视照明技术与艺术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音像技术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录音技术与艺术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nil"/>
              <w:left w:val="nil"/>
              <w:bottom w:val="nil"/>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nil"/>
              <w:right w:val="single" w:color="000000" w:sz="8" w:space="0"/>
            </w:tcBorders>
            <w:shd w:val="clear" w:color="auto" w:fill="auto"/>
            <w:vAlign w:val="center"/>
          </w:tcPr>
          <w:p>
            <w:pP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摄影摄像技术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1515"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1080" w:type="dxa"/>
            <w:tcBorders>
              <w:top w:val="nil"/>
              <w:left w:val="single" w:color="000000" w:sz="8" w:space="0"/>
              <w:bottom w:val="single" w:color="000000" w:sz="8" w:space="0"/>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730" w:type="dxa"/>
            <w:tcBorders>
              <w:top w:val="nil"/>
              <w:left w:val="nil"/>
              <w:bottom w:val="single" w:color="000000" w:sz="8" w:space="0"/>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80" w:type="dxa"/>
            <w:tcBorders>
              <w:top w:val="nil"/>
              <w:left w:val="nil"/>
              <w:bottom w:val="single" w:color="000000" w:sz="8" w:space="0"/>
              <w:right w:val="nil"/>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2670" w:type="dxa"/>
            <w:tcBorders>
              <w:top w:val="nil"/>
              <w:left w:val="nil"/>
              <w:bottom w:val="single" w:color="000000" w:sz="8" w:space="0"/>
              <w:right w:val="single" w:color="000000" w:sz="8" w:space="0"/>
            </w:tcBorders>
            <w:shd w:val="clear" w:color="auto" w:fill="auto"/>
            <w:vAlign w:val="center"/>
          </w:tcPr>
          <w:p>
            <w:pP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1095" w:type="dxa"/>
            <w:vMerge w:val="continue"/>
            <w:tcBorders>
              <w:top w:val="single" w:color="000000" w:sz="8"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themeColor="text1"/>
                <w:sz w:val="18"/>
                <w:szCs w:val="18"/>
                <w:u w:val="none"/>
                <w14:textFill>
                  <w14:solidFill>
                    <w14:schemeClr w14:val="tx1"/>
                  </w14:solidFill>
                </w14:textFill>
              </w:rPr>
            </w:pPr>
          </w:p>
        </w:tc>
        <w:tc>
          <w:tcPr>
            <w:tcW w:w="249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音乐传播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45"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10</w:t>
            </w:r>
          </w:p>
        </w:tc>
        <w:tc>
          <w:tcPr>
            <w:tcW w:w="1515"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军事学大类</w:t>
            </w:r>
          </w:p>
        </w:tc>
        <w:tc>
          <w:tcPr>
            <w:tcW w:w="11145" w:type="dxa"/>
            <w:gridSpan w:val="6"/>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略</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kOWJhODc5MmI3YjEyZTk0MDFmOGIyM2VjZWUyZDgifQ=="/>
  </w:docVars>
  <w:rsids>
    <w:rsidRoot w:val="24EE624E"/>
    <w:rsid w:val="0D0776CD"/>
    <w:rsid w:val="24EE62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basedOn w:val="1"/>
    <w:qFormat/>
    <w:uiPriority w:val="99"/>
    <w:pPr>
      <w:jc w:val="center"/>
      <w:outlineLvl w:val="0"/>
    </w:pPr>
    <w:rPr>
      <w:rFonts w:ascii="Arial" w:hAnsi="Arial"/>
      <w:b/>
      <w:sz w:val="32"/>
    </w:rPr>
  </w:style>
  <w:style w:type="character" w:customStyle="1" w:styleId="5">
    <w:name w:val="font01"/>
    <w:basedOn w:val="4"/>
    <w:qFormat/>
    <w:uiPriority w:val="0"/>
    <w:rPr>
      <w:rFonts w:hint="eastAsia" w:ascii="宋体" w:hAnsi="宋体" w:eastAsia="宋体" w:cs="宋体"/>
      <w:color w:val="000000"/>
      <w:sz w:val="18"/>
      <w:szCs w:val="18"/>
      <w:u w:val="none"/>
    </w:rPr>
  </w:style>
  <w:style w:type="character" w:customStyle="1" w:styleId="6">
    <w:name w:val="font71"/>
    <w:basedOn w:val="4"/>
    <w:qFormat/>
    <w:uiPriority w:val="0"/>
    <w:rPr>
      <w:rFonts w:hint="default" w:ascii="Times New Roman" w:hAnsi="Times New Roman" w:cs="Times New Roman"/>
      <w:color w:val="000000"/>
      <w:sz w:val="18"/>
      <w:szCs w:val="18"/>
      <w:u w:val="none"/>
    </w:rPr>
  </w:style>
  <w:style w:type="character" w:customStyle="1" w:styleId="7">
    <w:name w:val="font21"/>
    <w:basedOn w:val="4"/>
    <w:qFormat/>
    <w:uiPriority w:val="0"/>
    <w:rPr>
      <w:rFonts w:hint="eastAsia" w:ascii="宋体" w:hAnsi="宋体" w:eastAsia="宋体" w:cs="宋体"/>
      <w:color w:val="000000"/>
      <w:sz w:val="18"/>
      <w:szCs w:val="18"/>
      <w:u w:val="none"/>
    </w:rPr>
  </w:style>
  <w:style w:type="character" w:customStyle="1" w:styleId="8">
    <w:name w:val="font112"/>
    <w:basedOn w:val="4"/>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181</Words>
  <Characters>187</Characters>
  <Lines>0</Lines>
  <Paragraphs>0</Paragraphs>
  <TotalTime>1</TotalTime>
  <ScaleCrop>false</ScaleCrop>
  <LinksUpToDate>false</LinksUpToDate>
  <CharactersWithSpaces>262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2023-05-08T00:28:00Z</dcterms:created>
  <dc:creator>静一静</dc:creator>
  <cp:lastModifiedBy>静一静</cp:lastModifiedBy>
  <dcterms:modified xsi:type="dcterms:W3CDTF">2023-05-08T00:34:47Z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F3397099246D4594BBF1D7C1E85D88E6_11</vt:lpwstr>
  </property>
</Properties>
</file>