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华文中宋" w:eastAsia="方正小标宋简体" w:cs="宋体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jc w:val="center"/>
        <w:rPr>
          <w:rFonts w:hint="eastAsia" w:asciiTheme="minorEastAsia" w:hAnsiTheme="minorEastAsia" w:eastAsiaTheme="minorEastAsia" w:cstheme="minorEastAsia"/>
          <w:kern w:val="0"/>
          <w:sz w:val="40"/>
          <w:szCs w:val="40"/>
        </w:rPr>
      </w:pPr>
    </w:p>
    <w:p>
      <w:pPr>
        <w:jc w:val="center"/>
        <w:rPr>
          <w:rFonts w:hint="eastAsia"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报名所需材料清单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报名表1份（见附件2）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户口本（户主、本人）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本人第二代身份证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正反面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学历学位证书（包括第一学历）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专业技术任职资格证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教师资格证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荣誉证书等材料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.民办学校中原公办在编教师另提供：流动或备案证明</w:t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OGM3NzU5NjhiZjAzNWUxNGUwZmQ0ODRiY2RlYzcifQ=="/>
  </w:docVars>
  <w:rsids>
    <w:rsidRoot w:val="00000000"/>
    <w:rsid w:val="353333F0"/>
    <w:rsid w:val="398F7C67"/>
    <w:rsid w:val="7CCE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ind w:firstLine="420" w:firstLineChars="100"/>
    </w:pPr>
    <w:rPr>
      <w:rFonts w:eastAsia="宋体"/>
    </w:rPr>
  </w:style>
  <w:style w:type="paragraph" w:styleId="3">
    <w:name w:val="Body Text"/>
    <w:basedOn w:val="1"/>
    <w:next w:val="2"/>
    <w:unhideWhenUsed/>
    <w:qFormat/>
    <w:uiPriority w:val="99"/>
    <w:pPr>
      <w:spacing w:after="120"/>
    </w:p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109</Characters>
  <Lines>0</Lines>
  <Paragraphs>0</Paragraphs>
  <TotalTime>5</TotalTime>
  <ScaleCrop>false</ScaleCrop>
  <LinksUpToDate>false</LinksUpToDate>
  <CharactersWithSpaces>109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2023-05-09T05:31:00Z</dcterms:created>
  <dc:creator>Administrator</dc:creator>
  <cp:lastModifiedBy>宋荣权</cp:lastModifiedBy>
  <dcterms:modified xsi:type="dcterms:W3CDTF">2023-05-09T06:18:17Z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BFE31929A37D4975901BC0F7EB6154A4_12</vt:lpwstr>
  </property>
</Properties>
</file>