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40" w:lineRule="exact"/>
        <w:ind w:left="4122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style="width:2pt;height:2pt;mso-position-horizontal-relative:char;mso-position-vertical-relative:line" coordorigin="0,0" coordsize="40,40">
            <v:rect style="position:absolute;left:10;top:10;width:20;height:20" filled="false" stroked="true" strokeweight="1pt" strokecolor="#ff0000">
              <v:stroke dashstyle="dash"/>
            </v:rect>
          </v:group>
        </w:pict>
      </w:r>
      <w:r>
        <w:rPr>
          <w:rFonts w:ascii="Times New Roman"/>
          <w:position w:val="0"/>
          <w:sz w:val="4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1"/>
        <w:ind w:left="157"/>
        <w:rPr>
          <w:rFonts w:ascii="Times New Roman" w:eastAsia="Times New Roman"/>
        </w:rPr>
      </w:pPr>
      <w:r>
        <w:rPr/>
        <w:pict>
          <v:rect style="position:absolute;margin-left:74.517097pt;margin-top:.412463pt;width:84.404pt;height:38.85pt;mso-position-horizontal-relative:page;mso-position-vertical-relative:paragraph;z-index:-16549376" filled="true" fillcolor="#ffffff" stroked="false">
            <v:fill type="solid"/>
            <w10:wrap type="none"/>
          </v:rect>
        </w:pict>
      </w:r>
      <w:r>
        <w:rPr/>
        <w:t>附件 </w:t>
      </w:r>
      <w:r>
        <w:rPr>
          <w:rFonts w:ascii="Times New Roman" w:eastAsia="Times New Roman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8"/>
        </w:rPr>
      </w:pPr>
    </w:p>
    <w:p>
      <w:pPr>
        <w:pStyle w:val="Title"/>
      </w:pPr>
      <w:r>
        <w:rPr/>
        <w:t>研究生教育学科专业目录</w:t>
      </w:r>
    </w:p>
    <w:p>
      <w:pPr>
        <w:pStyle w:val="BodyText"/>
        <w:spacing w:before="2"/>
        <w:rPr>
          <w:sz w:val="25"/>
        </w:rPr>
      </w:pPr>
    </w:p>
    <w:p>
      <w:pPr>
        <w:pStyle w:val="Heading1"/>
        <w:rPr>
          <w:rFonts w:ascii="WenQuanYi Micro Hei" w:eastAsia="WenQuanYi Micro Hei" w:hint="eastAsia"/>
        </w:rPr>
      </w:pPr>
      <w:r>
        <w:rPr>
          <w:rFonts w:ascii="WenQuanYi Micro Hei" w:eastAsia="WenQuanYi Micro Hei" w:hint="eastAsia"/>
        </w:rPr>
        <w:t>（</w:t>
      </w:r>
      <w:r>
        <w:rPr/>
        <w:t>2022 </w:t>
      </w:r>
      <w:r>
        <w:rPr>
          <w:rFonts w:ascii="WenQuanYi Micro Hei" w:eastAsia="WenQuanYi Micro Hei" w:hint="eastAsia"/>
        </w:rPr>
        <w:t>年）</w:t>
      </w:r>
    </w:p>
    <w:p>
      <w:pPr>
        <w:pStyle w:val="BodyText"/>
        <w:rPr>
          <w:rFonts w:ascii="WenQuanYi Micro Hei"/>
          <w:sz w:val="42"/>
        </w:rPr>
      </w:pPr>
    </w:p>
    <w:p>
      <w:pPr>
        <w:pStyle w:val="BodyText"/>
        <w:rPr>
          <w:rFonts w:ascii="WenQuanYi Micro Hei"/>
          <w:sz w:val="42"/>
        </w:rPr>
      </w:pPr>
    </w:p>
    <w:p>
      <w:pPr>
        <w:pStyle w:val="BodyText"/>
        <w:rPr>
          <w:rFonts w:ascii="WenQuanYi Micro Hei"/>
          <w:sz w:val="42"/>
        </w:rPr>
      </w:pPr>
    </w:p>
    <w:p>
      <w:pPr>
        <w:pStyle w:val="BodyText"/>
        <w:rPr>
          <w:rFonts w:ascii="WenQuanYi Micro Hei"/>
          <w:sz w:val="42"/>
        </w:rPr>
      </w:pPr>
    </w:p>
    <w:p>
      <w:pPr>
        <w:pStyle w:val="BodyText"/>
        <w:rPr>
          <w:rFonts w:ascii="WenQuanYi Micro Hei"/>
          <w:sz w:val="42"/>
        </w:rPr>
      </w:pPr>
    </w:p>
    <w:p>
      <w:pPr>
        <w:pStyle w:val="BodyText"/>
        <w:spacing w:before="3"/>
        <w:rPr>
          <w:rFonts w:ascii="WenQuanYi Micro Hei"/>
          <w:sz w:val="62"/>
        </w:rPr>
      </w:pPr>
    </w:p>
    <w:p>
      <w:pPr>
        <w:pStyle w:val="BodyText"/>
        <w:tabs>
          <w:tab w:pos="4153" w:val="left" w:leader="none"/>
          <w:tab w:pos="5271" w:val="left" w:leader="none"/>
        </w:tabs>
        <w:spacing w:line="228" w:lineRule="auto"/>
        <w:ind w:left="3032" w:right="3194" w:hanging="1"/>
        <w:jc w:val="center"/>
      </w:pPr>
      <w:r>
        <w:rPr/>
        <w:t>国务院学位委员</w:t>
      </w:r>
      <w:r>
        <w:rPr>
          <w:spacing w:val="-16"/>
        </w:rPr>
        <w:t>会</w:t>
      </w:r>
      <w:r>
        <w:rPr/>
        <w:t>教</w:t>
        <w:tab/>
        <w:t>育</w:t>
        <w:tab/>
      </w:r>
      <w:r>
        <w:rPr>
          <w:spacing w:val="-18"/>
        </w:rPr>
        <w:t>部</w:t>
      </w:r>
    </w:p>
    <w:p>
      <w:pPr>
        <w:pStyle w:val="BodyText"/>
      </w:pPr>
    </w:p>
    <w:p>
      <w:pPr>
        <w:pStyle w:val="BodyText"/>
        <w:spacing w:before="14"/>
        <w:rPr>
          <w:sz w:val="27"/>
        </w:rPr>
      </w:pPr>
    </w:p>
    <w:p>
      <w:pPr>
        <w:pStyle w:val="BodyText"/>
        <w:ind w:right="157"/>
        <w:jc w:val="center"/>
      </w:pPr>
      <w:r>
        <w:rPr>
          <w:w w:val="95"/>
        </w:rPr>
        <w:t>二〇二二年九月</w:t>
      </w:r>
    </w:p>
    <w:p>
      <w:pPr>
        <w:spacing w:after="0"/>
        <w:jc w:val="center"/>
        <w:sectPr>
          <w:type w:val="continuous"/>
          <w:pgSz w:w="11910" w:h="16840"/>
          <w:pgMar w:top="580" w:bottom="280" w:left="1640" w:right="1480"/>
        </w:sectPr>
      </w:pPr>
    </w:p>
    <w:p>
      <w:pPr>
        <w:pStyle w:val="BodyText"/>
        <w:rPr>
          <w:sz w:val="24"/>
        </w:rPr>
      </w:pPr>
    </w:p>
    <w:p>
      <w:pPr>
        <w:pStyle w:val="Heading1"/>
        <w:tabs>
          <w:tab w:pos="719" w:val="left" w:leader="none"/>
        </w:tabs>
        <w:spacing w:line="601" w:lineRule="exact"/>
        <w:ind w:right="161"/>
        <w:rPr>
          <w:rFonts w:ascii="Droid Sans Fallback" w:eastAsia="Droid Sans Fallback" w:hint="eastAsia"/>
        </w:rPr>
      </w:pPr>
      <w:r>
        <w:rPr>
          <w:rFonts w:ascii="Droid Sans Fallback" w:eastAsia="Droid Sans Fallback" w:hint="eastAsia"/>
        </w:rPr>
        <w:t>说</w:t>
        <w:tab/>
        <w:t>明</w:t>
      </w:r>
    </w:p>
    <w:p>
      <w:pPr>
        <w:pStyle w:val="BodyText"/>
        <w:spacing w:before="16"/>
        <w:rPr>
          <w:sz w:val="28"/>
        </w:rPr>
      </w:pPr>
    </w:p>
    <w:p>
      <w:pPr>
        <w:pStyle w:val="BodyText"/>
        <w:spacing w:line="228" w:lineRule="auto"/>
        <w:ind w:left="157" w:right="315" w:firstLine="638"/>
        <w:jc w:val="both"/>
      </w:pPr>
      <w:r>
        <w:rPr>
          <w:spacing w:val="-6"/>
          <w:w w:val="95"/>
        </w:rPr>
        <w:t>一、《研究生教育学科专业目录》分为学科门类、一级 </w:t>
      </w:r>
      <w:r>
        <w:rPr>
          <w:spacing w:val="-7"/>
        </w:rPr>
        <w:t>学科和专业学位类别，是国家进行学位授权审核与学科专业</w:t>
      </w:r>
      <w:r>
        <w:rPr>
          <w:spacing w:val="-5"/>
          <w:w w:val="95"/>
        </w:rPr>
        <w:t>管理、学位授予单位开展学位授予与人才培养工作的基本依  </w:t>
      </w:r>
      <w:r>
        <w:rPr>
          <w:spacing w:val="-3"/>
          <w:w w:val="95"/>
        </w:rPr>
        <w:t>据，适用于硕士博士学位授予、招生培养，学科专业建设和  </w:t>
      </w:r>
      <w:r>
        <w:rPr>
          <w:spacing w:val="-3"/>
        </w:rPr>
        <w:t>教育统计、就业指导服务等工作。</w:t>
      </w:r>
    </w:p>
    <w:p>
      <w:pPr>
        <w:pStyle w:val="BodyText"/>
        <w:spacing w:line="228" w:lineRule="auto" w:before="2"/>
        <w:ind w:left="157" w:right="316" w:firstLine="638"/>
        <w:jc w:val="both"/>
      </w:pPr>
      <w:r>
        <w:rPr>
          <w:spacing w:val="-20"/>
        </w:rPr>
        <w:t>二、本目录是在原《学位授予和人才培养学科目录</w:t>
      </w:r>
      <w:r>
        <w:rPr>
          <w:spacing w:val="-3"/>
        </w:rPr>
        <w:t>（</w:t>
      </w:r>
      <w:r>
        <w:rPr>
          <w:rFonts w:ascii="Times New Roman" w:eastAsia="Times New Roman"/>
          <w:spacing w:val="-3"/>
        </w:rPr>
        <w:t>2011 </w:t>
      </w:r>
      <w:r>
        <w:rPr/>
        <w:t>年颁布，</w:t>
      </w:r>
      <w:r>
        <w:rPr>
          <w:rFonts w:ascii="Times New Roman" w:eastAsia="Times New Roman"/>
        </w:rPr>
        <w:t>2018 </w:t>
      </w:r>
      <w:r>
        <w:rPr/>
        <w:t>年修订</w:t>
      </w:r>
      <w:r>
        <w:rPr>
          <w:spacing w:val="-159"/>
        </w:rPr>
        <w:t>）</w:t>
      </w:r>
      <w:r>
        <w:rPr/>
        <w:t>》基础上编制形成的。</w:t>
      </w:r>
    </w:p>
    <w:p>
      <w:pPr>
        <w:pStyle w:val="BodyText"/>
        <w:spacing w:line="228" w:lineRule="auto" w:before="2"/>
        <w:ind w:left="157" w:right="315" w:firstLine="638"/>
        <w:jc w:val="both"/>
      </w:pPr>
      <w:r>
        <w:rPr>
          <w:spacing w:val="-3"/>
        </w:rPr>
        <w:t>三、本目录中学科门类代码为两位阿拉伯数字，一级学</w:t>
      </w:r>
      <w:r>
        <w:rPr>
          <w:spacing w:val="-4"/>
        </w:rPr>
        <w:t>科和专业学位类别代码为四位阿拉伯数字，其中代码第三位从</w:t>
      </w:r>
      <w:r>
        <w:rPr>
          <w:rFonts w:ascii="Times New Roman" w:hAnsi="Times New Roman" w:eastAsia="Times New Roman"/>
          <w:spacing w:val="-4"/>
        </w:rPr>
        <w:t>“5”</w:t>
      </w:r>
      <w:r>
        <w:rPr>
          <w:spacing w:val="-4"/>
        </w:rPr>
        <w:t>开始的为专业学位类别。</w:t>
      </w:r>
    </w:p>
    <w:p>
      <w:pPr>
        <w:pStyle w:val="BodyText"/>
        <w:spacing w:line="228" w:lineRule="auto" w:before="2"/>
        <w:ind w:left="157" w:right="275" w:firstLine="638"/>
      </w:pPr>
      <w:r>
        <w:rPr/>
        <w:t>四、除交叉学科门类外，各一级学科按所属学科门类授予学位。</w:t>
      </w:r>
    </w:p>
    <w:p>
      <w:pPr>
        <w:pStyle w:val="BodyText"/>
        <w:spacing w:line="228" w:lineRule="auto" w:before="3"/>
        <w:ind w:left="157" w:right="317" w:firstLine="638"/>
      </w:pPr>
      <w:r>
        <w:rPr>
          <w:spacing w:val="-13"/>
        </w:rPr>
        <w:t>五、专业学位类别按其名称授予学位。名称后加</w:t>
      </w:r>
      <w:r>
        <w:rPr>
          <w:rFonts w:ascii="Times New Roman" w:hAnsi="Times New Roman" w:eastAsia="Times New Roman"/>
        </w:rPr>
        <w:t>“*”</w:t>
      </w:r>
      <w:r>
        <w:rPr/>
        <w:t>的仅可授硕士专业学位，其他可授硕士、博士专业学位。</w:t>
      </w:r>
    </w:p>
    <w:p>
      <w:pPr>
        <w:pStyle w:val="BodyText"/>
        <w:spacing w:line="228" w:lineRule="auto"/>
        <w:ind w:left="157" w:right="315" w:firstLine="638"/>
        <w:jc w:val="both"/>
      </w:pPr>
      <w:r>
        <w:rPr>
          <w:spacing w:val="-3"/>
        </w:rPr>
        <w:t>六、本目录注明可授不同学科门类学位的一级学科，可</w:t>
      </w:r>
      <w:r>
        <w:rPr>
          <w:spacing w:val="-4"/>
          <w:w w:val="95"/>
        </w:rPr>
        <w:t>分属不同学科门类，此类一级学科授予学位的学科门类由学  </w:t>
      </w:r>
      <w:r>
        <w:rPr>
          <w:spacing w:val="-4"/>
        </w:rPr>
        <w:t>位授予单位学位评定委员会决定。</w:t>
      </w:r>
    </w:p>
    <w:p>
      <w:pPr>
        <w:spacing w:after="0" w:line="228" w:lineRule="auto"/>
        <w:jc w:val="both"/>
        <w:sectPr>
          <w:pgSz w:w="11910" w:h="16840"/>
          <w:pgMar w:top="1580" w:bottom="280" w:left="1640" w:right="148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2157"/>
        <w:gridCol w:w="880"/>
        <w:gridCol w:w="1089"/>
      </w:tblGrid>
      <w:tr>
        <w:trPr>
          <w:trHeight w:val="806" w:hRule="atLeast"/>
        </w:trPr>
        <w:tc>
          <w:tcPr>
            <w:tcW w:w="3086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80" w:type="dxa"/>
          </w:tcPr>
          <w:p>
            <w:pPr>
              <w:pStyle w:val="TableParagraph"/>
              <w:spacing w:line="353" w:lineRule="exact"/>
              <w:ind w:left="0" w:right="77"/>
              <w:jc w:val="righ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01</w:t>
            </w:r>
          </w:p>
        </w:tc>
        <w:tc>
          <w:tcPr>
            <w:tcW w:w="1089" w:type="dxa"/>
          </w:tcPr>
          <w:p>
            <w:pPr>
              <w:pStyle w:val="TableParagraph"/>
              <w:spacing w:line="454" w:lineRule="exact"/>
              <w:ind w:left="54" w:right="29"/>
              <w:jc w:val="center"/>
              <w:rPr>
                <w:sz w:val="32"/>
              </w:rPr>
            </w:pPr>
            <w:r>
              <w:rPr>
                <w:sz w:val="32"/>
              </w:rPr>
              <w:t>哲学</w:t>
            </w: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0101</w:t>
            </w:r>
          </w:p>
        </w:tc>
        <w:tc>
          <w:tcPr>
            <w:tcW w:w="2157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239"/>
              <w:rPr>
                <w:sz w:val="32"/>
              </w:rPr>
            </w:pPr>
            <w:r>
              <w:rPr>
                <w:sz w:val="32"/>
              </w:rPr>
              <w:t>哲学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0151</w:t>
            </w:r>
          </w:p>
        </w:tc>
        <w:tc>
          <w:tcPr>
            <w:tcW w:w="2157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28"/>
              </w:rPr>
            </w:pPr>
            <w:r>
              <w:rPr>
                <w:sz w:val="32"/>
              </w:rPr>
              <w:t>应用伦理</w:t>
            </w:r>
            <w:r>
              <w:rPr>
                <w:rFonts w:ascii="Times New Roman" w:eastAsia="Times New Roman"/>
                <w:sz w:val="28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1260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15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80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ind w:left="31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</w:t>
            </w:r>
          </w:p>
        </w:tc>
        <w:tc>
          <w:tcPr>
            <w:tcW w:w="1089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59" w:right="29"/>
              <w:jc w:val="center"/>
              <w:rPr>
                <w:sz w:val="32"/>
              </w:rPr>
            </w:pPr>
            <w:r>
              <w:rPr>
                <w:sz w:val="32"/>
              </w:rPr>
              <w:t>经济学</w:t>
            </w: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0201</w:t>
            </w:r>
          </w:p>
        </w:tc>
        <w:tc>
          <w:tcPr>
            <w:tcW w:w="2157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239"/>
              <w:rPr>
                <w:sz w:val="32"/>
              </w:rPr>
            </w:pPr>
            <w:r>
              <w:rPr>
                <w:sz w:val="32"/>
              </w:rPr>
              <w:t>理论经济学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0202</w:t>
            </w:r>
          </w:p>
        </w:tc>
        <w:tc>
          <w:tcPr>
            <w:tcW w:w="2157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应用经济学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0251</w:t>
            </w:r>
          </w:p>
        </w:tc>
        <w:tc>
          <w:tcPr>
            <w:tcW w:w="2157" w:type="dxa"/>
          </w:tcPr>
          <w:p>
            <w:pPr>
              <w:pStyle w:val="TableParagraph"/>
              <w:spacing w:before="38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金融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0252</w:t>
            </w:r>
          </w:p>
        </w:tc>
        <w:tc>
          <w:tcPr>
            <w:tcW w:w="2157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应用统计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0253</w:t>
            </w:r>
          </w:p>
        </w:tc>
        <w:tc>
          <w:tcPr>
            <w:tcW w:w="2157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税务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0254</w:t>
            </w:r>
          </w:p>
        </w:tc>
        <w:tc>
          <w:tcPr>
            <w:tcW w:w="2157" w:type="dxa"/>
          </w:tcPr>
          <w:p>
            <w:pPr>
              <w:pStyle w:val="TableParagraph"/>
              <w:spacing w:before="38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国际商务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0255</w:t>
            </w:r>
          </w:p>
        </w:tc>
        <w:tc>
          <w:tcPr>
            <w:tcW w:w="2157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保险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0256</w:t>
            </w:r>
          </w:p>
        </w:tc>
        <w:tc>
          <w:tcPr>
            <w:tcW w:w="2157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资产评估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97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0258</w:t>
            </w:r>
          </w:p>
        </w:tc>
        <w:tc>
          <w:tcPr>
            <w:tcW w:w="2157" w:type="dxa"/>
          </w:tcPr>
          <w:p>
            <w:pPr>
              <w:pStyle w:val="TableParagraph"/>
              <w:spacing w:before="38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数字经济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1260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15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80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ind w:left="0" w:right="77"/>
              <w:jc w:val="righ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</w:t>
            </w:r>
          </w:p>
        </w:tc>
        <w:tc>
          <w:tcPr>
            <w:tcW w:w="1089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54" w:right="29"/>
              <w:jc w:val="center"/>
              <w:rPr>
                <w:sz w:val="32"/>
              </w:rPr>
            </w:pPr>
            <w:r>
              <w:rPr>
                <w:sz w:val="32"/>
              </w:rPr>
              <w:t>法学</w:t>
            </w:r>
          </w:p>
        </w:tc>
      </w:tr>
      <w:tr>
        <w:trPr>
          <w:trHeight w:val="806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spacing w:line="348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0301</w:t>
            </w:r>
          </w:p>
        </w:tc>
        <w:tc>
          <w:tcPr>
            <w:tcW w:w="2157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spacing w:line="468" w:lineRule="exact"/>
              <w:ind w:left="239"/>
              <w:rPr>
                <w:sz w:val="32"/>
              </w:rPr>
            </w:pPr>
            <w:r>
              <w:rPr>
                <w:sz w:val="32"/>
              </w:rPr>
              <w:t>法学</w:t>
            </w:r>
          </w:p>
        </w:tc>
        <w:tc>
          <w:tcPr>
            <w:tcW w:w="88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8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5"/>
          <w:footerReference w:type="even" r:id="rId6"/>
          <w:pgSz w:w="11910" w:h="16840"/>
          <w:pgMar w:footer="985" w:header="0" w:top="1580" w:bottom="1180" w:left="1640" w:right="1480"/>
          <w:pgNumType w:start="1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2529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0302</w:t>
            </w:r>
          </w:p>
        </w:tc>
        <w:tc>
          <w:tcPr>
            <w:tcW w:w="2529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政治学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0303</w:t>
            </w:r>
          </w:p>
        </w:tc>
        <w:tc>
          <w:tcPr>
            <w:tcW w:w="252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社会学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0304</w:t>
            </w:r>
          </w:p>
        </w:tc>
        <w:tc>
          <w:tcPr>
            <w:tcW w:w="252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民族学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0305</w:t>
            </w:r>
          </w:p>
        </w:tc>
        <w:tc>
          <w:tcPr>
            <w:tcW w:w="252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马克思主义理论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0306</w:t>
            </w:r>
          </w:p>
        </w:tc>
        <w:tc>
          <w:tcPr>
            <w:tcW w:w="252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公安学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0307</w:t>
            </w:r>
          </w:p>
        </w:tc>
        <w:tc>
          <w:tcPr>
            <w:tcW w:w="252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中共党史党建学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0308</w:t>
            </w:r>
          </w:p>
        </w:tc>
        <w:tc>
          <w:tcPr>
            <w:tcW w:w="252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纪检监察学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0351</w:t>
            </w:r>
          </w:p>
        </w:tc>
        <w:tc>
          <w:tcPr>
            <w:tcW w:w="252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法律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0352</w:t>
            </w:r>
          </w:p>
        </w:tc>
        <w:tc>
          <w:tcPr>
            <w:tcW w:w="252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社会工作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0353</w:t>
            </w:r>
          </w:p>
        </w:tc>
        <w:tc>
          <w:tcPr>
            <w:tcW w:w="2529" w:type="dxa"/>
          </w:tcPr>
          <w:p>
            <w:pPr>
              <w:pStyle w:val="TableParagraph"/>
              <w:spacing w:before="38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警务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0354</w:t>
            </w:r>
          </w:p>
        </w:tc>
        <w:tc>
          <w:tcPr>
            <w:tcW w:w="2529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知识产权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0355</w:t>
            </w:r>
          </w:p>
        </w:tc>
        <w:tc>
          <w:tcPr>
            <w:tcW w:w="2529" w:type="dxa"/>
          </w:tcPr>
          <w:p>
            <w:pPr>
              <w:pStyle w:val="TableParagraph"/>
              <w:spacing w:line="468" w:lineRule="exact"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国际事务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3"/>
        </w:rPr>
      </w:pPr>
    </w:p>
    <w:p>
      <w:pPr>
        <w:pStyle w:val="BodyText"/>
        <w:tabs>
          <w:tab w:pos="640" w:val="left" w:leader="none"/>
        </w:tabs>
        <w:spacing w:line="555" w:lineRule="exact"/>
        <w:ind w:right="157"/>
        <w:jc w:val="center"/>
      </w:pPr>
      <w:r>
        <w:rPr>
          <w:rFonts w:ascii="Times New Roman" w:eastAsia="Times New Roman"/>
        </w:rPr>
        <w:t>04</w:t>
        <w:tab/>
      </w:r>
      <w:r>
        <w:rPr/>
        <w:t>教育学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5089"/>
      </w:tblGrid>
      <w:tr>
        <w:trPr>
          <w:trHeight w:val="525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0401</w:t>
            </w:r>
          </w:p>
        </w:tc>
        <w:tc>
          <w:tcPr>
            <w:tcW w:w="5089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教育学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0402</w:t>
            </w:r>
          </w:p>
        </w:tc>
        <w:tc>
          <w:tcPr>
            <w:tcW w:w="508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心理学（可授教育学、理学学位）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0403</w:t>
            </w:r>
          </w:p>
        </w:tc>
        <w:tc>
          <w:tcPr>
            <w:tcW w:w="508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体育学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0451</w:t>
            </w:r>
          </w:p>
        </w:tc>
        <w:tc>
          <w:tcPr>
            <w:tcW w:w="508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教育</w:t>
            </w:r>
          </w:p>
        </w:tc>
      </w:tr>
      <w:tr>
        <w:trPr>
          <w:trHeight w:val="525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0452</w:t>
            </w:r>
          </w:p>
        </w:tc>
        <w:tc>
          <w:tcPr>
            <w:tcW w:w="5089" w:type="dxa"/>
          </w:tcPr>
          <w:p>
            <w:pPr>
              <w:pStyle w:val="TableParagraph"/>
              <w:spacing w:line="468" w:lineRule="exact" w:before="38"/>
              <w:ind w:left="239"/>
              <w:rPr>
                <w:sz w:val="32"/>
              </w:rPr>
            </w:pPr>
            <w:r>
              <w:rPr>
                <w:sz w:val="32"/>
              </w:rPr>
              <w:t>体育</w:t>
            </w:r>
          </w:p>
        </w:tc>
      </w:tr>
    </w:tbl>
    <w:p>
      <w:pPr>
        <w:spacing w:after="0" w:line="468" w:lineRule="exact"/>
        <w:rPr>
          <w:sz w:val="32"/>
        </w:rPr>
        <w:sectPr>
          <w:pgSz w:w="11910" w:h="16840"/>
          <w:pgMar w:header="0" w:footer="963" w:top="1580" w:bottom="1160" w:left="1640" w:right="148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2318"/>
        <w:gridCol w:w="720"/>
        <w:gridCol w:w="1090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0453</w:t>
            </w:r>
          </w:p>
        </w:tc>
        <w:tc>
          <w:tcPr>
            <w:tcW w:w="2318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国际中文教育</w:t>
            </w:r>
          </w:p>
        </w:tc>
        <w:tc>
          <w:tcPr>
            <w:tcW w:w="1810" w:type="dxa"/>
            <w:gridSpan w:val="2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0454</w:t>
            </w:r>
          </w:p>
        </w:tc>
        <w:tc>
          <w:tcPr>
            <w:tcW w:w="231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应用心理</w:t>
            </w:r>
          </w:p>
        </w:tc>
        <w:tc>
          <w:tcPr>
            <w:tcW w:w="181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60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ind w:left="31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05</w:t>
            </w:r>
          </w:p>
        </w:tc>
        <w:tc>
          <w:tcPr>
            <w:tcW w:w="1090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53" w:right="31"/>
              <w:jc w:val="center"/>
              <w:rPr>
                <w:sz w:val="32"/>
              </w:rPr>
            </w:pPr>
            <w:r>
              <w:rPr>
                <w:sz w:val="32"/>
              </w:rPr>
              <w:t>文学</w:t>
            </w: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0501</w:t>
            </w:r>
          </w:p>
        </w:tc>
        <w:tc>
          <w:tcPr>
            <w:tcW w:w="2318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239"/>
              <w:rPr>
                <w:sz w:val="32"/>
              </w:rPr>
            </w:pPr>
            <w:r>
              <w:rPr>
                <w:sz w:val="32"/>
              </w:rPr>
              <w:t>中国语言文学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0502</w:t>
            </w:r>
          </w:p>
        </w:tc>
        <w:tc>
          <w:tcPr>
            <w:tcW w:w="231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外国语言文学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0503</w:t>
            </w:r>
          </w:p>
        </w:tc>
        <w:tc>
          <w:tcPr>
            <w:tcW w:w="231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新闻传播学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0551</w:t>
            </w:r>
          </w:p>
        </w:tc>
        <w:tc>
          <w:tcPr>
            <w:tcW w:w="231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翻译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0552</w:t>
            </w:r>
          </w:p>
        </w:tc>
        <w:tc>
          <w:tcPr>
            <w:tcW w:w="2318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28"/>
              </w:rPr>
            </w:pPr>
            <w:r>
              <w:rPr>
                <w:sz w:val="32"/>
              </w:rPr>
              <w:t>新闻与传播</w:t>
            </w:r>
            <w:r>
              <w:rPr>
                <w:rFonts w:ascii="Times New Roman" w:eastAsia="Times New Roman"/>
                <w:sz w:val="28"/>
              </w:rPr>
              <w:t>*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97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0553</w:t>
            </w:r>
          </w:p>
        </w:tc>
        <w:tc>
          <w:tcPr>
            <w:tcW w:w="231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出版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1260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ind w:left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06</w:t>
            </w:r>
          </w:p>
        </w:tc>
        <w:tc>
          <w:tcPr>
            <w:tcW w:w="1090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58" w:right="31"/>
              <w:jc w:val="center"/>
              <w:rPr>
                <w:sz w:val="32"/>
              </w:rPr>
            </w:pPr>
            <w:r>
              <w:rPr>
                <w:sz w:val="32"/>
              </w:rPr>
              <w:t>历史学</w:t>
            </w: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0601</w:t>
            </w:r>
          </w:p>
        </w:tc>
        <w:tc>
          <w:tcPr>
            <w:tcW w:w="2318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239"/>
              <w:rPr>
                <w:sz w:val="32"/>
              </w:rPr>
            </w:pPr>
            <w:r>
              <w:rPr>
                <w:sz w:val="32"/>
              </w:rPr>
              <w:t>考古学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0602</w:t>
            </w:r>
          </w:p>
        </w:tc>
        <w:tc>
          <w:tcPr>
            <w:tcW w:w="231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中国史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0603</w:t>
            </w:r>
          </w:p>
        </w:tc>
        <w:tc>
          <w:tcPr>
            <w:tcW w:w="231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世界史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25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0651</w:t>
            </w:r>
          </w:p>
        </w:tc>
        <w:tc>
          <w:tcPr>
            <w:tcW w:w="2318" w:type="dxa"/>
          </w:tcPr>
          <w:p>
            <w:pPr>
              <w:pStyle w:val="TableParagraph"/>
              <w:spacing w:line="468" w:lineRule="exact" w:before="38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博物馆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72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090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1910" w:h="16840"/>
          <w:pgMar w:header="0" w:footer="985" w:top="1580" w:bottom="1160" w:left="1640" w:right="1480"/>
        </w:sectPr>
      </w:pPr>
    </w:p>
    <w:p>
      <w:pPr>
        <w:pStyle w:val="ListParagraph"/>
        <w:numPr>
          <w:ilvl w:val="0"/>
          <w:numId w:val="1"/>
        </w:numPr>
        <w:tabs>
          <w:tab w:pos="638" w:val="left" w:leader="none"/>
          <w:tab w:pos="4312" w:val="left" w:leader="none"/>
        </w:tabs>
        <w:spacing w:line="572" w:lineRule="exact" w:before="0" w:after="0"/>
        <w:ind w:left="4312" w:right="160" w:hanging="4312"/>
        <w:jc w:val="left"/>
        <w:rPr>
          <w:sz w:val="32"/>
        </w:rPr>
      </w:pPr>
      <w:r>
        <w:rPr>
          <w:sz w:val="32"/>
        </w:rPr>
        <w:t>理学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3"/>
        <w:gridCol w:w="7334"/>
      </w:tblGrid>
      <w:tr>
        <w:trPr>
          <w:trHeight w:val="527" w:hRule="atLeast"/>
        </w:trPr>
        <w:tc>
          <w:tcPr>
            <w:tcW w:w="923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0701</w:t>
            </w:r>
          </w:p>
        </w:tc>
        <w:tc>
          <w:tcPr>
            <w:tcW w:w="7334" w:type="dxa"/>
          </w:tcPr>
          <w:p>
            <w:pPr>
              <w:pStyle w:val="TableParagraph"/>
              <w:spacing w:line="454" w:lineRule="exact"/>
              <w:ind w:left="245"/>
              <w:rPr>
                <w:sz w:val="32"/>
              </w:rPr>
            </w:pPr>
            <w:r>
              <w:rPr>
                <w:sz w:val="32"/>
              </w:rPr>
              <w:t>数学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0702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物理学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0703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化学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0704</w:t>
            </w:r>
          </w:p>
        </w:tc>
        <w:tc>
          <w:tcPr>
            <w:tcW w:w="733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天文学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0705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地理学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0706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大气科学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0707</w:t>
            </w:r>
          </w:p>
        </w:tc>
        <w:tc>
          <w:tcPr>
            <w:tcW w:w="733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海洋科学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0708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地球物理学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0709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地质学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0710</w:t>
            </w:r>
          </w:p>
        </w:tc>
        <w:tc>
          <w:tcPr>
            <w:tcW w:w="733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生物学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0711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33"/>
              <w:rPr>
                <w:sz w:val="32"/>
              </w:rPr>
            </w:pPr>
            <w:r>
              <w:rPr>
                <w:sz w:val="32"/>
              </w:rPr>
              <w:t>系统科学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0712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科学技术史（可授理学、工学、农学、医学学位）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0713</w:t>
            </w:r>
          </w:p>
        </w:tc>
        <w:tc>
          <w:tcPr>
            <w:tcW w:w="733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生态学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0714</w:t>
            </w:r>
          </w:p>
        </w:tc>
        <w:tc>
          <w:tcPr>
            <w:tcW w:w="733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统计学（可授理学、经济学学位）</w:t>
            </w:r>
          </w:p>
        </w:tc>
      </w:tr>
      <w:tr>
        <w:trPr>
          <w:trHeight w:val="527" w:hRule="atLeast"/>
        </w:trPr>
        <w:tc>
          <w:tcPr>
            <w:tcW w:w="923" w:type="dxa"/>
          </w:tcPr>
          <w:p>
            <w:pPr>
              <w:pStyle w:val="TableParagraph"/>
              <w:spacing w:line="348" w:lineRule="exact"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0751</w:t>
            </w:r>
          </w:p>
        </w:tc>
        <w:tc>
          <w:tcPr>
            <w:tcW w:w="7334" w:type="dxa"/>
          </w:tcPr>
          <w:p>
            <w:pPr>
              <w:pStyle w:val="TableParagraph"/>
              <w:spacing w:line="468" w:lineRule="exact" w:before="39"/>
              <w:ind w:left="245"/>
              <w:rPr>
                <w:sz w:val="32"/>
              </w:rPr>
            </w:pPr>
            <w:r>
              <w:rPr>
                <w:sz w:val="32"/>
              </w:rPr>
              <w:t>气象</w:t>
            </w:r>
          </w:p>
        </w:tc>
      </w:tr>
    </w:tbl>
    <w:p>
      <w:pPr>
        <w:spacing w:after="0" w:line="468" w:lineRule="exact"/>
        <w:rPr>
          <w:sz w:val="32"/>
        </w:rPr>
        <w:sectPr>
          <w:pgSz w:w="11910" w:h="16840"/>
          <w:pgMar w:header="0" w:footer="963" w:top="1580" w:bottom="1160" w:left="1640" w:right="1480"/>
        </w:sectPr>
      </w:pPr>
    </w:p>
    <w:p>
      <w:pPr>
        <w:pStyle w:val="ListParagraph"/>
        <w:numPr>
          <w:ilvl w:val="0"/>
          <w:numId w:val="1"/>
        </w:numPr>
        <w:tabs>
          <w:tab w:pos="638" w:val="left" w:leader="none"/>
          <w:tab w:pos="4312" w:val="left" w:leader="none"/>
        </w:tabs>
        <w:spacing w:line="572" w:lineRule="exact" w:before="0" w:after="0"/>
        <w:ind w:left="4312" w:right="160" w:hanging="4312"/>
        <w:jc w:val="left"/>
        <w:rPr>
          <w:sz w:val="32"/>
        </w:rPr>
      </w:pPr>
      <w:r>
        <w:rPr>
          <w:sz w:val="32"/>
        </w:rPr>
        <w:t>工学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3"/>
        <w:gridCol w:w="6374"/>
      </w:tblGrid>
      <w:tr>
        <w:trPr>
          <w:trHeight w:val="527" w:hRule="atLeast"/>
        </w:trPr>
        <w:tc>
          <w:tcPr>
            <w:tcW w:w="923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0801</w:t>
            </w:r>
          </w:p>
        </w:tc>
        <w:tc>
          <w:tcPr>
            <w:tcW w:w="6374" w:type="dxa"/>
          </w:tcPr>
          <w:p>
            <w:pPr>
              <w:pStyle w:val="TableParagraph"/>
              <w:spacing w:line="454" w:lineRule="exact"/>
              <w:ind w:left="245"/>
              <w:rPr>
                <w:sz w:val="32"/>
              </w:rPr>
            </w:pPr>
            <w:r>
              <w:rPr>
                <w:sz w:val="32"/>
              </w:rPr>
              <w:t>力学（可授工学、理学学位）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0802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机械工程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0803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光学工程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0804</w:t>
            </w:r>
          </w:p>
        </w:tc>
        <w:tc>
          <w:tcPr>
            <w:tcW w:w="637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仪器科学与技术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0805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材料科学与工程（可授工学、理学学位）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0806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冶金工程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0807</w:t>
            </w:r>
          </w:p>
        </w:tc>
        <w:tc>
          <w:tcPr>
            <w:tcW w:w="637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动力工程及工程热物理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0808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电气工程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0809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电子科学与技术（可授工学、理学学位）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0810</w:t>
            </w:r>
          </w:p>
        </w:tc>
        <w:tc>
          <w:tcPr>
            <w:tcW w:w="637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信息与通信工程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0811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33"/>
              <w:rPr>
                <w:sz w:val="32"/>
              </w:rPr>
            </w:pPr>
            <w:r>
              <w:rPr>
                <w:sz w:val="32"/>
              </w:rPr>
              <w:t>控制科学与工程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0812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计算机科学与技术（可授工学、理学学位）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0813</w:t>
            </w:r>
          </w:p>
        </w:tc>
        <w:tc>
          <w:tcPr>
            <w:tcW w:w="637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建筑学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0814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土木工程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0815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水利工程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0816</w:t>
            </w:r>
          </w:p>
        </w:tc>
        <w:tc>
          <w:tcPr>
            <w:tcW w:w="637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测绘科学与技术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0817</w:t>
            </w:r>
          </w:p>
        </w:tc>
        <w:tc>
          <w:tcPr>
            <w:tcW w:w="63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化学工程与技术</w:t>
            </w:r>
          </w:p>
        </w:tc>
      </w:tr>
      <w:tr>
        <w:trPr>
          <w:trHeight w:val="527" w:hRule="atLeast"/>
        </w:trPr>
        <w:tc>
          <w:tcPr>
            <w:tcW w:w="923" w:type="dxa"/>
          </w:tcPr>
          <w:p>
            <w:pPr>
              <w:pStyle w:val="TableParagraph"/>
              <w:spacing w:line="348" w:lineRule="exact"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0818</w:t>
            </w:r>
          </w:p>
        </w:tc>
        <w:tc>
          <w:tcPr>
            <w:tcW w:w="6374" w:type="dxa"/>
          </w:tcPr>
          <w:p>
            <w:pPr>
              <w:pStyle w:val="TableParagraph"/>
              <w:spacing w:line="468" w:lineRule="exact" w:before="39"/>
              <w:ind w:left="245"/>
              <w:rPr>
                <w:sz w:val="32"/>
              </w:rPr>
            </w:pPr>
            <w:r>
              <w:rPr>
                <w:sz w:val="32"/>
              </w:rPr>
              <w:t>地质资源与地质工程</w:t>
            </w:r>
          </w:p>
        </w:tc>
      </w:tr>
    </w:tbl>
    <w:p>
      <w:pPr>
        <w:spacing w:after="0" w:line="468" w:lineRule="exact"/>
        <w:rPr>
          <w:sz w:val="32"/>
        </w:rPr>
        <w:sectPr>
          <w:pgSz w:w="11910" w:h="16840"/>
          <w:pgMar w:header="0" w:footer="985" w:top="1580" w:bottom="1160" w:left="1640" w:right="148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7009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0819</w:t>
            </w:r>
          </w:p>
        </w:tc>
        <w:tc>
          <w:tcPr>
            <w:tcW w:w="7009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矿业工程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0820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石油与天然气工程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0821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纺织科学与工程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0822</w:t>
            </w:r>
          </w:p>
        </w:tc>
        <w:tc>
          <w:tcPr>
            <w:tcW w:w="700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轻工技术与工程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0823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交通运输工程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0824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船舶与海洋工程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0825</w:t>
            </w:r>
          </w:p>
        </w:tc>
        <w:tc>
          <w:tcPr>
            <w:tcW w:w="700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航空宇航科学与技术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0826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兵器科学与技术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0827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核科学与技术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0828</w:t>
            </w:r>
          </w:p>
        </w:tc>
        <w:tc>
          <w:tcPr>
            <w:tcW w:w="700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农业工程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0829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林业工程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0830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环境科学与工程（可授工学、理学、农学学位）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0831</w:t>
            </w:r>
          </w:p>
        </w:tc>
        <w:tc>
          <w:tcPr>
            <w:tcW w:w="700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生物医学工程（可授工学、理学、医学学位）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0832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食品科学与工程（可授工学、农学学位）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0833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城乡规划学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0835</w:t>
            </w:r>
          </w:p>
        </w:tc>
        <w:tc>
          <w:tcPr>
            <w:tcW w:w="700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软件工程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0836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生物工程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0837</w:t>
            </w:r>
          </w:p>
        </w:tc>
        <w:tc>
          <w:tcPr>
            <w:tcW w:w="700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安全科学与工程（可授工学、管理学学位）</w:t>
            </w:r>
          </w:p>
        </w:tc>
      </w:tr>
      <w:tr>
        <w:trPr>
          <w:trHeight w:val="525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0838</w:t>
            </w:r>
          </w:p>
        </w:tc>
        <w:tc>
          <w:tcPr>
            <w:tcW w:w="7009" w:type="dxa"/>
          </w:tcPr>
          <w:p>
            <w:pPr>
              <w:pStyle w:val="TableParagraph"/>
              <w:spacing w:line="468" w:lineRule="exact" w:before="38"/>
              <w:ind w:left="239"/>
              <w:rPr>
                <w:sz w:val="32"/>
              </w:rPr>
            </w:pPr>
            <w:r>
              <w:rPr>
                <w:sz w:val="32"/>
              </w:rPr>
              <w:t>公安技术</w:t>
            </w:r>
          </w:p>
        </w:tc>
      </w:tr>
    </w:tbl>
    <w:p>
      <w:pPr>
        <w:spacing w:after="0" w:line="468" w:lineRule="exact"/>
        <w:rPr>
          <w:sz w:val="32"/>
        </w:rPr>
        <w:sectPr>
          <w:pgSz w:w="11910" w:h="16840"/>
          <w:pgMar w:header="0" w:footer="963" w:top="1580" w:bottom="1160" w:left="1640" w:right="148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2558"/>
        <w:gridCol w:w="559"/>
        <w:gridCol w:w="848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0839</w:t>
            </w:r>
          </w:p>
        </w:tc>
        <w:tc>
          <w:tcPr>
            <w:tcW w:w="2558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网络空间安全</w:t>
            </w:r>
          </w:p>
        </w:tc>
        <w:tc>
          <w:tcPr>
            <w:tcW w:w="1407" w:type="dxa"/>
            <w:gridSpan w:val="2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0851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建筑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0853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城乡规划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0854</w:t>
            </w:r>
          </w:p>
        </w:tc>
        <w:tc>
          <w:tcPr>
            <w:tcW w:w="255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电子信息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0855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机械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0856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材料与化工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0857</w:t>
            </w:r>
          </w:p>
        </w:tc>
        <w:tc>
          <w:tcPr>
            <w:tcW w:w="255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资源与环境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0858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能源动力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0859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土木水利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0860</w:t>
            </w:r>
          </w:p>
        </w:tc>
        <w:tc>
          <w:tcPr>
            <w:tcW w:w="255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生物与医药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0861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交通运输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0862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风景园林</w:t>
            </w:r>
          </w:p>
        </w:tc>
        <w:tc>
          <w:tcPr>
            <w:tcW w:w="140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60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55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55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ind w:left="7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</w:t>
            </w:r>
          </w:p>
        </w:tc>
        <w:tc>
          <w:tcPr>
            <w:tcW w:w="848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158"/>
              <w:rPr>
                <w:sz w:val="32"/>
              </w:rPr>
            </w:pPr>
            <w:r>
              <w:rPr>
                <w:sz w:val="32"/>
              </w:rPr>
              <w:t>农学</w:t>
            </w:r>
          </w:p>
        </w:tc>
      </w:tr>
      <w:tr>
        <w:trPr>
          <w:trHeight w:val="979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0901</w:t>
            </w:r>
          </w:p>
        </w:tc>
        <w:tc>
          <w:tcPr>
            <w:tcW w:w="2558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239"/>
              <w:rPr>
                <w:sz w:val="32"/>
              </w:rPr>
            </w:pPr>
            <w:r>
              <w:rPr>
                <w:sz w:val="32"/>
              </w:rPr>
              <w:t>作物学</w:t>
            </w:r>
          </w:p>
        </w:tc>
        <w:tc>
          <w:tcPr>
            <w:tcW w:w="55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4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0902</w:t>
            </w:r>
          </w:p>
        </w:tc>
        <w:tc>
          <w:tcPr>
            <w:tcW w:w="255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园艺学</w:t>
            </w:r>
          </w:p>
        </w:tc>
        <w:tc>
          <w:tcPr>
            <w:tcW w:w="55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4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0903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农业资源与环境</w:t>
            </w:r>
          </w:p>
        </w:tc>
        <w:tc>
          <w:tcPr>
            <w:tcW w:w="55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4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0904</w:t>
            </w:r>
          </w:p>
        </w:tc>
        <w:tc>
          <w:tcPr>
            <w:tcW w:w="255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植物保护</w:t>
            </w:r>
          </w:p>
        </w:tc>
        <w:tc>
          <w:tcPr>
            <w:tcW w:w="55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4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25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0905</w:t>
            </w:r>
          </w:p>
        </w:tc>
        <w:tc>
          <w:tcPr>
            <w:tcW w:w="2558" w:type="dxa"/>
          </w:tcPr>
          <w:p>
            <w:pPr>
              <w:pStyle w:val="TableParagraph"/>
              <w:spacing w:line="468" w:lineRule="exact" w:before="38"/>
              <w:ind w:left="239"/>
              <w:rPr>
                <w:sz w:val="32"/>
              </w:rPr>
            </w:pPr>
            <w:r>
              <w:rPr>
                <w:sz w:val="32"/>
              </w:rPr>
              <w:t>畜牧学</w:t>
            </w:r>
          </w:p>
        </w:tc>
        <w:tc>
          <w:tcPr>
            <w:tcW w:w="55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84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pgSz w:w="11910" w:h="16840"/>
          <w:pgMar w:header="0" w:footer="985" w:top="1580" w:bottom="1160" w:left="1640" w:right="148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3808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0906</w:t>
            </w:r>
          </w:p>
        </w:tc>
        <w:tc>
          <w:tcPr>
            <w:tcW w:w="3808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兽医学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0907</w:t>
            </w:r>
          </w:p>
        </w:tc>
        <w:tc>
          <w:tcPr>
            <w:tcW w:w="380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林学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0908</w:t>
            </w:r>
          </w:p>
        </w:tc>
        <w:tc>
          <w:tcPr>
            <w:tcW w:w="380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水产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0909</w:t>
            </w:r>
          </w:p>
        </w:tc>
        <w:tc>
          <w:tcPr>
            <w:tcW w:w="380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草学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0910</w:t>
            </w:r>
          </w:p>
        </w:tc>
        <w:tc>
          <w:tcPr>
            <w:tcW w:w="380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水土保持与荒漠化防治学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0951</w:t>
            </w:r>
          </w:p>
        </w:tc>
        <w:tc>
          <w:tcPr>
            <w:tcW w:w="380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农业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0952</w:t>
            </w:r>
          </w:p>
        </w:tc>
        <w:tc>
          <w:tcPr>
            <w:tcW w:w="380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兽医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0954</w:t>
            </w:r>
          </w:p>
        </w:tc>
        <w:tc>
          <w:tcPr>
            <w:tcW w:w="380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林业</w:t>
            </w:r>
          </w:p>
        </w:tc>
      </w:tr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0955</w:t>
            </w:r>
          </w:p>
        </w:tc>
        <w:tc>
          <w:tcPr>
            <w:tcW w:w="3808" w:type="dxa"/>
          </w:tcPr>
          <w:p>
            <w:pPr>
              <w:pStyle w:val="TableParagraph"/>
              <w:spacing w:line="468" w:lineRule="exact"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食品与营养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3"/>
        </w:rPr>
      </w:pPr>
    </w:p>
    <w:p>
      <w:pPr>
        <w:pStyle w:val="BodyText"/>
        <w:tabs>
          <w:tab w:pos="4311" w:val="left" w:leader="none"/>
        </w:tabs>
        <w:spacing w:line="555" w:lineRule="exact"/>
        <w:ind w:left="3673"/>
      </w:pPr>
      <w:r>
        <w:rPr>
          <w:rFonts w:ascii="Times New Roman" w:eastAsia="Times New Roman"/>
        </w:rPr>
        <w:t>10</w:t>
        <w:tab/>
      </w:r>
      <w:r>
        <w:rPr/>
        <w:t>医学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7641"/>
      </w:tblGrid>
      <w:tr>
        <w:trPr>
          <w:trHeight w:val="525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1001</w:t>
            </w:r>
          </w:p>
        </w:tc>
        <w:tc>
          <w:tcPr>
            <w:tcW w:w="7641" w:type="dxa"/>
          </w:tcPr>
          <w:p>
            <w:pPr>
              <w:pStyle w:val="TableParagraph"/>
              <w:spacing w:line="454" w:lineRule="exact"/>
              <w:ind w:left="239"/>
              <w:rPr>
                <w:rFonts w:ascii="IPAexGothic" w:eastAsia="IPAexGothic" w:hint="eastAsia"/>
                <w:sz w:val="32"/>
              </w:rPr>
            </w:pPr>
            <w:r>
              <w:rPr>
                <w:sz w:val="32"/>
              </w:rPr>
              <w:t>基础医学</w:t>
            </w:r>
            <w:r>
              <w:rPr>
                <w:rFonts w:ascii="IPAexGothic" w:eastAsia="IPAexGothic" w:hint="eastAsia"/>
                <w:sz w:val="32"/>
              </w:rPr>
              <w:t>（</w:t>
            </w:r>
            <w:r>
              <w:rPr>
                <w:sz w:val="32"/>
              </w:rPr>
              <w:t>可授医学、理学学位</w:t>
            </w:r>
            <w:r>
              <w:rPr>
                <w:rFonts w:ascii="IPAexGothic" w:eastAsia="IPAexGothic" w:hint="eastAsia"/>
                <w:sz w:val="32"/>
              </w:rPr>
              <w:t>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1002</w:t>
            </w:r>
          </w:p>
        </w:tc>
        <w:tc>
          <w:tcPr>
            <w:tcW w:w="7641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临床医学（同时设专业学位类别，代码为 </w:t>
            </w:r>
            <w:r>
              <w:rPr>
                <w:rFonts w:ascii="Times New Roman" w:eastAsia="Times New Roman"/>
                <w:sz w:val="32"/>
              </w:rPr>
              <w:t>1051</w:t>
            </w:r>
            <w:r>
              <w:rPr>
                <w:sz w:val="32"/>
              </w:rPr>
              <w:t>）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1003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口腔医学（同时设专业学位类别，代码为 </w:t>
            </w:r>
            <w:r>
              <w:rPr>
                <w:rFonts w:ascii="Times New Roman" w:eastAsia="Times New Roman"/>
                <w:sz w:val="32"/>
              </w:rPr>
              <w:t>1052</w:t>
            </w:r>
            <w:r>
              <w:rPr>
                <w:sz w:val="32"/>
              </w:rPr>
              <w:t>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1004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公共卫生与预防医学（可授医学、理学学位）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1005</w:t>
            </w:r>
          </w:p>
        </w:tc>
        <w:tc>
          <w:tcPr>
            <w:tcW w:w="7641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中医学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1006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中西医结合</w:t>
            </w:r>
          </w:p>
        </w:tc>
      </w:tr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1007</w:t>
            </w:r>
          </w:p>
        </w:tc>
        <w:tc>
          <w:tcPr>
            <w:tcW w:w="7641" w:type="dxa"/>
          </w:tcPr>
          <w:p>
            <w:pPr>
              <w:pStyle w:val="TableParagraph"/>
              <w:spacing w:line="468" w:lineRule="exact" w:before="39"/>
              <w:ind w:left="239"/>
              <w:rPr>
                <w:sz w:val="32"/>
              </w:rPr>
            </w:pPr>
            <w:r>
              <w:rPr>
                <w:sz w:val="32"/>
              </w:rPr>
              <w:t>药学（可授医学、理学学位，同时设专业学位类别，</w:t>
            </w:r>
          </w:p>
        </w:tc>
      </w:tr>
    </w:tbl>
    <w:p>
      <w:pPr>
        <w:pStyle w:val="BodyText"/>
        <w:spacing w:before="5"/>
        <w:rPr>
          <w:sz w:val="13"/>
        </w:rPr>
      </w:pPr>
    </w:p>
    <w:p>
      <w:pPr>
        <w:pStyle w:val="BodyText"/>
        <w:spacing w:line="555" w:lineRule="exact"/>
        <w:ind w:left="2034"/>
      </w:pPr>
      <w:r>
        <w:rPr/>
        <w:t>代码为 </w:t>
      </w:r>
      <w:r>
        <w:rPr>
          <w:rFonts w:ascii="Times New Roman" w:eastAsia="Times New Roman"/>
        </w:rPr>
        <w:t>1055</w:t>
      </w:r>
      <w:r>
        <w:rPr/>
        <w:t>）</w:t>
      </w:r>
    </w:p>
    <w:p>
      <w:pPr>
        <w:spacing w:after="0" w:line="555" w:lineRule="exact"/>
        <w:sectPr>
          <w:pgSz w:w="11910" w:h="16840"/>
          <w:pgMar w:header="0" w:footer="963" w:top="1580" w:bottom="1160" w:left="1640" w:right="148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3"/>
        <w:gridCol w:w="4774"/>
      </w:tblGrid>
      <w:tr>
        <w:trPr>
          <w:trHeight w:val="527" w:hRule="atLeast"/>
        </w:trPr>
        <w:tc>
          <w:tcPr>
            <w:tcW w:w="923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1008</w:t>
            </w:r>
          </w:p>
        </w:tc>
        <w:tc>
          <w:tcPr>
            <w:tcW w:w="4774" w:type="dxa"/>
          </w:tcPr>
          <w:p>
            <w:pPr>
              <w:pStyle w:val="TableParagraph"/>
              <w:spacing w:line="454" w:lineRule="exact"/>
              <w:ind w:left="245"/>
              <w:rPr>
                <w:sz w:val="32"/>
              </w:rPr>
            </w:pPr>
            <w:r>
              <w:rPr>
                <w:sz w:val="32"/>
              </w:rPr>
              <w:t>中药学（可授医学、理学学位）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1009</w:t>
            </w:r>
          </w:p>
        </w:tc>
        <w:tc>
          <w:tcPr>
            <w:tcW w:w="47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特种医学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1011</w:t>
            </w:r>
          </w:p>
        </w:tc>
        <w:tc>
          <w:tcPr>
            <w:tcW w:w="4774" w:type="dxa"/>
          </w:tcPr>
          <w:p>
            <w:pPr>
              <w:pStyle w:val="TableParagraph"/>
              <w:spacing w:before="39"/>
              <w:ind w:left="233"/>
              <w:rPr>
                <w:sz w:val="32"/>
              </w:rPr>
            </w:pPr>
            <w:r>
              <w:rPr>
                <w:sz w:val="32"/>
              </w:rPr>
              <w:t>护理学（可授医学、理学学位）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1012</w:t>
            </w:r>
          </w:p>
        </w:tc>
        <w:tc>
          <w:tcPr>
            <w:tcW w:w="4774" w:type="dxa"/>
          </w:tcPr>
          <w:p>
            <w:pPr>
              <w:pStyle w:val="TableParagraph"/>
              <w:spacing w:before="38"/>
              <w:ind w:left="245"/>
              <w:rPr>
                <w:sz w:val="32"/>
              </w:rPr>
            </w:pPr>
            <w:r>
              <w:rPr>
                <w:sz w:val="32"/>
              </w:rPr>
              <w:t>法医学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1053</w:t>
            </w:r>
          </w:p>
        </w:tc>
        <w:tc>
          <w:tcPr>
            <w:tcW w:w="47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公共卫生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1054</w:t>
            </w:r>
          </w:p>
        </w:tc>
        <w:tc>
          <w:tcPr>
            <w:tcW w:w="4774" w:type="dxa"/>
          </w:tcPr>
          <w:p>
            <w:pPr>
              <w:pStyle w:val="TableParagraph"/>
              <w:spacing w:before="39"/>
              <w:ind w:left="245"/>
              <w:rPr>
                <w:rFonts w:ascii="Times New Roman" w:eastAsia="Times New Roman"/>
                <w:sz w:val="28"/>
              </w:rPr>
            </w:pPr>
            <w:r>
              <w:rPr>
                <w:sz w:val="32"/>
              </w:rPr>
              <w:t>护理</w:t>
            </w:r>
            <w:r>
              <w:rPr>
                <w:rFonts w:ascii="Times New Roman" w:eastAsia="Times New Roman"/>
                <w:sz w:val="28"/>
              </w:rPr>
              <w:t>*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1056</w:t>
            </w:r>
          </w:p>
        </w:tc>
        <w:tc>
          <w:tcPr>
            <w:tcW w:w="4774" w:type="dxa"/>
          </w:tcPr>
          <w:p>
            <w:pPr>
              <w:pStyle w:val="TableParagraph"/>
              <w:spacing w:before="38"/>
              <w:ind w:left="245"/>
              <w:rPr>
                <w:rFonts w:ascii="Times New Roman" w:eastAsia="Times New Roman"/>
                <w:sz w:val="28"/>
              </w:rPr>
            </w:pPr>
            <w:r>
              <w:rPr>
                <w:sz w:val="32"/>
              </w:rPr>
              <w:t>中药</w:t>
            </w:r>
            <w:r>
              <w:rPr>
                <w:rFonts w:ascii="Times New Roman" w:eastAsia="Times New Roman"/>
                <w:sz w:val="28"/>
              </w:rPr>
              <w:t>*</w:t>
            </w:r>
          </w:p>
        </w:tc>
      </w:tr>
      <w:tr>
        <w:trPr>
          <w:trHeight w:val="700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1057</w:t>
            </w:r>
          </w:p>
        </w:tc>
        <w:tc>
          <w:tcPr>
            <w:tcW w:w="47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中医</w:t>
            </w:r>
          </w:p>
        </w:tc>
      </w:tr>
      <w:tr>
        <w:trPr>
          <w:trHeight w:val="699" w:hRule="atLeast"/>
        </w:trPr>
        <w:tc>
          <w:tcPr>
            <w:tcW w:w="923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1058</w:t>
            </w:r>
          </w:p>
        </w:tc>
        <w:tc>
          <w:tcPr>
            <w:tcW w:w="4774" w:type="dxa"/>
          </w:tcPr>
          <w:p>
            <w:pPr>
              <w:pStyle w:val="TableParagraph"/>
              <w:spacing w:before="39"/>
              <w:ind w:left="245"/>
              <w:rPr>
                <w:sz w:val="32"/>
              </w:rPr>
            </w:pPr>
            <w:r>
              <w:rPr>
                <w:sz w:val="32"/>
              </w:rPr>
              <w:t>医学技术</w:t>
            </w:r>
          </w:p>
        </w:tc>
      </w:tr>
      <w:tr>
        <w:trPr>
          <w:trHeight w:val="525" w:hRule="atLeast"/>
        </w:trPr>
        <w:tc>
          <w:tcPr>
            <w:tcW w:w="923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1059</w:t>
            </w:r>
          </w:p>
        </w:tc>
        <w:tc>
          <w:tcPr>
            <w:tcW w:w="4774" w:type="dxa"/>
          </w:tcPr>
          <w:p>
            <w:pPr>
              <w:pStyle w:val="TableParagraph"/>
              <w:spacing w:line="468" w:lineRule="exact" w:before="38"/>
              <w:ind w:left="245"/>
              <w:rPr>
                <w:rFonts w:ascii="Times New Roman" w:eastAsia="Times New Roman"/>
                <w:sz w:val="28"/>
              </w:rPr>
            </w:pPr>
            <w:r>
              <w:rPr>
                <w:sz w:val="32"/>
              </w:rPr>
              <w:t>针灸</w:t>
            </w:r>
            <w:r>
              <w:rPr>
                <w:rFonts w:ascii="Times New Roman" w:eastAsia="Times New Roman"/>
                <w:sz w:val="28"/>
              </w:rPr>
              <w:t>*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3"/>
        </w:rPr>
      </w:pPr>
    </w:p>
    <w:p>
      <w:pPr>
        <w:pStyle w:val="ListParagraph"/>
        <w:numPr>
          <w:ilvl w:val="0"/>
          <w:numId w:val="2"/>
        </w:numPr>
        <w:tabs>
          <w:tab w:pos="4146" w:val="left" w:leader="none"/>
          <w:tab w:pos="4147" w:val="left" w:leader="none"/>
        </w:tabs>
        <w:spacing w:line="555" w:lineRule="exact" w:before="0" w:after="0"/>
        <w:ind w:left="4146" w:right="0" w:hanging="627"/>
        <w:jc w:val="left"/>
        <w:rPr>
          <w:sz w:val="32"/>
        </w:rPr>
      </w:pPr>
      <w:r>
        <w:rPr>
          <w:sz w:val="32"/>
        </w:rPr>
        <w:t>军事学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7"/>
        <w:gridCol w:w="3169"/>
      </w:tblGrid>
      <w:tr>
        <w:trPr>
          <w:trHeight w:val="527" w:hRule="atLeast"/>
        </w:trPr>
        <w:tc>
          <w:tcPr>
            <w:tcW w:w="917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1101</w:t>
            </w:r>
          </w:p>
        </w:tc>
        <w:tc>
          <w:tcPr>
            <w:tcW w:w="3169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军事思想与军事历史</w:t>
            </w:r>
          </w:p>
        </w:tc>
      </w:tr>
      <w:tr>
        <w:trPr>
          <w:trHeight w:val="700" w:hRule="atLeast"/>
        </w:trPr>
        <w:tc>
          <w:tcPr>
            <w:tcW w:w="917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1102</w:t>
            </w:r>
          </w:p>
        </w:tc>
        <w:tc>
          <w:tcPr>
            <w:tcW w:w="316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战略学</w:t>
            </w:r>
          </w:p>
        </w:tc>
      </w:tr>
      <w:tr>
        <w:trPr>
          <w:trHeight w:val="699" w:hRule="atLeast"/>
        </w:trPr>
        <w:tc>
          <w:tcPr>
            <w:tcW w:w="917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1103</w:t>
            </w:r>
          </w:p>
        </w:tc>
        <w:tc>
          <w:tcPr>
            <w:tcW w:w="316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联合作战学</w:t>
            </w:r>
          </w:p>
        </w:tc>
      </w:tr>
      <w:tr>
        <w:trPr>
          <w:trHeight w:val="699" w:hRule="atLeast"/>
        </w:trPr>
        <w:tc>
          <w:tcPr>
            <w:tcW w:w="917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1104</w:t>
            </w:r>
          </w:p>
        </w:tc>
        <w:tc>
          <w:tcPr>
            <w:tcW w:w="3169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军兵种作战学</w:t>
            </w:r>
          </w:p>
        </w:tc>
      </w:tr>
      <w:tr>
        <w:trPr>
          <w:trHeight w:val="700" w:hRule="atLeast"/>
        </w:trPr>
        <w:tc>
          <w:tcPr>
            <w:tcW w:w="917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1105</w:t>
            </w:r>
          </w:p>
        </w:tc>
        <w:tc>
          <w:tcPr>
            <w:tcW w:w="316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军队指挥学</w:t>
            </w:r>
          </w:p>
        </w:tc>
      </w:tr>
      <w:tr>
        <w:trPr>
          <w:trHeight w:val="699" w:hRule="atLeast"/>
        </w:trPr>
        <w:tc>
          <w:tcPr>
            <w:tcW w:w="917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1106</w:t>
            </w:r>
          </w:p>
        </w:tc>
        <w:tc>
          <w:tcPr>
            <w:tcW w:w="3169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军队政治工作学</w:t>
            </w:r>
          </w:p>
        </w:tc>
      </w:tr>
      <w:tr>
        <w:trPr>
          <w:trHeight w:val="525" w:hRule="atLeast"/>
        </w:trPr>
        <w:tc>
          <w:tcPr>
            <w:tcW w:w="917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1107</w:t>
            </w:r>
          </w:p>
        </w:tc>
        <w:tc>
          <w:tcPr>
            <w:tcW w:w="3169" w:type="dxa"/>
          </w:tcPr>
          <w:p>
            <w:pPr>
              <w:pStyle w:val="TableParagraph"/>
              <w:spacing w:line="468" w:lineRule="exact" w:before="38"/>
              <w:ind w:left="239"/>
              <w:rPr>
                <w:sz w:val="32"/>
              </w:rPr>
            </w:pPr>
            <w:r>
              <w:rPr>
                <w:sz w:val="32"/>
              </w:rPr>
              <w:t>军事后勤学</w:t>
            </w:r>
          </w:p>
        </w:tc>
      </w:tr>
    </w:tbl>
    <w:p>
      <w:pPr>
        <w:spacing w:after="0" w:line="468" w:lineRule="exact"/>
        <w:rPr>
          <w:sz w:val="32"/>
        </w:rPr>
        <w:sectPr>
          <w:pgSz w:w="11910" w:h="16840"/>
          <w:pgMar w:header="0" w:footer="985" w:top="1580" w:bottom="1160" w:left="1640" w:right="148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5"/>
        <w:gridCol w:w="2703"/>
      </w:tblGrid>
      <w:tr>
        <w:trPr>
          <w:trHeight w:val="527" w:hRule="atLeast"/>
        </w:trPr>
        <w:tc>
          <w:tcPr>
            <w:tcW w:w="905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1108</w:t>
            </w:r>
          </w:p>
        </w:tc>
        <w:tc>
          <w:tcPr>
            <w:tcW w:w="2703" w:type="dxa"/>
          </w:tcPr>
          <w:p>
            <w:pPr>
              <w:pStyle w:val="TableParagraph"/>
              <w:spacing w:line="454" w:lineRule="exact"/>
              <w:ind w:left="251"/>
              <w:rPr>
                <w:sz w:val="32"/>
              </w:rPr>
            </w:pPr>
            <w:r>
              <w:rPr>
                <w:sz w:val="32"/>
              </w:rPr>
              <w:t>军事装备学</w:t>
            </w:r>
          </w:p>
        </w:tc>
      </w:tr>
      <w:tr>
        <w:trPr>
          <w:trHeight w:val="700" w:hRule="atLeast"/>
        </w:trPr>
        <w:tc>
          <w:tcPr>
            <w:tcW w:w="905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1109</w:t>
            </w:r>
          </w:p>
        </w:tc>
        <w:tc>
          <w:tcPr>
            <w:tcW w:w="2703" w:type="dxa"/>
          </w:tcPr>
          <w:p>
            <w:pPr>
              <w:pStyle w:val="TableParagraph"/>
              <w:spacing w:before="39"/>
              <w:ind w:left="251"/>
              <w:rPr>
                <w:sz w:val="32"/>
              </w:rPr>
            </w:pPr>
            <w:r>
              <w:rPr>
                <w:sz w:val="32"/>
              </w:rPr>
              <w:t>军事管理学</w:t>
            </w:r>
          </w:p>
        </w:tc>
      </w:tr>
      <w:tr>
        <w:trPr>
          <w:trHeight w:val="699" w:hRule="atLeast"/>
        </w:trPr>
        <w:tc>
          <w:tcPr>
            <w:tcW w:w="905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1110</w:t>
            </w:r>
          </w:p>
        </w:tc>
        <w:tc>
          <w:tcPr>
            <w:tcW w:w="2703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军事训练学</w:t>
            </w:r>
          </w:p>
        </w:tc>
      </w:tr>
      <w:tr>
        <w:trPr>
          <w:trHeight w:val="699" w:hRule="atLeast"/>
        </w:trPr>
        <w:tc>
          <w:tcPr>
            <w:tcW w:w="905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1111</w:t>
            </w:r>
          </w:p>
        </w:tc>
        <w:tc>
          <w:tcPr>
            <w:tcW w:w="2703" w:type="dxa"/>
          </w:tcPr>
          <w:p>
            <w:pPr>
              <w:pStyle w:val="TableParagraph"/>
              <w:spacing w:before="38"/>
              <w:ind w:left="227"/>
              <w:rPr>
                <w:sz w:val="32"/>
              </w:rPr>
            </w:pPr>
            <w:r>
              <w:rPr>
                <w:sz w:val="32"/>
              </w:rPr>
              <w:t>军事智能</w:t>
            </w:r>
          </w:p>
        </w:tc>
      </w:tr>
      <w:tr>
        <w:trPr>
          <w:trHeight w:val="700" w:hRule="atLeast"/>
        </w:trPr>
        <w:tc>
          <w:tcPr>
            <w:tcW w:w="905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1152</w:t>
            </w:r>
          </w:p>
        </w:tc>
        <w:tc>
          <w:tcPr>
            <w:tcW w:w="2703" w:type="dxa"/>
          </w:tcPr>
          <w:p>
            <w:pPr>
              <w:pStyle w:val="TableParagraph"/>
              <w:spacing w:before="39"/>
              <w:ind w:left="251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联合作战指挥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699" w:hRule="atLeast"/>
        </w:trPr>
        <w:tc>
          <w:tcPr>
            <w:tcW w:w="905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1153</w:t>
            </w:r>
          </w:p>
        </w:tc>
        <w:tc>
          <w:tcPr>
            <w:tcW w:w="2703" w:type="dxa"/>
          </w:tcPr>
          <w:p>
            <w:pPr>
              <w:pStyle w:val="TableParagraph"/>
              <w:spacing w:before="39"/>
              <w:ind w:left="251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军兵种作战指挥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699" w:hRule="atLeast"/>
        </w:trPr>
        <w:tc>
          <w:tcPr>
            <w:tcW w:w="905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1154</w:t>
            </w:r>
          </w:p>
        </w:tc>
        <w:tc>
          <w:tcPr>
            <w:tcW w:w="2703" w:type="dxa"/>
          </w:tcPr>
          <w:p>
            <w:pPr>
              <w:pStyle w:val="TableParagraph"/>
              <w:spacing w:before="38"/>
              <w:ind w:left="251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作战指挥保障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700" w:hRule="atLeast"/>
        </w:trPr>
        <w:tc>
          <w:tcPr>
            <w:tcW w:w="905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1155</w:t>
            </w:r>
          </w:p>
        </w:tc>
        <w:tc>
          <w:tcPr>
            <w:tcW w:w="2703" w:type="dxa"/>
          </w:tcPr>
          <w:p>
            <w:pPr>
              <w:pStyle w:val="TableParagraph"/>
              <w:spacing w:before="39"/>
              <w:ind w:left="251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战时政治工作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699" w:hRule="atLeast"/>
        </w:trPr>
        <w:tc>
          <w:tcPr>
            <w:tcW w:w="905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1156</w:t>
            </w:r>
          </w:p>
        </w:tc>
        <w:tc>
          <w:tcPr>
            <w:tcW w:w="2703" w:type="dxa"/>
          </w:tcPr>
          <w:p>
            <w:pPr>
              <w:pStyle w:val="TableParagraph"/>
              <w:spacing w:before="39"/>
              <w:ind w:left="251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后勤与装备保障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525" w:hRule="atLeast"/>
        </w:trPr>
        <w:tc>
          <w:tcPr>
            <w:tcW w:w="905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1157</w:t>
            </w:r>
          </w:p>
        </w:tc>
        <w:tc>
          <w:tcPr>
            <w:tcW w:w="2703" w:type="dxa"/>
          </w:tcPr>
          <w:p>
            <w:pPr>
              <w:pStyle w:val="TableParagraph"/>
              <w:spacing w:line="468" w:lineRule="exact" w:before="38"/>
              <w:ind w:left="251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军事训练与管理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3"/>
        </w:rPr>
      </w:pPr>
    </w:p>
    <w:p>
      <w:pPr>
        <w:pStyle w:val="ListParagraph"/>
        <w:numPr>
          <w:ilvl w:val="0"/>
          <w:numId w:val="2"/>
        </w:numPr>
        <w:tabs>
          <w:tab w:pos="4153" w:val="left" w:leader="none"/>
          <w:tab w:pos="4154" w:val="left" w:leader="none"/>
        </w:tabs>
        <w:spacing w:line="555" w:lineRule="exact" w:before="0" w:after="0"/>
        <w:ind w:left="4153" w:right="0" w:hanging="642"/>
        <w:jc w:val="left"/>
        <w:rPr>
          <w:sz w:val="32"/>
        </w:rPr>
      </w:pPr>
      <w:r>
        <w:rPr>
          <w:sz w:val="32"/>
        </w:rPr>
        <w:t>管理学</w:t>
      </w: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3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6368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1201</w:t>
            </w:r>
          </w:p>
        </w:tc>
        <w:tc>
          <w:tcPr>
            <w:tcW w:w="6368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管理科学与工程（可授管理学、工学学位）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1202</w:t>
            </w:r>
          </w:p>
        </w:tc>
        <w:tc>
          <w:tcPr>
            <w:tcW w:w="636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工商管理学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1203</w:t>
            </w:r>
          </w:p>
        </w:tc>
        <w:tc>
          <w:tcPr>
            <w:tcW w:w="636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农林经济管理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1204</w:t>
            </w:r>
          </w:p>
        </w:tc>
        <w:tc>
          <w:tcPr>
            <w:tcW w:w="636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公共管理学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1205</w:t>
            </w:r>
          </w:p>
        </w:tc>
        <w:tc>
          <w:tcPr>
            <w:tcW w:w="636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信息资源管理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1251</w:t>
            </w:r>
          </w:p>
        </w:tc>
        <w:tc>
          <w:tcPr>
            <w:tcW w:w="6368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28"/>
              </w:rPr>
            </w:pPr>
            <w:r>
              <w:rPr>
                <w:sz w:val="32"/>
              </w:rPr>
              <w:t>工商管理</w:t>
            </w:r>
            <w:r>
              <w:rPr>
                <w:rFonts w:ascii="Times New Roman" w:eastAsia="Times New Roman"/>
                <w:sz w:val="28"/>
              </w:rPr>
              <w:t>*</w:t>
            </w:r>
          </w:p>
        </w:tc>
      </w:tr>
      <w:tr>
        <w:trPr>
          <w:trHeight w:val="525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1252</w:t>
            </w:r>
          </w:p>
        </w:tc>
        <w:tc>
          <w:tcPr>
            <w:tcW w:w="6368" w:type="dxa"/>
          </w:tcPr>
          <w:p>
            <w:pPr>
              <w:pStyle w:val="TableParagraph"/>
              <w:spacing w:line="468" w:lineRule="exact" w:before="38"/>
              <w:ind w:left="239"/>
              <w:rPr>
                <w:rFonts w:ascii="Times New Roman" w:eastAsia="Times New Roman"/>
                <w:sz w:val="28"/>
              </w:rPr>
            </w:pPr>
            <w:r>
              <w:rPr>
                <w:sz w:val="32"/>
              </w:rPr>
              <w:t>公共管理</w:t>
            </w:r>
            <w:r>
              <w:rPr>
                <w:rFonts w:ascii="Times New Roman" w:eastAsia="Times New Roman"/>
                <w:sz w:val="28"/>
              </w:rPr>
              <w:t>*</w:t>
            </w:r>
          </w:p>
        </w:tc>
      </w:tr>
    </w:tbl>
    <w:p>
      <w:pPr>
        <w:spacing w:after="0" w:line="468" w:lineRule="exact"/>
        <w:rPr>
          <w:rFonts w:ascii="Times New Roman" w:eastAsia="Times New Roman"/>
          <w:sz w:val="28"/>
        </w:rPr>
        <w:sectPr>
          <w:footerReference w:type="even" r:id="rId7"/>
          <w:pgSz w:w="11910" w:h="16840"/>
          <w:pgMar w:footer="963" w:header="0" w:top="1580" w:bottom="1160" w:left="1640" w:right="1480"/>
          <w:pgNumType w:start="10"/>
        </w:sectPr>
      </w:pPr>
    </w:p>
    <w:p>
      <w:pPr>
        <w:pStyle w:val="BodyText"/>
        <w:spacing w:before="7"/>
        <w:rPr>
          <w:sz w:val="6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7641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1253</w:t>
            </w:r>
          </w:p>
        </w:tc>
        <w:tc>
          <w:tcPr>
            <w:tcW w:w="7641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z w:val="32"/>
              </w:rPr>
              <w:t>会计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1254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旅游管理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1255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图书情报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1256</w:t>
            </w:r>
          </w:p>
        </w:tc>
        <w:tc>
          <w:tcPr>
            <w:tcW w:w="7641" w:type="dxa"/>
          </w:tcPr>
          <w:p>
            <w:pPr>
              <w:pStyle w:val="TableParagraph"/>
              <w:spacing w:before="38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工程管理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1257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审计</w:t>
            </w:r>
          </w:p>
        </w:tc>
      </w:tr>
      <w:tr>
        <w:trPr>
          <w:trHeight w:val="1260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641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tabs>
                <w:tab w:pos="3116" w:val="left" w:leader="none"/>
              </w:tabs>
              <w:ind w:left="2476"/>
              <w:rPr>
                <w:sz w:val="32"/>
              </w:rPr>
            </w:pPr>
            <w:r>
              <w:rPr>
                <w:rFonts w:ascii="Times New Roman" w:eastAsia="Times New Roman"/>
                <w:sz w:val="32"/>
              </w:rPr>
              <w:t>13</w:t>
              <w:tab/>
            </w:r>
            <w:r>
              <w:rPr>
                <w:sz w:val="32"/>
              </w:rPr>
              <w:t>艺术学</w:t>
            </w:r>
          </w:p>
        </w:tc>
      </w:tr>
      <w:tr>
        <w:trPr>
          <w:trHeight w:val="985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1301</w:t>
            </w:r>
          </w:p>
        </w:tc>
        <w:tc>
          <w:tcPr>
            <w:tcW w:w="7641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ind w:left="0" w:right="48"/>
              <w:jc w:val="right"/>
              <w:rPr>
                <w:sz w:val="32"/>
              </w:rPr>
            </w:pPr>
            <w:r>
              <w:rPr>
                <w:w w:val="95"/>
                <w:sz w:val="32"/>
              </w:rPr>
              <w:t>艺术学（含音乐、舞蹈、戏剧与影视、戏曲与曲艺、</w:t>
            </w:r>
          </w:p>
        </w:tc>
      </w:tr>
      <w:tr>
        <w:trPr>
          <w:trHeight w:val="682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641" w:type="dxa"/>
          </w:tcPr>
          <w:p>
            <w:pPr>
              <w:pStyle w:val="TableParagraph"/>
              <w:spacing w:before="34"/>
              <w:ind w:left="0" w:right="48"/>
              <w:jc w:val="right"/>
              <w:rPr>
                <w:sz w:val="32"/>
              </w:rPr>
            </w:pPr>
            <w:r>
              <w:rPr>
                <w:w w:val="95"/>
                <w:sz w:val="32"/>
              </w:rPr>
              <w:t>美术与书法、设计等历史、理论和评论研究）</w:t>
            </w:r>
          </w:p>
        </w:tc>
      </w:tr>
      <w:tr>
        <w:trPr>
          <w:trHeight w:val="711" w:hRule="atLeast"/>
        </w:trPr>
        <w:tc>
          <w:tcPr>
            <w:tcW w:w="929" w:type="dxa"/>
          </w:tcPr>
          <w:p>
            <w:pPr>
              <w:pStyle w:val="TableParagraph"/>
              <w:spacing w:before="170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1352</w:t>
            </w:r>
          </w:p>
        </w:tc>
        <w:tc>
          <w:tcPr>
            <w:tcW w:w="7641" w:type="dxa"/>
          </w:tcPr>
          <w:p>
            <w:pPr>
              <w:pStyle w:val="TableParagraph"/>
              <w:spacing w:before="50"/>
              <w:ind w:left="239"/>
              <w:rPr>
                <w:sz w:val="32"/>
              </w:rPr>
            </w:pPr>
            <w:r>
              <w:rPr>
                <w:sz w:val="32"/>
              </w:rPr>
              <w:t>音乐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1353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舞蹈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1354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戏剧与影视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1355</w:t>
            </w:r>
          </w:p>
        </w:tc>
        <w:tc>
          <w:tcPr>
            <w:tcW w:w="7641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戏曲与曲艺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1356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美术与书法</w:t>
            </w:r>
          </w:p>
        </w:tc>
      </w:tr>
      <w:tr>
        <w:trPr>
          <w:trHeight w:val="98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1357</w:t>
            </w:r>
          </w:p>
        </w:tc>
        <w:tc>
          <w:tcPr>
            <w:tcW w:w="7641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设计</w:t>
            </w:r>
          </w:p>
        </w:tc>
      </w:tr>
      <w:tr>
        <w:trPr>
          <w:trHeight w:val="1260" w:hRule="atLeast"/>
        </w:trPr>
        <w:tc>
          <w:tcPr>
            <w:tcW w:w="929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7641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tabs>
                <w:tab w:pos="2956" w:val="left" w:leader="none"/>
              </w:tabs>
              <w:ind w:left="2315"/>
              <w:rPr>
                <w:sz w:val="32"/>
              </w:rPr>
            </w:pPr>
            <w:r>
              <w:rPr>
                <w:rFonts w:ascii="Times New Roman" w:eastAsia="Times New Roman"/>
                <w:sz w:val="32"/>
              </w:rPr>
              <w:t>14</w:t>
              <w:tab/>
            </w:r>
            <w:r>
              <w:rPr>
                <w:sz w:val="32"/>
              </w:rPr>
              <w:t>交叉学科</w:t>
            </w:r>
          </w:p>
        </w:tc>
      </w:tr>
      <w:tr>
        <w:trPr>
          <w:trHeight w:val="806" w:hRule="atLeast"/>
        </w:trPr>
        <w:tc>
          <w:tcPr>
            <w:tcW w:w="929" w:type="dxa"/>
          </w:tcPr>
          <w:p>
            <w:pPr>
              <w:pStyle w:val="TableParagraph"/>
              <w:spacing w:before="15"/>
              <w:ind w:left="0"/>
              <w:rPr>
                <w:sz w:val="23"/>
              </w:rPr>
            </w:pPr>
          </w:p>
          <w:p>
            <w:pPr>
              <w:pStyle w:val="TableParagraph"/>
              <w:spacing w:line="348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1401</w:t>
            </w:r>
          </w:p>
        </w:tc>
        <w:tc>
          <w:tcPr>
            <w:tcW w:w="7641" w:type="dxa"/>
          </w:tcPr>
          <w:p>
            <w:pPr>
              <w:pStyle w:val="TableParagraph"/>
              <w:spacing w:before="6"/>
              <w:ind w:left="0"/>
              <w:rPr>
                <w:sz w:val="17"/>
              </w:rPr>
            </w:pPr>
          </w:p>
          <w:p>
            <w:pPr>
              <w:pStyle w:val="TableParagraph"/>
              <w:spacing w:line="468" w:lineRule="exact"/>
              <w:ind w:left="239"/>
              <w:rPr>
                <w:sz w:val="32"/>
              </w:rPr>
            </w:pPr>
            <w:r>
              <w:rPr>
                <w:sz w:val="32"/>
              </w:rPr>
              <w:t>集成电路科学与工程（可授理学、工学学位）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spacing w:before="90"/>
        <w:ind w:left="0" w:right="319" w:firstLine="0"/>
        <w:jc w:val="right"/>
        <w:rPr>
          <w:rFonts w:ascii="Arial" w:hAnsi="Arial"/>
          <w:sz w:val="28"/>
        </w:rPr>
      </w:pPr>
      <w:r>
        <w:rPr>
          <w:rFonts w:ascii="Arial" w:hAnsi="Arial"/>
          <w:sz w:val="28"/>
        </w:rPr>
        <w:t>— </w:t>
      </w:r>
      <w:r>
        <w:rPr>
          <w:rFonts w:ascii="Times New Roman" w:hAnsi="Times New Roman"/>
          <w:spacing w:val="-5"/>
          <w:sz w:val="28"/>
        </w:rPr>
        <w:t>11</w:t>
      </w:r>
      <w:r>
        <w:rPr>
          <w:rFonts w:ascii="Times New Roman" w:hAnsi="Times New Roman"/>
          <w:spacing w:val="52"/>
          <w:sz w:val="28"/>
        </w:rPr>
        <w:t> </w:t>
      </w:r>
      <w:r>
        <w:rPr>
          <w:rFonts w:ascii="Arial" w:hAnsi="Arial"/>
          <w:sz w:val="28"/>
        </w:rPr>
        <w:t>—</w:t>
      </w:r>
    </w:p>
    <w:p>
      <w:pPr>
        <w:spacing w:after="0"/>
        <w:jc w:val="right"/>
        <w:rPr>
          <w:rFonts w:ascii="Arial" w:hAnsi="Arial"/>
          <w:sz w:val="28"/>
        </w:rPr>
        <w:sectPr>
          <w:footerReference w:type="default" r:id="rId8"/>
          <w:pgSz w:w="11910" w:h="16840"/>
          <w:pgMar w:footer="0" w:header="0" w:top="1580" w:bottom="280" w:left="1640" w:right="1480"/>
        </w:sectPr>
      </w:pPr>
    </w:p>
    <w:p>
      <w:pPr>
        <w:pStyle w:val="BodyText"/>
        <w:spacing w:before="2" w:after="1"/>
        <w:rPr>
          <w:rFonts w:ascii="Arial"/>
          <w:sz w:val="10"/>
        </w:rPr>
      </w:pPr>
    </w:p>
    <w:tbl>
      <w:tblPr>
        <w:tblW w:w="0" w:type="auto"/>
        <w:jc w:val="left"/>
        <w:tblInd w:w="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7648"/>
      </w:tblGrid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53" w:lineRule="exact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1402</w:t>
            </w:r>
          </w:p>
        </w:tc>
        <w:tc>
          <w:tcPr>
            <w:tcW w:w="7648" w:type="dxa"/>
          </w:tcPr>
          <w:p>
            <w:pPr>
              <w:pStyle w:val="TableParagraph"/>
              <w:spacing w:line="454" w:lineRule="exact"/>
              <w:ind w:left="239"/>
              <w:rPr>
                <w:sz w:val="32"/>
              </w:rPr>
            </w:pPr>
            <w:r>
              <w:rPr>
                <w:spacing w:val="-5"/>
                <w:sz w:val="32"/>
              </w:rPr>
              <w:t>国家安全学</w:t>
            </w:r>
            <w:r>
              <w:rPr>
                <w:spacing w:val="-12"/>
                <w:sz w:val="32"/>
              </w:rPr>
              <w:t>（</w:t>
            </w:r>
            <w:r>
              <w:rPr>
                <w:spacing w:val="-21"/>
                <w:sz w:val="32"/>
              </w:rPr>
              <w:t>可授法学、工学、管理学、军事学学位</w:t>
            </w:r>
            <w:r>
              <w:rPr>
                <w:sz w:val="32"/>
              </w:rPr>
              <w:t>）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1403</w:t>
            </w:r>
          </w:p>
        </w:tc>
        <w:tc>
          <w:tcPr>
            <w:tcW w:w="764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设计学（可授工学、艺术学学位）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1404</w:t>
            </w:r>
          </w:p>
        </w:tc>
        <w:tc>
          <w:tcPr>
            <w:tcW w:w="764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遥感科学与技术（可授理学、工学学位）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1405</w:t>
            </w:r>
          </w:p>
        </w:tc>
        <w:tc>
          <w:tcPr>
            <w:tcW w:w="764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智能科学与技术（可授理学、工学学位）</w:t>
            </w:r>
          </w:p>
        </w:tc>
      </w:tr>
      <w:tr>
        <w:trPr>
          <w:trHeight w:val="700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1406</w:t>
            </w:r>
          </w:p>
        </w:tc>
        <w:tc>
          <w:tcPr>
            <w:tcW w:w="764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z w:val="32"/>
              </w:rPr>
              <w:t>纳米科学与工程（可授理学、工学学位）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1407</w:t>
            </w:r>
          </w:p>
        </w:tc>
        <w:tc>
          <w:tcPr>
            <w:tcW w:w="7648" w:type="dxa"/>
          </w:tcPr>
          <w:p>
            <w:pPr>
              <w:pStyle w:val="TableParagraph"/>
              <w:spacing w:before="39"/>
              <w:ind w:left="239"/>
              <w:rPr>
                <w:sz w:val="32"/>
              </w:rPr>
            </w:pPr>
            <w:r>
              <w:rPr>
                <w:spacing w:val="-6"/>
                <w:sz w:val="32"/>
              </w:rPr>
              <w:t>区域国别学</w:t>
            </w:r>
            <w:r>
              <w:rPr>
                <w:spacing w:val="-12"/>
                <w:sz w:val="32"/>
              </w:rPr>
              <w:t>（</w:t>
            </w:r>
            <w:r>
              <w:rPr>
                <w:spacing w:val="-22"/>
                <w:sz w:val="32"/>
              </w:rPr>
              <w:t>可授经济学、法学、文学、历史学学位</w:t>
            </w:r>
            <w:r>
              <w:rPr>
                <w:sz w:val="32"/>
              </w:rPr>
              <w:t>）</w:t>
            </w:r>
          </w:p>
        </w:tc>
      </w:tr>
      <w:tr>
        <w:trPr>
          <w:trHeight w:val="699" w:hRule="atLeast"/>
        </w:trPr>
        <w:tc>
          <w:tcPr>
            <w:tcW w:w="929" w:type="dxa"/>
          </w:tcPr>
          <w:p>
            <w:pPr>
              <w:pStyle w:val="TableParagraph"/>
              <w:spacing w:before="158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1451</w:t>
            </w:r>
          </w:p>
        </w:tc>
        <w:tc>
          <w:tcPr>
            <w:tcW w:w="7648" w:type="dxa"/>
          </w:tcPr>
          <w:p>
            <w:pPr>
              <w:pStyle w:val="TableParagraph"/>
              <w:spacing w:before="38"/>
              <w:ind w:left="239"/>
              <w:rPr>
                <w:sz w:val="32"/>
              </w:rPr>
            </w:pPr>
            <w:r>
              <w:rPr>
                <w:sz w:val="32"/>
              </w:rPr>
              <w:t>文物</w:t>
            </w:r>
          </w:p>
        </w:tc>
      </w:tr>
      <w:tr>
        <w:trPr>
          <w:trHeight w:val="527" w:hRule="atLeast"/>
        </w:trPr>
        <w:tc>
          <w:tcPr>
            <w:tcW w:w="929" w:type="dxa"/>
          </w:tcPr>
          <w:p>
            <w:pPr>
              <w:pStyle w:val="TableParagraph"/>
              <w:spacing w:line="348" w:lineRule="exact" w:before="159"/>
              <w:rPr>
                <w:rFonts w:ascii="Times New Roman"/>
                <w:sz w:val="32"/>
              </w:rPr>
            </w:pPr>
            <w:r>
              <w:rPr>
                <w:rFonts w:ascii="Times New Roman"/>
                <w:sz w:val="32"/>
              </w:rPr>
              <w:t>1452</w:t>
            </w:r>
          </w:p>
        </w:tc>
        <w:tc>
          <w:tcPr>
            <w:tcW w:w="7648" w:type="dxa"/>
          </w:tcPr>
          <w:p>
            <w:pPr>
              <w:pStyle w:val="TableParagraph"/>
              <w:spacing w:line="468" w:lineRule="exact" w:before="39"/>
              <w:ind w:left="239"/>
              <w:rPr>
                <w:rFonts w:ascii="Times New Roman" w:eastAsia="Times New Roman"/>
                <w:sz w:val="32"/>
              </w:rPr>
            </w:pPr>
            <w:r>
              <w:rPr>
                <w:sz w:val="32"/>
              </w:rPr>
              <w:t>密码</w:t>
            </w:r>
            <w:r>
              <w:rPr>
                <w:rFonts w:ascii="Times New Roman" w:eastAsia="Times New Roman"/>
                <w:sz w:val="32"/>
              </w:rPr>
              <w:t>*</w:t>
            </w:r>
          </w:p>
        </w:tc>
      </w:tr>
    </w:tbl>
    <w:sectPr>
      <w:footerReference w:type="even" r:id="rId9"/>
      <w:pgSz w:w="11910" w:h="16840"/>
      <w:pgMar w:footer="963" w:header="0" w:top="1580" w:bottom="1160" w:left="1640" w:right="1480"/>
      <w:pgNumType w:start="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Droid Sans Fallback">
    <w:altName w:val="Droid Sans Fallbac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IPAexGothic">
    <w:altName w:val="IPAexGothic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62.200012pt;margin-top:781.648865pt;width:44.05pt;height:18.650pt;mso-position-horizontal-relative:page;mso-position-vertical-relative:page;z-index:-1654988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Times New Roman" w:hAnsi="Times New Roman"/>
                    <w:sz w:val="28"/>
                  </w:rPr>
                </w:pPr>
                <w:r>
                  <w:rPr>
                    <w:rFonts w:ascii="Times New Roman" w:hAnsi="Times New Roman"/>
                    <w:sz w:val="28"/>
                  </w:rPr>
                  <w:t>—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z w:val="28"/>
                  </w:rPr>
                  <w:t> —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9.120003pt;margin-top:782.729858pt;width:51pt;height:17.6pt;mso-position-horizontal-relative:page;mso-position-vertical-relative:page;z-index:-16549376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Arial" w:hAnsi="Arial"/>
                    <w:sz w:val="28"/>
                  </w:rPr>
                </w:pPr>
                <w:r>
                  <w:rPr>
                    <w:rFonts w:ascii="Arial" w:hAnsi="Arial"/>
                    <w:sz w:val="28"/>
                  </w:rPr>
                  <w:t>—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pacing w:val="52"/>
                    <w:sz w:val="28"/>
                  </w:rPr>
                  <w:t> </w:t>
                </w:r>
                <w:r>
                  <w:rPr>
                    <w:rFonts w:ascii="Arial" w:hAnsi="Arial"/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9.120003pt;margin-top:782.729858pt;width:58.05pt;height:17.6pt;mso-position-horizontal-relative:page;mso-position-vertical-relative:page;z-index:-16548864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Arial" w:hAnsi="Arial"/>
                    <w:sz w:val="28"/>
                  </w:rPr>
                </w:pPr>
                <w:r>
                  <w:rPr>
                    <w:rFonts w:ascii="Arial" w:hAnsi="Arial"/>
                    <w:sz w:val="28"/>
                  </w:rPr>
                  <w:t>—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pacing w:val="52"/>
                    <w:sz w:val="28"/>
                  </w:rPr>
                  <w:t> </w:t>
                </w:r>
                <w:r>
                  <w:rPr>
                    <w:rFonts w:ascii="Arial" w:hAnsi="Arial"/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9.120003pt;margin-top:782.729858pt;width:58.05pt;height:17.6pt;mso-position-horizontal-relative:page;mso-position-vertical-relative:page;z-index:-16548352" type="#_x0000_t202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rFonts w:ascii="Arial" w:hAnsi="Arial"/>
                    <w:sz w:val="28"/>
                  </w:rPr>
                </w:pPr>
                <w:r>
                  <w:rPr>
                    <w:rFonts w:ascii="Arial" w:hAnsi="Arial"/>
                    <w:sz w:val="28"/>
                  </w:rPr>
                  <w:t>— </w:t>
                </w:r>
                <w:r>
                  <w:rPr/>
                  <w:fldChar w:fldCharType="begin"/>
                </w:r>
                <w:r>
                  <w:rPr>
                    <w:rFonts w:ascii="Times New Roman" w:hAnsi="Times New Roman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12</w:t>
                </w:r>
                <w:r>
                  <w:rPr/>
                  <w:fldChar w:fldCharType="end"/>
                </w:r>
                <w:r>
                  <w:rPr>
                    <w:rFonts w:ascii="Times New Roman" w:hAnsi="Times New Roman"/>
                    <w:spacing w:val="52"/>
                    <w:sz w:val="28"/>
                  </w:rPr>
                  <w:t> </w:t>
                </w:r>
                <w:r>
                  <w:rPr>
                    <w:rFonts w:ascii="Arial" w:hAnsi="Arial"/>
                    <w:sz w:val="28"/>
                  </w:rPr>
                  <w:t>—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7"/>
      <w:numFmt w:val="decimalZero"/>
      <w:lvlText w:val="%1"/>
      <w:lvlJc w:val="left"/>
      <w:pPr>
        <w:ind w:left="4312" w:hanging="639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766" w:hanging="63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213" w:hanging="63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659" w:hanging="63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6106" w:hanging="63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553" w:hanging="63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99" w:hanging="63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446" w:hanging="63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92" w:hanging="639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1"/>
      <w:numFmt w:val="decimal"/>
      <w:lvlText w:val="%1"/>
      <w:lvlJc w:val="left"/>
      <w:pPr>
        <w:ind w:left="4146" w:hanging="627"/>
        <w:jc w:val="left"/>
      </w:pPr>
      <w:rPr>
        <w:rFonts w:hint="default" w:ascii="Times New Roman" w:hAnsi="Times New Roman" w:eastAsia="Times New Roman" w:cs="Times New Roman"/>
        <w:spacing w:val="-14"/>
        <w:w w:val="99"/>
        <w:sz w:val="32"/>
        <w:szCs w:val="3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4604" w:hanging="6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5069" w:hanging="6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5533" w:hanging="6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5998" w:hanging="6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6463" w:hanging="6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6927" w:hanging="6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7392" w:hanging="6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856" w:hanging="627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Droid Sans Fallback" w:hAnsi="Droid Sans Fallback" w:eastAsia="Droid Sans Fallback" w:cs="Droid Sans Fallback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Droid Sans Fallback" w:hAnsi="Droid Sans Fallback" w:eastAsia="Droid Sans Fallback" w:cs="Droid Sans Fallback"/>
      <w:sz w:val="32"/>
      <w:szCs w:val="32"/>
      <w:lang w:val="en-US" w:eastAsia="zh-CN" w:bidi="ar-SA"/>
    </w:rPr>
  </w:style>
  <w:style w:styleId="Heading1" w:type="paragraph">
    <w:name w:val="Heading 1"/>
    <w:basedOn w:val="Normal"/>
    <w:uiPriority w:val="1"/>
    <w:qFormat/>
    <w:pPr>
      <w:ind w:right="157"/>
      <w:jc w:val="center"/>
      <w:outlineLvl w:val="1"/>
    </w:pPr>
    <w:rPr>
      <w:rFonts w:ascii="Times New Roman" w:hAnsi="Times New Roman" w:eastAsia="Times New Roman" w:cs="Times New Roman"/>
      <w:sz w:val="36"/>
      <w:szCs w:val="36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711" w:lineRule="exact"/>
      <w:ind w:right="160"/>
      <w:jc w:val="center"/>
    </w:pPr>
    <w:rPr>
      <w:rFonts w:ascii="Droid Sans Fallback" w:hAnsi="Droid Sans Fallback" w:eastAsia="Droid Sans Fallback" w:cs="Droid Sans Fallback"/>
      <w:sz w:val="44"/>
      <w:szCs w:val="4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line="555" w:lineRule="exact"/>
      <w:ind w:left="4312" w:hanging="4312"/>
    </w:pPr>
    <w:rPr>
      <w:rFonts w:ascii="Droid Sans Fallback" w:hAnsi="Droid Sans Fallback" w:eastAsia="Droid Sans Fallback" w:cs="Droid Sans Fallback"/>
      <w:lang w:val="en-US" w:eastAsia="zh-CN" w:bidi="ar-SA"/>
    </w:rPr>
  </w:style>
  <w:style w:styleId="TableParagraph" w:type="paragraph">
    <w:name w:val="Table Paragraph"/>
    <w:basedOn w:val="Normal"/>
    <w:uiPriority w:val="1"/>
    <w:qFormat/>
    <w:pPr>
      <w:ind w:left="50"/>
    </w:pPr>
    <w:rPr>
      <w:rFonts w:ascii="Droid Sans Fallback" w:hAnsi="Droid Sans Fallback" w:eastAsia="Droid Sans Fallback" w:cs="Droid Sans Fallback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title>学位授予和人才培养学科目录</dc:title>
  <dcterms:created xsi:type="dcterms:W3CDTF">2023-05-11T09:27:44Z</dcterms:created>
  <dcterms:modified xsi:type="dcterms:W3CDTF">2023-05-11T09:27:44Z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2023-05-11T00:00:00Z</vt:filetime>
  </property>
</Properties>
</file>