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3"/>
        <w:tblW w:w="106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6"/>
        <w:gridCol w:w="1203"/>
        <w:gridCol w:w="1404"/>
        <w:gridCol w:w="3048"/>
        <w:gridCol w:w="902"/>
        <w:gridCol w:w="1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招聘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县、乡镇全称</w:t>
            </w:r>
            <w:bookmarkStart w:id="0" w:name="_GoBack"/>
            <w:bookmarkEnd w:id="0"/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招聘学校全称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招聘岗位</w:t>
            </w:r>
          </w:p>
        </w:tc>
        <w:tc>
          <w:tcPr>
            <w:tcW w:w="2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岗位条件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招聘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人数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4" w:hRule="atLeast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高中语文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1.具有高中及以上语文学科教师资格证（含已申报2023年春季教师资格认定且符合条件、在2023年8月底前可取得相应学科教师资格证书的人员）；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2.语文相关专业；                  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3.师范类本科及以上学历                                                     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4.学士及以上学位；            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5.限高校应届毕业生报考。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黎川二中1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6" w:hRule="atLeast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高中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数学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1.具有高中及以上数学学科教师资格证（含已申报2023年春季教师资格认定且符合条件、在2023年8月底前可取得相应学科教师资格证书的人员）；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2.数学相关专业；                 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3.本科及以上学历        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4.学士及以上学位。 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4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按总成绩排名从高分到低分选择岗位黎川一中2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黎川二中2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高中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地理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1.具有高中及以上地理学科教师资格证（含已申报2023年春季教师资格认定且符合条件、在2023年8月底前可取得相应学科教师资格证书的人员）；                                                        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2.本科及以上学历。            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13879456657黎川二中1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高中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物理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1.具有高中及以上物理学科教师资格证（含已申报2023年春季教师资格认定且符合条件、在2023年8月底前可取得相应学科教师资格证书的人员）；                                                                2.本科及以上学历。         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4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按总成绩排名从高分到低分选择岗位黎川一中2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黎川二中2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高中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思想政治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1.具有高中及以上思想政治学科教师资格证（含已申报2023年春季教师资格认定且符合条件、在2023年8月底前可取得相应学科教师资格证书的人员）；                                                         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4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2.本科及以上学历。             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13879456657黎川一中1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高中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化学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1.具有高中及以上化学学科教师资格证（含已申报2023年春季教师资格认定且符合条件、在2023年8月底前可取得相应学科教师资格证书的人员）；                                                                 2.本科及以上学历。        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13879456657黎川二中2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高中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生物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1.具有高中及以上生物学科教师资格证（含已申报2023年春季教师资格认定且符合条件、在2023年8月底前可取得相应学科教师资格证书的人员）；                                                                 2.本科及以上学历。         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0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13879456657黎川二中1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初中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语文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1.具有初中及以上语文学科教师资格证（含已申报2023年春季教师资格认定且符合条件、在2023年8月底前可取得相应学科教师资格证书的人员）；                                   2.师范类本科及以上学历；                                         3.限高校应届毕业生报考。 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13879456657按总成绩排名从高分到低分选择岗位黎川一中1，黎川二中1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初中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数学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2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1.具有初中及以上数学学科教师资格证（含已申报2023年春季教师资格认定且符合条件、在2023年8月底前可取得相应学科教师资格证书的人员）；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2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2.师范类本科及以上学历； 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2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3.限高校应届毕业生报考。                         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13879456657按总成绩排名从高分到低分选择岗位黎川一中1，黎川二中1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初中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物理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2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1.具有初中及以上物理学科教师资格证（含已申报2023年春季教师资格认定且符合条件、在2023年8月底前可取得相应学科教师资格证书的人员）；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2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2.本科及以上学历。   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3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13879456657按总成绩排名从高分到低分选择岗位黎川一中1，黎川二中2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初中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化学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2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1.具有初中及以上化学学科教师资格证（含已申报2023年春季教师资格认定且符合条件、在2023年8月底前可取得相应学科教师资格证书的人员）；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2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2.本科及以上学历。   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4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13879456657按总成绩排名从高分到低分选择岗位黎川一中2，黎川二中2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初中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道德与法治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2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1.具有初中及以上思想品德学科教师资格证（含已申报2023年春季教师资格认定且符合条件、在2023年8月底前可取得相应学科教师资格证书的人员）；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2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2.本科及以上学历；         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42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3 .限高校应届毕业生报考。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黎川一中2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初中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历史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1.具有初中及以上历史学科教师资格证（含已申报2023年春季教师资格认定且符合条件、在2023年8月底前可取得相应学科教师资格证书的人员）；     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2.本科及以上学历。   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黎川一中1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初中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体育与健康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1.具有初中及以上体育与健康学科教师资格证（含已申报2023年春季教师资格认定且符合条件、在2023年8月底前可取得相应学科教师资格证书的人员）；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2.本科及以上学历。 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黎川一中1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抚州市黎川县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黎川县城区中学</w:t>
            </w: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初中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美术</w:t>
            </w: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1.具有初中及以上美术学科教师资格证（含已申报2023年春季教师资格认定且符合条件、在2023年8月底前可取得相应学科教师资格证书的人员）；                                  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8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2.本科及以上学历。                                                   </w:t>
            </w: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13879456657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黎川一中1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合计</w:t>
            </w:r>
          </w:p>
        </w:tc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Autospacing="0" w:after="0" w:afterAutospacing="0"/>
              <w:ind w:left="0" w:right="0"/>
              <w:jc w:val="both"/>
              <w:rPr>
                <w:rFonts w:ascii="system-ui" w:hAnsi="system-ui" w:eastAsia="system-ui" w:cs="system-ui"/>
                <w:i w:val="0"/>
                <w:caps w:val="0"/>
                <w:spacing w:val="8"/>
                <w:sz w:val="25"/>
                <w:szCs w:val="25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Autospacing="0" w:after="0" w:afterAutospacing="0"/>
              <w:ind w:left="0" w:right="0"/>
              <w:jc w:val="both"/>
              <w:rPr>
                <w:rFonts w:hint="default" w:ascii="system-ui" w:hAnsi="system-ui" w:eastAsia="system-ui" w:cs="system-ui"/>
                <w:i w:val="0"/>
                <w:caps w:val="0"/>
                <w:spacing w:val="8"/>
                <w:sz w:val="25"/>
                <w:szCs w:val="25"/>
                <w:u w:val="none"/>
              </w:rPr>
            </w:pPr>
          </w:p>
        </w:tc>
        <w:tc>
          <w:tcPr>
            <w:tcW w:w="22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Autospacing="0" w:after="0" w:afterAutospacing="0"/>
              <w:ind w:left="0" w:right="0"/>
              <w:jc w:val="both"/>
              <w:rPr>
                <w:rFonts w:hint="default" w:ascii="system-ui" w:hAnsi="system-ui" w:eastAsia="system-ui" w:cs="system-ui"/>
                <w:i w:val="0"/>
                <w:caps w:val="0"/>
                <w:spacing w:val="8"/>
                <w:sz w:val="25"/>
                <w:szCs w:val="25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  <w:t>30</w:t>
            </w:r>
          </w:p>
        </w:tc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Autospacing="0" w:after="0" w:afterAutospacing="0"/>
              <w:ind w:left="0" w:right="0"/>
              <w:jc w:val="both"/>
              <w:rPr>
                <w:rFonts w:hint="default" w:ascii="system-ui" w:hAnsi="system-ui" w:eastAsia="system-ui" w:cs="system-ui"/>
                <w:i w:val="0"/>
                <w:caps w:val="0"/>
                <w:spacing w:val="8"/>
                <w:sz w:val="25"/>
                <w:szCs w:val="25"/>
                <w:u w:val="none"/>
              </w:rPr>
            </w:pPr>
          </w:p>
        </w:tc>
      </w:tr>
    </w:tbl>
    <w:p>
      <w:pPr>
        <w:widowControl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stem-ui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C147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1706</Words>
  <Characters>1984</Characters>
  <Lines>0</Lines>
  <Paragraphs>0</Paragraphs>
  <TotalTime>0</TotalTime>
  <ScaleCrop>false</ScaleCrop>
  <LinksUpToDate>false</LinksUpToDate>
  <CharactersWithSpaces>4046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2023-07-03T16:00:00Z</dcterms:created>
  <dc:creator>iPhone</dc:creator>
  <cp:lastModifiedBy>ovo</cp:lastModifiedBy>
  <dcterms:modified xsi:type="dcterms:W3CDTF">2023-07-03T08:15:53Z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ACFE600B6BE14EC3B9E9B6BBFE0619D4_13</vt:lpwstr>
  </property>
</Properties>
</file>