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江西师大附中赣江院分校选调幼儿园优秀教师报名表</w:t>
      </w:r>
    </w:p>
    <w:tbl>
      <w:tblPr>
        <w:tblW w:w="938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561"/>
        <w:gridCol w:w="600"/>
        <w:gridCol w:w="840"/>
        <w:gridCol w:w="894"/>
        <w:gridCol w:w="121"/>
        <w:gridCol w:w="104"/>
        <w:gridCol w:w="892"/>
        <w:gridCol w:w="241"/>
        <w:gridCol w:w="172"/>
        <w:gridCol w:w="595"/>
        <w:gridCol w:w="766"/>
        <w:gridCol w:w="484"/>
        <w:gridCol w:w="435"/>
        <w:gridCol w:w="283"/>
        <w:gridCol w:w="11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9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9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-126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1寸近期免冠彩色照片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 贯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任教年限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9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0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9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0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0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7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选调范围类别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及学科</w:t>
            </w:r>
          </w:p>
        </w:tc>
        <w:tc>
          <w:tcPr>
            <w:tcW w:w="28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教师职称层次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</w:t>
            </w:r>
          </w:p>
        </w:tc>
        <w:tc>
          <w:tcPr>
            <w:tcW w:w="18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2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荣誉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2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学校、职务</w:t>
            </w:r>
          </w:p>
        </w:tc>
        <w:tc>
          <w:tcPr>
            <w:tcW w:w="38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突出教学成果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2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8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2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8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2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8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誉</w:t>
            </w:r>
          </w:p>
        </w:tc>
        <w:tc>
          <w:tcPr>
            <w:tcW w:w="753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4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2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家庭主要成员情况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78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31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9386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以上所填信息全部属实，如有虚假，后果自负。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096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本人签名：          审核人签名：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 w:firstLine="504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   2023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月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2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8096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1.填报信息须完整真实，字迹工整、清晰；2.现场资格初审时，须携带相关证件、证书及证明材料的</w:t>
            </w: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原件和复印件，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两张相片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在规定时间内到指定地点进行现场；3。办理的准考证须盖有人社部门公章方为有效。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3CFE0ACC"/>
    <w:rsid w:val="3CFE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389</Characters>
  <Lines>0</Lines>
  <Paragraphs>0</Paragraphs>
  <TotalTime>0</TotalTime>
  <ScaleCrop>false</ScaleCrop>
  <LinksUpToDate>false</LinksUpToDate>
  <CharactersWithSpaces>394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2023-07-05T01:24:00Z</dcterms:created>
  <dc:creator>ovo</dc:creator>
  <cp:lastModifiedBy>ovo</cp:lastModifiedBy>
  <dcterms:modified xsi:type="dcterms:W3CDTF">2023-07-05T01:25:22Z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E4CD55107EF74C8EA3306F00B22D9A3A_11</vt:lpwstr>
  </property>
</Properties>
</file>