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Autospacing="0" w:afterAutospacing="0" w:line="495" w:lineRule="atLeast"/>
        <w:jc w:val="center"/>
        <w:rPr>
          <w:rFonts w:hint="eastAsia" w:ascii="方正小标宋简体" w:hAnsi="宋体" w:eastAsia="方正小标宋简体" w:cs="宋体"/>
          <w:b/>
          <w:bCs/>
          <w:color w:val="000000"/>
          <w:spacing w:val="15"/>
          <w:sz w:val="32"/>
          <w:szCs w:val="32"/>
          <w:shd w:val="clear" w:color="auto" w:fill="FFFFFF"/>
        </w:rPr>
      </w:pPr>
      <w:r>
        <w:rPr>
          <w:rFonts w:hint="eastAsia" w:ascii="方正小标宋简体" w:hAnsi="宋体" w:eastAsia="方正小标宋简体" w:cs="宋体"/>
          <w:b/>
          <w:bCs/>
          <w:color w:val="000000"/>
          <w:spacing w:val="15"/>
          <w:sz w:val="32"/>
          <w:szCs w:val="32"/>
          <w:shd w:val="clear" w:color="auto" w:fill="FFFFFF"/>
        </w:rPr>
        <w:t>洛南仓颉九年制学校2023年教师招聘公告</w:t>
      </w:r>
    </w:p>
    <w:p>
      <w:pPr>
        <w:pStyle w:val="2"/>
        <w:widowControl/>
        <w:shd w:val="clear" w:color="auto" w:fill="FFFFFF"/>
        <w:spacing w:beforeAutospacing="0" w:afterAutospacing="0" w:line="600" w:lineRule="exact"/>
        <w:ind w:firstLine="620" w:firstLineChars="200"/>
        <w:jc w:val="both"/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  <w:t>洛南仓颉九年制学校位于洛南县城关街道办刘涧社区，始建于2010年9月，是一所全封闭寄宿制民办学校。学校2022—2023学年设有43个教学班，其中小学部15个教学班，初中部28个教学班，全校共有在校学生2178人。学校现有教职工219人，专任学科教师140人。</w:t>
      </w:r>
    </w:p>
    <w:p>
      <w:pPr>
        <w:pStyle w:val="2"/>
        <w:widowControl/>
        <w:shd w:val="clear" w:color="auto" w:fill="FFFFFF"/>
        <w:spacing w:beforeAutospacing="0" w:afterAutospacing="0" w:line="600" w:lineRule="exact"/>
        <w:ind w:firstLine="620" w:firstLineChars="200"/>
        <w:jc w:val="both"/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  <w:t>学校以“求实、创新、诚信、奉献”为校训，以“尊师、爱生、团结、互助”为校风，以“学高、身正、严谨、善导”为教风，以“勤学、会学、博学、活用”为学风，孜孜以求，不懈奋进，推行教书育人责任制，朝着让每一个孩子都能享受公平而高质量教育的目标不断努力。</w:t>
      </w:r>
    </w:p>
    <w:p>
      <w:pPr>
        <w:pStyle w:val="2"/>
        <w:widowControl/>
        <w:shd w:val="clear" w:color="auto" w:fill="FFFFFF"/>
        <w:spacing w:beforeAutospacing="0" w:afterAutospacing="0" w:line="600" w:lineRule="exact"/>
        <w:ind w:firstLine="620" w:firstLineChars="200"/>
        <w:jc w:val="both"/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  <w:t>学校坚持党的教育方针和社会主义办学方向，校党支部坚持以党的二十大精神为指引，紧紧围绕“强堡垒、争先锋、做名师、创名校”的党建主题，抓实抓强党组织建设，将党建工作和教育教学管理深度融合，充分发挥党组织政治引领作用，为学校持续良性健康发展提供坚实政治保障。</w:t>
      </w:r>
    </w:p>
    <w:p>
      <w:pPr>
        <w:pStyle w:val="2"/>
        <w:widowControl/>
        <w:shd w:val="clear" w:color="auto" w:fill="FFFFFF"/>
        <w:spacing w:beforeAutospacing="0" w:afterAutospacing="0" w:line="600" w:lineRule="exact"/>
        <w:ind w:firstLine="620" w:firstLineChars="200"/>
        <w:jc w:val="both"/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  <w:t>立足课堂教学提质增效是提高学校教学质量的关键。学校狠抓高效课堂教学方法改革，实施“以德贯穿：先学后教，当堂训练”的高效课堂教学模式，增强课堂教学效果，减轻学生课业负担，并以球类、棋类、手工等44个学生社团和丰富的课外活动，培养学生爱好、兴趣、特长，提升学生综合素质，促进学生全面发展。</w:t>
      </w:r>
    </w:p>
    <w:p>
      <w:pPr>
        <w:pStyle w:val="2"/>
        <w:widowControl/>
        <w:shd w:val="clear" w:color="auto" w:fill="FFFFFF"/>
        <w:spacing w:beforeAutospacing="0" w:afterAutospacing="0" w:line="600" w:lineRule="exact"/>
        <w:ind w:firstLine="620" w:firstLineChars="200"/>
        <w:jc w:val="both"/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  <w:t>学校高度重视教师队伍建设，严把教师入职关口，把政治思想、师德师风、学识素养、教学能力等作为招聘基本条件。坚持暑期、寒假开展全员集中培训，常态化开展教研组校本研修，组织教师学习新课标，探讨作业设计和课堂教学中的困惑和问题，不断更新教学理念，明确教学方向，提升教学能力，为教学质量提升奠定坚实基础。</w:t>
      </w:r>
    </w:p>
    <w:p>
      <w:pPr>
        <w:pStyle w:val="2"/>
        <w:widowControl/>
        <w:shd w:val="clear" w:color="auto" w:fill="FFFFFF"/>
        <w:spacing w:beforeAutospacing="0" w:afterAutospacing="0" w:line="600" w:lineRule="exact"/>
        <w:ind w:firstLine="620" w:firstLineChars="200"/>
        <w:jc w:val="both"/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  <w:t>立德树人，育人为先。学校始终把德育工作摆在重要位置，印制有《学生手册》、《学生成长记录册》，坚持以德育教育为动力，以行为养成教育为核心，以加强班主任队伍建设为重点，以强化班级管理为突破口，在日常教育教学活动中，通过《班级日报》、《班级品德周周赛》、《班级文化牌》、《学生成长记录册》、班级晨誓、播放励志影视等形式，开展卓有成效的学生德育教育工作。</w:t>
      </w:r>
    </w:p>
    <w:p>
      <w:pPr>
        <w:pStyle w:val="2"/>
        <w:widowControl/>
        <w:shd w:val="clear" w:color="auto" w:fill="FFFFFF"/>
        <w:spacing w:beforeAutospacing="0" w:afterAutospacing="0" w:line="600" w:lineRule="exact"/>
        <w:ind w:firstLine="620" w:firstLineChars="200"/>
        <w:jc w:val="both"/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  <w:t>学校充分发挥九年一贯制学校和寄宿制学校育人优势，从“学习好习惯、生活好习惯、做人好习惯、劳动好习惯、卫生好习惯、运动好习惯、行为好习惯、礼貌好习惯、安全好习惯”九方面结合一至九年级学生年龄、知识、心理特点开展序列化层进式养成教育。将劳动教育课程和寄宿制学校实际相结合，从宿舍内务整理、卫生保洁、物品整理、规律作息到文明就餐，培养学生的自理、自立能力和良好生活习惯，学校定期开展“文明宿舍”、“文明之星”、“自理之星”评选表彰，每周开展“最美仓颉学子”评选活动，学生的综合能力和良好习惯得到不断提升。</w:t>
      </w:r>
    </w:p>
    <w:p>
      <w:pPr>
        <w:pStyle w:val="2"/>
        <w:widowControl/>
        <w:shd w:val="clear" w:color="auto" w:fill="FFFFFF"/>
        <w:spacing w:beforeAutospacing="0" w:afterAutospacing="0" w:line="600" w:lineRule="exact"/>
        <w:ind w:firstLine="620" w:firstLineChars="200"/>
        <w:jc w:val="both"/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  <w:t>学生成长，安全第一。学校安全管理以《商洛市学校安全管理标准化指导意见》为准绳，按照“纵向到底，横向到边”网格化管理思路，将学校所有区域24小时安全监管责任予以明确并签订安全管理责任书，实现管理时段和区域全覆盖，通过完善安全管理制度促进安全教育管理常规工作落实，增强安全管理工作实效。</w:t>
      </w:r>
    </w:p>
    <w:p>
      <w:pPr>
        <w:pStyle w:val="2"/>
        <w:widowControl/>
        <w:shd w:val="clear" w:color="auto" w:fill="FFFFFF"/>
        <w:spacing w:beforeAutospacing="0" w:afterAutospacing="0" w:line="600" w:lineRule="exact"/>
        <w:ind w:firstLine="620" w:firstLineChars="200"/>
        <w:jc w:val="both"/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  <w:t>建校以来，学校连年被县科教体局授予“教学质量先进单位”称号，2014年被商洛市教育局和商洛市政府教育督导室授予商洛市“素质教育优秀学校”，2015年被洛南县科教体局授予“洛南名校”称号，语文、数学两个学科“教学名科”称号；2016年被评为商洛市中小学实施体育艺术2+1项目“先进学校”。2017年、2018年被洛南县人民政府评为教学质量 “先进集体”。学校党支部2013、2014、2016、2018被科教体局党委评为“先进基层党组织”，2018年被县委组织部评为“三星级党组织”， 2021年被市委组织部评为“四星级党组织”。2019年被商洛市教育局评为“德育工作先进学校”。2020年、2021、2022年被洛南县科教体局评为教体重点工作目标责任考核优秀单位。</w:t>
      </w:r>
    </w:p>
    <w:p>
      <w:pPr>
        <w:pStyle w:val="2"/>
        <w:widowControl/>
        <w:shd w:val="clear" w:color="auto" w:fill="FFFFFF"/>
        <w:spacing w:beforeAutospacing="0" w:afterAutospacing="0" w:line="600" w:lineRule="exact"/>
        <w:ind w:firstLine="622" w:firstLineChars="200"/>
        <w:jc w:val="both"/>
        <w:rPr>
          <w:rFonts w:hint="eastAsia" w:ascii="仿宋_GB2312" w:hAnsi="宋体" w:eastAsia="仿宋_GB2312" w:cs="宋体"/>
          <w:b/>
          <w:color w:val="000000"/>
          <w:spacing w:val="15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b/>
          <w:color w:val="000000"/>
          <w:spacing w:val="15"/>
          <w:sz w:val="28"/>
          <w:szCs w:val="28"/>
          <w:shd w:val="clear" w:color="auto" w:fill="FFFFFF"/>
        </w:rPr>
        <w:t>一、招聘原则</w:t>
      </w:r>
    </w:p>
    <w:p>
      <w:pPr>
        <w:pStyle w:val="2"/>
        <w:widowControl/>
        <w:shd w:val="clear" w:color="auto" w:fill="FFFFFF"/>
        <w:spacing w:beforeAutospacing="0" w:afterAutospacing="0" w:line="600" w:lineRule="exact"/>
        <w:ind w:firstLine="620" w:firstLineChars="200"/>
        <w:jc w:val="both"/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  <w:t xml:space="preserve">坚持公开、公平、公正的原则，按照招聘计划，择优聘用。 </w:t>
      </w:r>
    </w:p>
    <w:p>
      <w:pPr>
        <w:pStyle w:val="2"/>
        <w:widowControl/>
        <w:shd w:val="clear" w:color="auto" w:fill="FFFFFF"/>
        <w:spacing w:beforeAutospacing="0" w:afterAutospacing="0" w:line="600" w:lineRule="exact"/>
        <w:ind w:firstLine="622" w:firstLineChars="200"/>
        <w:jc w:val="both"/>
        <w:rPr>
          <w:rFonts w:hint="eastAsia" w:ascii="仿宋_GB2312" w:hAnsi="宋体" w:eastAsia="仿宋_GB2312" w:cs="宋体"/>
          <w:b/>
          <w:color w:val="000000"/>
          <w:spacing w:val="15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b/>
          <w:color w:val="000000"/>
          <w:spacing w:val="15"/>
          <w:sz w:val="28"/>
          <w:szCs w:val="28"/>
          <w:shd w:val="clear" w:color="auto" w:fill="FFFFFF"/>
        </w:rPr>
        <w:t>二、招聘岗位</w:t>
      </w:r>
    </w:p>
    <w:p>
      <w:pPr>
        <w:pStyle w:val="2"/>
        <w:widowControl/>
        <w:shd w:val="clear" w:color="auto" w:fill="FFFFFF"/>
        <w:spacing w:beforeAutospacing="0" w:afterAutospacing="0" w:line="600" w:lineRule="exact"/>
        <w:ind w:firstLine="620" w:firstLineChars="200"/>
        <w:jc w:val="both"/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  <w:t>中小学语文、数学、英语、道德与法治、历史、地理、生物、物理、化学、体育、音乐、美术、信息技术、心理健康、书法、国学、劳动各学科教师若干。</w:t>
      </w:r>
    </w:p>
    <w:p>
      <w:pPr>
        <w:pStyle w:val="2"/>
        <w:widowControl/>
        <w:shd w:val="clear" w:color="auto" w:fill="FFFFFF"/>
        <w:spacing w:beforeAutospacing="0" w:afterAutospacing="0" w:line="600" w:lineRule="exact"/>
        <w:ind w:firstLine="622" w:firstLineChars="200"/>
        <w:jc w:val="both"/>
        <w:rPr>
          <w:rFonts w:hint="eastAsia" w:ascii="仿宋_GB2312" w:hAnsi="宋体" w:eastAsia="仿宋_GB2312" w:cs="宋体"/>
          <w:b/>
          <w:color w:val="000000"/>
          <w:spacing w:val="15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b/>
          <w:color w:val="000000"/>
          <w:spacing w:val="15"/>
          <w:sz w:val="28"/>
          <w:szCs w:val="28"/>
          <w:shd w:val="clear" w:color="auto" w:fill="FFFFFF"/>
        </w:rPr>
        <w:t>三、应聘条件</w:t>
      </w:r>
    </w:p>
    <w:p>
      <w:pPr>
        <w:pStyle w:val="2"/>
        <w:widowControl/>
        <w:shd w:val="clear" w:color="auto" w:fill="FFFFFF"/>
        <w:spacing w:beforeAutospacing="0" w:afterAutospacing="0" w:line="600" w:lineRule="exact"/>
        <w:ind w:firstLine="620" w:firstLineChars="200"/>
        <w:jc w:val="both"/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  <w:t>1、拥护党的领导，热爱教育事业，坚定贯彻新时代党的教育方针；</w:t>
      </w:r>
    </w:p>
    <w:p>
      <w:pPr>
        <w:pStyle w:val="2"/>
        <w:widowControl/>
        <w:shd w:val="clear" w:color="auto" w:fill="FFFFFF"/>
        <w:spacing w:beforeAutospacing="0" w:afterAutospacing="0" w:line="600" w:lineRule="exact"/>
        <w:ind w:firstLine="620" w:firstLineChars="200"/>
        <w:jc w:val="both"/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  <w:t>2、遵纪守法，身心健康、品行端正，德才兼备，关爱学生，爱岗敬业，事业心、责任心强，无传染性疾病和精神病史，无不良行为记录；</w:t>
      </w:r>
    </w:p>
    <w:p>
      <w:pPr>
        <w:pStyle w:val="2"/>
        <w:widowControl/>
        <w:shd w:val="clear" w:color="auto" w:fill="FFFFFF"/>
        <w:spacing w:beforeAutospacing="0" w:afterAutospacing="0" w:line="600" w:lineRule="exact"/>
        <w:ind w:firstLine="620" w:firstLineChars="200"/>
        <w:jc w:val="both"/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  <w:t>3、具有现代教育理念，具备教育学和心理学专业知识，具有较高的教育教学理论水平和实践能力，能够胜任学科教育教学工作；</w:t>
      </w:r>
    </w:p>
    <w:p>
      <w:pPr>
        <w:pStyle w:val="2"/>
        <w:widowControl/>
        <w:shd w:val="clear" w:color="auto" w:fill="FFFFFF"/>
        <w:spacing w:beforeAutospacing="0" w:afterAutospacing="0" w:line="600" w:lineRule="exact"/>
        <w:ind w:firstLine="620" w:firstLineChars="200"/>
        <w:jc w:val="both"/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  <w:t>4、具本科及本科以上学历，所学专业应与聘用岗位一致，持有符合具体应聘岗位要求的教师资格证书，普通话水平必须在二乙以上；</w:t>
      </w:r>
    </w:p>
    <w:p>
      <w:pPr>
        <w:pStyle w:val="2"/>
        <w:widowControl/>
        <w:shd w:val="clear" w:color="auto" w:fill="FFFFFF"/>
        <w:spacing w:beforeAutospacing="0" w:afterAutospacing="0" w:line="600" w:lineRule="exact"/>
        <w:ind w:firstLine="620" w:firstLineChars="200"/>
        <w:jc w:val="both"/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  <w:t>5、年龄原则上在40周岁以下，服从大局，善于合作，具有较强的沟通协调能力和团队精神；</w:t>
      </w:r>
    </w:p>
    <w:p>
      <w:pPr>
        <w:pStyle w:val="2"/>
        <w:widowControl/>
        <w:shd w:val="clear" w:color="auto" w:fill="FFFFFF"/>
        <w:spacing w:beforeAutospacing="0" w:afterAutospacing="0" w:line="600" w:lineRule="exact"/>
        <w:ind w:firstLine="620" w:firstLineChars="200"/>
        <w:jc w:val="both"/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  <w:t>6、“双一流”大学毕业生，全日制硕士研究生经考核直接录用；</w:t>
      </w:r>
    </w:p>
    <w:p>
      <w:pPr>
        <w:pStyle w:val="2"/>
        <w:widowControl/>
        <w:shd w:val="clear" w:color="auto" w:fill="FFFFFF"/>
        <w:spacing w:beforeAutospacing="0" w:afterAutospacing="0" w:line="600" w:lineRule="exact"/>
        <w:ind w:firstLine="620" w:firstLineChars="200"/>
        <w:jc w:val="both"/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  <w:t>7、荣获市县师德标兵、教学能手、学科带头人、教学质量先进个人者同等条件下优先录用。</w:t>
      </w:r>
    </w:p>
    <w:p>
      <w:pPr>
        <w:pStyle w:val="2"/>
        <w:widowControl/>
        <w:shd w:val="clear" w:color="auto" w:fill="FFFFFF"/>
        <w:spacing w:beforeAutospacing="0" w:afterAutospacing="0" w:line="600" w:lineRule="exact"/>
        <w:ind w:firstLine="622" w:firstLineChars="200"/>
        <w:jc w:val="both"/>
        <w:rPr>
          <w:rFonts w:hint="eastAsia" w:ascii="仿宋_GB2312" w:hAnsi="宋体" w:eastAsia="仿宋_GB2312" w:cs="宋体"/>
          <w:b/>
          <w:color w:val="000000"/>
          <w:spacing w:val="15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b/>
          <w:color w:val="000000"/>
          <w:spacing w:val="15"/>
          <w:sz w:val="28"/>
          <w:szCs w:val="28"/>
          <w:shd w:val="clear" w:color="auto" w:fill="FFFFFF"/>
        </w:rPr>
        <w:t>四、薪资福利</w:t>
      </w:r>
    </w:p>
    <w:p>
      <w:pPr>
        <w:pStyle w:val="2"/>
        <w:widowControl/>
        <w:shd w:val="clear" w:color="auto" w:fill="FFFFFF"/>
        <w:spacing w:beforeAutospacing="0" w:afterAutospacing="0" w:line="600" w:lineRule="exact"/>
        <w:ind w:firstLine="620" w:firstLineChars="200"/>
        <w:jc w:val="both"/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  <w:t>1、教师月工资为基础工资＋课时津贴＋绩效工资＋校龄工资；</w:t>
      </w:r>
    </w:p>
    <w:p>
      <w:pPr>
        <w:pStyle w:val="2"/>
        <w:widowControl/>
        <w:shd w:val="clear" w:color="auto" w:fill="FFFFFF"/>
        <w:spacing w:beforeAutospacing="0" w:afterAutospacing="0" w:line="600" w:lineRule="exact"/>
        <w:ind w:firstLine="620" w:firstLineChars="200"/>
        <w:jc w:val="both"/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  <w:t>2、带薪寒暑假及节日福利；</w:t>
      </w:r>
    </w:p>
    <w:p>
      <w:pPr>
        <w:pStyle w:val="2"/>
        <w:widowControl/>
        <w:shd w:val="clear" w:color="auto" w:fill="FFFFFF"/>
        <w:spacing w:beforeAutospacing="0" w:afterAutospacing="0" w:line="600" w:lineRule="exact"/>
        <w:ind w:firstLine="620" w:firstLineChars="200"/>
        <w:jc w:val="both"/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  <w:t>3、硕士研究生、市县师德标兵、教学能手、学科带头人、教学质量先进个人等荣誉获得者课时津贴按照学校《特殊津贴发放办法》执行；</w:t>
      </w:r>
    </w:p>
    <w:p>
      <w:pPr>
        <w:pStyle w:val="2"/>
        <w:widowControl/>
        <w:shd w:val="clear" w:color="auto" w:fill="FFFFFF"/>
        <w:spacing w:beforeAutospacing="0" w:afterAutospacing="0" w:line="600" w:lineRule="exact"/>
        <w:ind w:firstLine="620" w:firstLineChars="200"/>
        <w:jc w:val="both"/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  <w:t>4、学校提供食宿。</w:t>
      </w:r>
    </w:p>
    <w:p>
      <w:pPr>
        <w:pStyle w:val="2"/>
        <w:widowControl/>
        <w:shd w:val="clear" w:color="auto" w:fill="FFFFFF"/>
        <w:spacing w:beforeAutospacing="0" w:afterAutospacing="0" w:line="600" w:lineRule="exact"/>
        <w:ind w:firstLine="622" w:firstLineChars="200"/>
        <w:jc w:val="both"/>
        <w:rPr>
          <w:rFonts w:hint="eastAsia" w:ascii="仿宋_GB2312" w:hAnsi="宋体" w:eastAsia="仿宋_GB2312" w:cs="宋体"/>
          <w:b/>
          <w:color w:val="000000"/>
          <w:spacing w:val="15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b/>
          <w:color w:val="000000"/>
          <w:spacing w:val="15"/>
          <w:sz w:val="28"/>
          <w:szCs w:val="28"/>
          <w:shd w:val="clear" w:color="auto" w:fill="FFFFFF"/>
        </w:rPr>
        <w:t>五、报名面试</w:t>
      </w:r>
    </w:p>
    <w:p>
      <w:pPr>
        <w:pStyle w:val="2"/>
        <w:widowControl/>
        <w:shd w:val="clear" w:color="auto" w:fill="FFFFFF"/>
        <w:spacing w:beforeAutospacing="0" w:afterAutospacing="0" w:line="600" w:lineRule="exact"/>
        <w:ind w:firstLine="620" w:firstLineChars="200"/>
        <w:jc w:val="both"/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  <w:t>（一）报名办法</w:t>
      </w:r>
    </w:p>
    <w:p>
      <w:pPr>
        <w:pStyle w:val="2"/>
        <w:widowControl/>
        <w:shd w:val="clear" w:color="auto" w:fill="FFFFFF"/>
        <w:spacing w:beforeAutospacing="0" w:afterAutospacing="0" w:line="600" w:lineRule="exact"/>
        <w:ind w:firstLine="620" w:firstLineChars="200"/>
        <w:jc w:val="both"/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  <w:t>1、报名时间：即日起至7月20日</w:t>
      </w:r>
    </w:p>
    <w:p>
      <w:pPr>
        <w:pStyle w:val="2"/>
        <w:widowControl/>
        <w:shd w:val="clear" w:color="auto" w:fill="FFFFFF"/>
        <w:spacing w:beforeAutospacing="0" w:afterAutospacing="0" w:line="600" w:lineRule="exact"/>
        <w:ind w:firstLine="620" w:firstLineChars="200"/>
        <w:jc w:val="both"/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  <w:t>2、报名方式：网上报名</w:t>
      </w:r>
    </w:p>
    <w:p>
      <w:pPr>
        <w:pStyle w:val="2"/>
        <w:widowControl/>
        <w:shd w:val="clear" w:color="auto" w:fill="FFFFFF"/>
        <w:spacing w:beforeAutospacing="0" w:afterAutospacing="0" w:line="600" w:lineRule="exact"/>
        <w:ind w:firstLine="620" w:firstLineChars="200"/>
        <w:jc w:val="both"/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  <w:t>3、报名要求：凡符合招聘条件且愿意应聘本校教师者，请将《应聘教师报名表》（洛南仓颉九年制学校微信公众号内招聘公告附件）电子版、学历证书照片、教师资格证书照片、身份证照片（正反面）、荣誉证照片、个人简历打包以姓名+应聘学段学科+手机号码的格式命名发送至QQ邮箱：3075992344@qq.com。</w:t>
      </w:r>
    </w:p>
    <w:p>
      <w:pPr>
        <w:pStyle w:val="2"/>
        <w:widowControl/>
        <w:shd w:val="clear" w:color="auto" w:fill="FFFFFF"/>
        <w:spacing w:beforeAutospacing="0" w:afterAutospacing="0" w:line="600" w:lineRule="exact"/>
        <w:ind w:firstLine="620" w:firstLineChars="200"/>
        <w:jc w:val="both"/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  <w:t>（二）面试办法</w:t>
      </w:r>
    </w:p>
    <w:p>
      <w:pPr>
        <w:pStyle w:val="2"/>
        <w:widowControl/>
        <w:shd w:val="clear" w:color="auto" w:fill="FFFFFF"/>
        <w:spacing w:beforeAutospacing="0" w:afterAutospacing="0" w:line="600" w:lineRule="exact"/>
        <w:ind w:firstLine="620" w:firstLineChars="200"/>
        <w:jc w:val="both"/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  <w:t>1、面试时间：应聘报名后学校、董事会将进行应聘资格审察，审查合格者，电话通知参与面试。</w:t>
      </w:r>
    </w:p>
    <w:p>
      <w:pPr>
        <w:pStyle w:val="2"/>
        <w:widowControl/>
        <w:shd w:val="clear" w:color="auto" w:fill="FFFFFF"/>
        <w:spacing w:beforeAutospacing="0" w:afterAutospacing="0" w:line="600" w:lineRule="exact"/>
        <w:ind w:firstLine="620" w:firstLineChars="200"/>
        <w:jc w:val="both"/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  <w:t>2、面试地点：洛南仓颉九年制学校。</w:t>
      </w:r>
    </w:p>
    <w:p>
      <w:pPr>
        <w:pStyle w:val="2"/>
        <w:widowControl/>
        <w:shd w:val="clear" w:color="auto" w:fill="FFFFFF"/>
        <w:spacing w:beforeAutospacing="0" w:afterAutospacing="0" w:line="600" w:lineRule="exact"/>
        <w:ind w:firstLine="620" w:firstLineChars="200"/>
        <w:jc w:val="both"/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  <w:t>3、面试方式：面试采取讲微课的方式进行，主要考核本人所申报职位的教育教学能力与水平。备课40分钟，讲课15分钟，答辩10分钟。面试满分100分（讲课70分、教学设计10分、答辩10分、仪表仪态和语言表达能力10分）。学校根据面试成绩确定拟录用人员，并通知拟录用人员按要求参加招聘体检。</w:t>
      </w:r>
    </w:p>
    <w:p>
      <w:pPr>
        <w:pStyle w:val="2"/>
        <w:widowControl/>
        <w:shd w:val="clear" w:color="auto" w:fill="FFFFFF"/>
        <w:spacing w:beforeAutospacing="0" w:afterAutospacing="0" w:line="600" w:lineRule="exact"/>
        <w:ind w:firstLine="620" w:firstLineChars="200"/>
        <w:jc w:val="both"/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  <w:t>4.面试内容：根据应聘学科确定。</w:t>
      </w:r>
    </w:p>
    <w:p>
      <w:pPr>
        <w:pStyle w:val="2"/>
        <w:widowControl/>
        <w:shd w:val="clear" w:color="auto" w:fill="FFFFFF"/>
        <w:spacing w:beforeAutospacing="0" w:afterAutospacing="0" w:line="600" w:lineRule="exact"/>
        <w:ind w:firstLine="622" w:firstLineChars="200"/>
        <w:jc w:val="both"/>
        <w:rPr>
          <w:rFonts w:hint="eastAsia" w:ascii="仿宋_GB2312" w:hAnsi="宋体" w:eastAsia="仿宋_GB2312" w:cs="宋体"/>
          <w:b/>
          <w:color w:val="000000"/>
          <w:spacing w:val="15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b/>
          <w:color w:val="000000"/>
          <w:spacing w:val="15"/>
          <w:sz w:val="28"/>
          <w:szCs w:val="28"/>
          <w:shd w:val="clear" w:color="auto" w:fill="FFFFFF"/>
        </w:rPr>
        <w:t>六、体检录用</w:t>
      </w:r>
    </w:p>
    <w:p>
      <w:pPr>
        <w:pStyle w:val="2"/>
        <w:widowControl/>
        <w:shd w:val="clear" w:color="auto" w:fill="FFFFFF"/>
        <w:spacing w:beforeAutospacing="0" w:afterAutospacing="0" w:line="600" w:lineRule="exact"/>
        <w:ind w:firstLine="620" w:firstLineChars="200"/>
        <w:jc w:val="both"/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  <w:t>（一）体检办法</w:t>
      </w:r>
    </w:p>
    <w:p>
      <w:pPr>
        <w:pStyle w:val="2"/>
        <w:widowControl/>
        <w:shd w:val="clear" w:color="auto" w:fill="FFFFFF"/>
        <w:spacing w:beforeAutospacing="0" w:afterAutospacing="0" w:line="600" w:lineRule="exact"/>
        <w:ind w:firstLine="620" w:firstLineChars="200"/>
        <w:jc w:val="both"/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  <w:t>1.体检时间：学校电话通知。</w:t>
      </w:r>
    </w:p>
    <w:p>
      <w:pPr>
        <w:pStyle w:val="2"/>
        <w:widowControl/>
        <w:shd w:val="clear" w:color="auto" w:fill="FFFFFF"/>
        <w:spacing w:beforeAutospacing="0" w:afterAutospacing="0" w:line="600" w:lineRule="exact"/>
        <w:ind w:firstLine="620" w:firstLineChars="200"/>
        <w:jc w:val="both"/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  <w:t>2.体检地址：县级及以上医院。</w:t>
      </w:r>
    </w:p>
    <w:p>
      <w:pPr>
        <w:pStyle w:val="2"/>
        <w:widowControl/>
        <w:shd w:val="clear" w:color="auto" w:fill="FFFFFF"/>
        <w:spacing w:beforeAutospacing="0" w:afterAutospacing="0" w:line="600" w:lineRule="exact"/>
        <w:ind w:firstLine="620" w:firstLineChars="200"/>
        <w:jc w:val="both"/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  <w:t>3.体检要求：体检前一周内保持健康生活方式，体检前一天晚10时后禁食，体检费用由应聘者个人支付。</w:t>
      </w:r>
    </w:p>
    <w:p>
      <w:pPr>
        <w:pStyle w:val="2"/>
        <w:widowControl/>
        <w:shd w:val="clear" w:color="auto" w:fill="FFFFFF"/>
        <w:spacing w:beforeAutospacing="0" w:afterAutospacing="0" w:line="600" w:lineRule="exact"/>
        <w:ind w:firstLine="620" w:firstLineChars="200"/>
        <w:jc w:val="both"/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  <w:t>（二）录用入职</w:t>
      </w:r>
    </w:p>
    <w:p>
      <w:pPr>
        <w:pStyle w:val="2"/>
        <w:widowControl/>
        <w:shd w:val="clear" w:color="auto" w:fill="FFFFFF"/>
        <w:spacing w:beforeAutospacing="0" w:afterAutospacing="0" w:line="600" w:lineRule="exact"/>
        <w:ind w:firstLine="620" w:firstLineChars="200"/>
        <w:jc w:val="both"/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  <w:t>1. 拟录用人员持体检合格登记表到校领取录用通知书，签定聘用协议书。</w:t>
      </w:r>
    </w:p>
    <w:p>
      <w:pPr>
        <w:pStyle w:val="2"/>
        <w:widowControl/>
        <w:shd w:val="clear" w:color="auto" w:fill="FFFFFF"/>
        <w:spacing w:beforeAutospacing="0" w:afterAutospacing="0" w:line="600" w:lineRule="exact"/>
        <w:ind w:firstLine="620" w:firstLineChars="200"/>
        <w:jc w:val="both"/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  <w:t>2．参加带薪岗前实习培训，试用期满考核合格正式上岗。</w:t>
      </w:r>
    </w:p>
    <w:p>
      <w:pPr>
        <w:pStyle w:val="2"/>
        <w:widowControl/>
        <w:shd w:val="clear" w:color="auto" w:fill="FFFFFF"/>
        <w:spacing w:beforeAutospacing="0" w:afterAutospacing="0" w:line="600" w:lineRule="exact"/>
        <w:ind w:firstLine="622" w:firstLineChars="200"/>
        <w:jc w:val="both"/>
        <w:rPr>
          <w:rFonts w:hint="eastAsia" w:ascii="仿宋_GB2312" w:hAnsi="宋体" w:eastAsia="仿宋_GB2312" w:cs="宋体"/>
          <w:b/>
          <w:color w:val="000000"/>
          <w:spacing w:val="15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b/>
          <w:color w:val="000000"/>
          <w:spacing w:val="15"/>
          <w:sz w:val="28"/>
          <w:szCs w:val="28"/>
          <w:shd w:val="clear" w:color="auto" w:fill="FFFFFF"/>
        </w:rPr>
        <w:t>七、联系电话</w:t>
      </w:r>
    </w:p>
    <w:p>
      <w:pPr>
        <w:pStyle w:val="2"/>
        <w:widowControl/>
        <w:shd w:val="clear" w:color="auto" w:fill="FFFFFF"/>
        <w:spacing w:beforeAutospacing="0" w:afterAutospacing="0" w:line="600" w:lineRule="exact"/>
        <w:ind w:firstLine="620" w:firstLineChars="200"/>
        <w:jc w:val="both"/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  <w:t>王老师13991446721</w:t>
      </w:r>
    </w:p>
    <w:p>
      <w:pPr>
        <w:pStyle w:val="2"/>
        <w:widowControl/>
        <w:shd w:val="clear" w:color="auto" w:fill="FFFFFF"/>
        <w:spacing w:beforeAutospacing="0" w:afterAutospacing="0" w:line="600" w:lineRule="exact"/>
        <w:ind w:firstLine="620" w:firstLineChars="200"/>
        <w:jc w:val="both"/>
        <w:rPr>
          <w:rFonts w:hint="default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  <w:lang w:eastAsia="zh-CN"/>
        </w:rPr>
        <w:t>贾老师</w:t>
      </w:r>
      <w:r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  <w:lang w:val="en-US" w:eastAsia="zh-CN"/>
        </w:rPr>
        <w:t>13992407998</w:t>
      </w:r>
    </w:p>
    <w:p>
      <w:pPr>
        <w:pStyle w:val="2"/>
        <w:widowControl/>
        <w:shd w:val="clear" w:color="auto" w:fill="FFFFFF"/>
        <w:spacing w:beforeAutospacing="0" w:afterAutospacing="0" w:line="600" w:lineRule="exact"/>
        <w:ind w:firstLine="620" w:firstLineChars="200"/>
        <w:jc w:val="both"/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  <w:t xml:space="preserve">郑老师18292780762 </w:t>
      </w:r>
      <w:r>
        <w:rPr>
          <w:rFonts w:hint="eastAsia" w:ascii="宋体" w:hAnsi="宋体" w:eastAsia="仿宋_GB2312" w:cs="宋体"/>
          <w:color w:val="000000"/>
          <w:spacing w:val="15"/>
          <w:sz w:val="28"/>
          <w:szCs w:val="28"/>
          <w:shd w:val="clear" w:color="auto" w:fill="FFFFFF"/>
        </w:rPr>
        <w:t> </w:t>
      </w:r>
    </w:p>
    <w:p>
      <w:pPr>
        <w:pStyle w:val="2"/>
        <w:widowControl/>
        <w:shd w:val="clear" w:color="auto" w:fill="FFFFFF"/>
        <w:spacing w:beforeAutospacing="0" w:afterAutospacing="0" w:line="600" w:lineRule="exact"/>
        <w:ind w:firstLine="620" w:firstLineChars="200"/>
        <w:jc w:val="both"/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color w:val="000000"/>
          <w:spacing w:val="15"/>
          <w:sz w:val="28"/>
          <w:szCs w:val="28"/>
          <w:shd w:val="clear" w:color="auto" w:fill="FFFFFF"/>
        </w:rPr>
        <w:t>董老师13759612337</w:t>
      </w:r>
    </w:p>
    <w:p>
      <w:pPr>
        <w:spacing w:line="600" w:lineRule="exact"/>
        <w:ind w:firstLine="700" w:firstLineChars="250"/>
        <w:jc w:val="left"/>
        <w:rPr>
          <w:rFonts w:ascii="宋体" w:hAnsi="宋体" w:eastAsia="宋体" w:cs="宋体"/>
          <w:color w:val="000000"/>
          <w:spacing w:val="15"/>
          <w:shd w:val="clear" w:color="auto" w:fill="FFFFFF"/>
        </w:rPr>
      </w:pPr>
      <w:r>
        <w:rPr>
          <w:rStyle w:val="6"/>
          <w:rFonts w:hint="eastAsia" w:ascii="仿宋_GB2312" w:hAnsi="宋体" w:eastAsia="仿宋_GB2312"/>
          <w:color w:val="000000"/>
          <w:kern w:val="0"/>
          <w:sz w:val="28"/>
          <w:szCs w:val="28"/>
        </w:rPr>
        <w:t>附：</w:t>
      </w:r>
      <w:r>
        <w:rPr>
          <w:rFonts w:hint="eastAsia" w:ascii="仿宋_GB2312" w:hAnsi="宋体" w:eastAsia="仿宋_GB2312"/>
          <w:bCs/>
          <w:color w:val="000000"/>
          <w:kern w:val="0"/>
          <w:sz w:val="28"/>
          <w:szCs w:val="28"/>
        </w:rPr>
        <w:t>洛南仓颉九年制学校2023年应聘教师报名表</w:t>
      </w:r>
      <w:bookmarkStart w:id="0" w:name="_GoBack"/>
      <w:bookmarkEnd w:id="0"/>
    </w:p>
    <w:p>
      <w:pPr>
        <w:spacing w:line="600" w:lineRule="exact"/>
        <w:ind w:firstLine="5040" w:firstLineChars="1800"/>
        <w:jc w:val="left"/>
        <w:rPr>
          <w:rFonts w:ascii="仿宋_GB2312" w:hAnsi="宋体" w:eastAsia="仿宋_GB2312"/>
          <w:bCs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/>
          <w:bCs/>
          <w:color w:val="000000"/>
          <w:kern w:val="0"/>
          <w:sz w:val="28"/>
          <w:szCs w:val="28"/>
        </w:rPr>
        <w:t>洛南仓颉九年制学校</w:t>
      </w:r>
    </w:p>
    <w:p>
      <w:pPr>
        <w:spacing w:line="600" w:lineRule="exact"/>
        <w:ind w:firstLine="5320" w:firstLineChars="1900"/>
        <w:jc w:val="left"/>
        <w:rPr>
          <w:rFonts w:hint="eastAsia"/>
        </w:rPr>
      </w:pPr>
      <w:r>
        <w:rPr>
          <w:rFonts w:hint="eastAsia" w:ascii="仿宋_GB2312" w:hAnsi="宋体" w:eastAsia="仿宋_GB2312"/>
          <w:bCs/>
          <w:color w:val="000000"/>
          <w:kern w:val="0"/>
          <w:sz w:val="28"/>
          <w:szCs w:val="28"/>
        </w:rPr>
        <w:t>2023年7月7日</w:t>
      </w:r>
    </w:p>
    <w:p>
      <w:pPr>
        <w:spacing w:line="540" w:lineRule="exact"/>
        <w:jc w:val="center"/>
        <w:rPr>
          <w:rStyle w:val="6"/>
          <w:rFonts w:ascii="方正小标宋简体" w:eastAsia="方正小标宋简体" w:cs="宋体" w:hAnsiTheme="majorEastAsia"/>
          <w:b/>
          <w:bCs/>
          <w:color w:val="000000"/>
          <w:kern w:val="0"/>
          <w:sz w:val="32"/>
          <w:szCs w:val="32"/>
        </w:rPr>
      </w:pPr>
      <w:r>
        <w:rPr>
          <w:rStyle w:val="6"/>
          <w:rFonts w:hint="eastAsia" w:ascii="方正小标宋简体" w:eastAsia="方正小标宋简体" w:cs="宋体" w:hAnsiTheme="majorEastAsia"/>
          <w:b/>
          <w:bCs/>
          <w:color w:val="000000"/>
          <w:kern w:val="0"/>
          <w:sz w:val="32"/>
          <w:szCs w:val="32"/>
        </w:rPr>
        <w:t>洛南仓颉九年制学校</w:t>
      </w:r>
      <w:r>
        <w:rPr>
          <w:rStyle w:val="6"/>
          <w:rFonts w:hint="eastAsia" w:ascii="方正小标宋简体" w:eastAsia="方正小标宋简体" w:cs="Arial" w:hAnsiTheme="majorEastAsia"/>
          <w:b/>
          <w:bCs/>
          <w:color w:val="000000"/>
          <w:kern w:val="0"/>
          <w:sz w:val="32"/>
          <w:szCs w:val="32"/>
        </w:rPr>
        <w:t>2023</w:t>
      </w:r>
      <w:r>
        <w:rPr>
          <w:rStyle w:val="6"/>
          <w:rFonts w:hint="eastAsia" w:ascii="方正小标宋简体" w:eastAsia="方正小标宋简体" w:cs="宋体" w:hAnsiTheme="majorEastAsia"/>
          <w:b/>
          <w:bCs/>
          <w:color w:val="000000"/>
          <w:kern w:val="0"/>
          <w:sz w:val="32"/>
          <w:szCs w:val="32"/>
        </w:rPr>
        <w:t>年应聘教师报名登记表</w:t>
      </w:r>
    </w:p>
    <w:tbl>
      <w:tblPr>
        <w:tblStyle w:val="3"/>
        <w:tblW w:w="9439" w:type="dxa"/>
        <w:tblInd w:w="-27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99"/>
        <w:gridCol w:w="1110"/>
        <w:gridCol w:w="166"/>
        <w:gridCol w:w="817"/>
        <w:gridCol w:w="94"/>
        <w:gridCol w:w="599"/>
        <w:gridCol w:w="7"/>
        <w:gridCol w:w="595"/>
        <w:gridCol w:w="101"/>
        <w:gridCol w:w="1045"/>
        <w:gridCol w:w="1070"/>
        <w:gridCol w:w="279"/>
        <w:gridCol w:w="844"/>
        <w:gridCol w:w="10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5" w:hRule="atLeast"/>
        </w:trPr>
        <w:tc>
          <w:tcPr>
            <w:tcW w:w="16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27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Tahoma" w:hAnsi="Tahoma" w:eastAsia="仿宋_GB2312"/>
                <w:color w:val="000000"/>
                <w:kern w:val="0"/>
                <w:sz w:val="28"/>
                <w:szCs w:val="28"/>
              </w:rPr>
              <w:t> </w:t>
            </w:r>
            <w:r>
              <w:rPr>
                <w:rStyle w:val="6"/>
                <w:rFonts w:hint="eastAsia" w:ascii="宋体" w:hAnsi="宋体" w:eastAsia="仿宋_GB2312"/>
                <w:color w:val="000000"/>
                <w:kern w:val="0"/>
                <w:sz w:val="28"/>
                <w:szCs w:val="28"/>
              </w:rPr>
              <w:t>   </w:t>
            </w:r>
          </w:p>
        </w:tc>
        <w:tc>
          <w:tcPr>
            <w:tcW w:w="91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201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宋体" w:hAnsi="宋体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146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政治</w:t>
            </w:r>
          </w:p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面貌</w:t>
            </w:r>
          </w:p>
        </w:tc>
        <w:tc>
          <w:tcPr>
            <w:tcW w:w="1349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宋体" w:hAnsi="宋体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857" w:type="dxa"/>
            <w:gridSpan w:val="2"/>
            <w:vMerge w:val="restart"/>
            <w:tcBorders>
              <w:top w:val="single" w:color="000000" w:sz="6" w:space="0"/>
              <w:left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近期</w:t>
            </w:r>
          </w:p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免冠</w:t>
            </w:r>
          </w:p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2" w:hRule="atLeast"/>
        </w:trPr>
        <w:tc>
          <w:tcPr>
            <w:tcW w:w="16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2793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41" w:type="dxa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普通话等级</w:t>
            </w:r>
          </w:p>
        </w:tc>
        <w:tc>
          <w:tcPr>
            <w:tcW w:w="1349" w:type="dxa"/>
            <w:gridSpan w:val="2"/>
            <w:tcBorders>
              <w:top w:val="single" w:color="000000" w:sz="6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left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57" w:type="dxa"/>
            <w:gridSpan w:val="2"/>
            <w:vMerge w:val="continue"/>
            <w:tcBorders>
              <w:left w:val="single" w:color="auto" w:sz="4" w:space="0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left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9" w:hRule="atLeast"/>
        </w:trPr>
        <w:tc>
          <w:tcPr>
            <w:tcW w:w="16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教师资格</w:t>
            </w:r>
          </w:p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证号码</w:t>
            </w:r>
          </w:p>
        </w:tc>
        <w:tc>
          <w:tcPr>
            <w:tcW w:w="2786" w:type="dxa"/>
            <w:gridSpan w:val="5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宋体" w:hAnsi="宋体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748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爱好特长</w:t>
            </w:r>
          </w:p>
        </w:tc>
        <w:tc>
          <w:tcPr>
            <w:tcW w:w="1349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宋体" w:hAnsi="宋体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857" w:type="dxa"/>
            <w:gridSpan w:val="2"/>
            <w:tcBorders>
              <w:top w:val="nil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left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16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786" w:type="dxa"/>
            <w:gridSpan w:val="5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宋体" w:hAnsi="宋体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748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现居住地</w:t>
            </w:r>
          </w:p>
        </w:tc>
        <w:tc>
          <w:tcPr>
            <w:tcW w:w="3206" w:type="dxa"/>
            <w:gridSpan w:val="4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宋体" w:hAnsi="宋体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16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2786" w:type="dxa"/>
            <w:gridSpan w:val="5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宋体" w:hAnsi="宋体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748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应聘岗位</w:t>
            </w:r>
          </w:p>
        </w:tc>
        <w:tc>
          <w:tcPr>
            <w:tcW w:w="320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Style w:val="6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Style w:val="6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年级</w:t>
            </w:r>
            <w:r>
              <w:rPr>
                <w:rStyle w:val="6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Style w:val="6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学科教学工作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8" w:hRule="atLeast"/>
        </w:trPr>
        <w:tc>
          <w:tcPr>
            <w:tcW w:w="1699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毕业学校学历</w:t>
            </w:r>
          </w:p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及专业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第一</w:t>
            </w:r>
          </w:p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学历</w:t>
            </w:r>
          </w:p>
        </w:tc>
        <w:tc>
          <w:tcPr>
            <w:tcW w:w="983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96" w:type="dxa"/>
            <w:gridSpan w:val="5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毕业院校</w:t>
            </w:r>
          </w:p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及专业</w:t>
            </w:r>
          </w:p>
        </w:tc>
        <w:tc>
          <w:tcPr>
            <w:tcW w:w="2115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23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1013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2" w:hRule="atLeast"/>
        </w:trPr>
        <w:tc>
          <w:tcPr>
            <w:tcW w:w="1699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第二</w:t>
            </w:r>
          </w:p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学历</w:t>
            </w:r>
          </w:p>
        </w:tc>
        <w:tc>
          <w:tcPr>
            <w:tcW w:w="983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96" w:type="dxa"/>
            <w:gridSpan w:val="5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毕业院校</w:t>
            </w:r>
          </w:p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及专业</w:t>
            </w:r>
          </w:p>
        </w:tc>
        <w:tc>
          <w:tcPr>
            <w:tcW w:w="2115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23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1013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6" w:hRule="atLeast"/>
        </w:trPr>
        <w:tc>
          <w:tcPr>
            <w:tcW w:w="169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家庭</w:t>
            </w:r>
          </w:p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基本</w:t>
            </w:r>
          </w:p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情况</w:t>
            </w:r>
          </w:p>
        </w:tc>
        <w:tc>
          <w:tcPr>
            <w:tcW w:w="127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关</w:t>
            </w:r>
            <w:r>
              <w:rPr>
                <w:rStyle w:val="6"/>
                <w:rFonts w:hint="eastAsia" w:ascii="宋体" w:hAnsi="宋体" w:eastAsia="仿宋_GB2312"/>
                <w:color w:val="000000"/>
                <w:kern w:val="0"/>
                <w:sz w:val="28"/>
                <w:szCs w:val="28"/>
              </w:rPr>
              <w:t> </w:t>
            </w:r>
            <w:r>
              <w:rPr>
                <w:rStyle w:val="6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系</w:t>
            </w:r>
          </w:p>
        </w:tc>
        <w:tc>
          <w:tcPr>
            <w:tcW w:w="151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姓</w:t>
            </w:r>
            <w:r>
              <w:rPr>
                <w:rStyle w:val="6"/>
                <w:rFonts w:hint="eastAsia" w:ascii="宋体" w:hAnsi="宋体" w:eastAsia="仿宋_GB2312"/>
                <w:color w:val="000000"/>
                <w:kern w:val="0"/>
                <w:sz w:val="28"/>
                <w:szCs w:val="28"/>
              </w:rPr>
              <w:t> </w:t>
            </w:r>
            <w:r>
              <w:rPr>
                <w:rStyle w:val="6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1748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Style w:val="6"/>
                <w:rFonts w:hint="eastAsia" w:ascii="宋体" w:hAnsi="宋体" w:eastAsia="仿宋_GB2312"/>
                <w:color w:val="000000"/>
                <w:kern w:val="0"/>
                <w:sz w:val="28"/>
                <w:szCs w:val="28"/>
              </w:rPr>
              <w:t> </w:t>
            </w:r>
            <w:r>
              <w:rPr>
                <w:rStyle w:val="6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龄</w:t>
            </w:r>
          </w:p>
        </w:tc>
        <w:tc>
          <w:tcPr>
            <w:tcW w:w="320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工</w:t>
            </w:r>
            <w:r>
              <w:rPr>
                <w:rStyle w:val="6"/>
                <w:rFonts w:hint="eastAsia" w:ascii="宋体" w:hAnsi="宋体" w:eastAsia="仿宋_GB2312"/>
                <w:color w:val="000000"/>
                <w:kern w:val="0"/>
                <w:sz w:val="28"/>
                <w:szCs w:val="28"/>
              </w:rPr>
              <w:t>  </w:t>
            </w:r>
            <w:r>
              <w:rPr>
                <w:rStyle w:val="6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作</w:t>
            </w:r>
            <w:r>
              <w:rPr>
                <w:rStyle w:val="6"/>
                <w:rFonts w:hint="eastAsia" w:ascii="宋体" w:hAnsi="宋体" w:eastAsia="仿宋_GB2312"/>
                <w:color w:val="000000"/>
                <w:kern w:val="0"/>
                <w:sz w:val="28"/>
                <w:szCs w:val="28"/>
              </w:rPr>
              <w:t>  </w:t>
            </w:r>
            <w:r>
              <w:rPr>
                <w:rStyle w:val="6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单</w:t>
            </w:r>
            <w:r>
              <w:rPr>
                <w:rStyle w:val="6"/>
                <w:rFonts w:hint="eastAsia" w:ascii="宋体" w:hAnsi="宋体" w:eastAsia="仿宋_GB2312"/>
                <w:color w:val="000000"/>
                <w:kern w:val="0"/>
                <w:sz w:val="28"/>
                <w:szCs w:val="28"/>
              </w:rPr>
              <w:t>  </w:t>
            </w:r>
            <w:r>
              <w:rPr>
                <w:rStyle w:val="6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0" w:hRule="atLeast"/>
        </w:trPr>
        <w:tc>
          <w:tcPr>
            <w:tcW w:w="169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宋体" w:hAnsi="宋体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51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宋体" w:hAnsi="宋体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748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宋体" w:hAnsi="宋体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320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宋体" w:hAnsi="宋体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8" w:hRule="atLeast"/>
        </w:trPr>
        <w:tc>
          <w:tcPr>
            <w:tcW w:w="169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宋体" w:hAnsi="宋体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51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宋体" w:hAnsi="宋体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748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宋体" w:hAnsi="宋体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320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宋体" w:hAnsi="宋体" w:eastAsia="仿宋_GB2312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9" w:hRule="atLeast"/>
        </w:trPr>
        <w:tc>
          <w:tcPr>
            <w:tcW w:w="16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任教工作详</w:t>
            </w:r>
          </w:p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细经历及班</w:t>
            </w:r>
          </w:p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主任工作经</w:t>
            </w:r>
          </w:p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历（学段、学期、学科）</w:t>
            </w:r>
          </w:p>
        </w:tc>
        <w:tc>
          <w:tcPr>
            <w:tcW w:w="7740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7" w:hRule="atLeast"/>
        </w:trPr>
        <w:tc>
          <w:tcPr>
            <w:tcW w:w="16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获奖情况</w:t>
            </w:r>
          </w:p>
        </w:tc>
        <w:tc>
          <w:tcPr>
            <w:tcW w:w="7740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4" w:hRule="atLeast"/>
        </w:trPr>
        <w:tc>
          <w:tcPr>
            <w:tcW w:w="16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诚信承诺</w:t>
            </w:r>
          </w:p>
        </w:tc>
        <w:tc>
          <w:tcPr>
            <w:tcW w:w="7740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ind w:firstLine="560" w:firstLineChars="200"/>
              <w:jc w:val="left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本人填写的各项应聘信息全部真实有效。因提供虚假信息所产生的一切后果均由本人承担。</w:t>
            </w:r>
          </w:p>
          <w:p>
            <w:pPr>
              <w:spacing w:line="400" w:lineRule="exact"/>
              <w:ind w:firstLine="560" w:firstLineChars="200"/>
              <w:jc w:val="left"/>
              <w:rPr>
                <w:rStyle w:val="6"/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本人签名：                            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GZmYWYxMTAxMmRlYWE2OGMyYjg4YmM0M2Q1ZDAwOWYifQ=="/>
  </w:docVars>
  <w:rsids>
    <w:rsidRoot w:val="009A6AB3"/>
    <w:rsid w:val="000D306C"/>
    <w:rsid w:val="0012173C"/>
    <w:rsid w:val="001721FA"/>
    <w:rsid w:val="005F69C8"/>
    <w:rsid w:val="0072641A"/>
    <w:rsid w:val="009A6AB3"/>
    <w:rsid w:val="009D0B76"/>
    <w:rsid w:val="00AB7DDA"/>
    <w:rsid w:val="00B875E0"/>
    <w:rsid w:val="00CD1E42"/>
    <w:rsid w:val="00F1329B"/>
    <w:rsid w:val="04E122D8"/>
    <w:rsid w:val="2F7C240E"/>
    <w:rsid w:val="2FCC7C8B"/>
    <w:rsid w:val="343B3EE3"/>
    <w:rsid w:val="3B555C69"/>
    <w:rsid w:val="3DE15DF2"/>
    <w:rsid w:val="55974A50"/>
    <w:rsid w:val="58915D43"/>
    <w:rsid w:val="6E6512B9"/>
    <w:rsid w:val="7F411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Strong"/>
    <w:basedOn w:val="4"/>
    <w:qFormat/>
    <w:uiPriority w:val="0"/>
    <w:rPr>
      <w:b/>
    </w:rPr>
  </w:style>
  <w:style w:type="character" w:customStyle="1" w:styleId="6">
    <w:name w:val="NormalCharacter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2863</Words>
  <Characters>3007</Characters>
  <Lines>22</Lines>
  <Paragraphs>6</Paragraphs>
  <TotalTime>37</TotalTime>
  <ScaleCrop>false</ScaleCrop>
  <LinksUpToDate>false</LinksUpToDate>
  <CharactersWithSpaces>3079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2023-07-07T09:13:00Z</dcterms:created>
  <dc:creator>Administrator</dc:creator>
  <cp:lastModifiedBy>`` DONG 。</cp:lastModifiedBy>
  <cp:lastPrinted>2023-05-10T06:41:00Z</cp:lastPrinted>
  <dcterms:modified xsi:type="dcterms:W3CDTF">2023-07-08T04:25:32Z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124641F2F8384558AD8C0D4EC575DB1B_13</vt:lpwstr>
  </property>
</Properties>
</file>