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2"/>
      </w:pPr>
      <w:bookmarkStart w:id="0" w:name="_GoBack"/>
      <w:bookmarkEnd w:id="0"/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</w:rPr>
        <w:t>2023年余江区招聘备案制幼儿园教师岗位计划表</w:t>
      </w:r>
    </w:p>
    <w:tbl>
      <w:tblPr>
        <w:tblStyle w:val="3"/>
        <w:tblpPr w:leftFromText="180" w:rightFromText="180" w:vertAnchor="text" w:horzAnchor="page" w:tblpX="1775" w:tblpY="583"/>
        <w:tblOverlap w:val="never"/>
        <w:tblW w:w="82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496"/>
        <w:gridCol w:w="2184"/>
        <w:gridCol w:w="29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岗位名称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招聘教师数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鞍南幼儿园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29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考生按考试总成绩从高分到低分依次选岗，如总成绩相同则由面试成绩高者先选岗,若面试成绩相同则依次取讲儿童故事、自弹自唱儿童歌曲、舞蹈表演、简笔画成绩高者先选岗。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六中附属幼儿园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余江区城北幼儿园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锦江中心幼儿园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潢溪中心幼儿园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6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黄庄中心幼儿园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春涛中心幼儿园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平定乡中心幼儿园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洪湖乡中心幼儿园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马荃镇中心幼儿园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中童镇中心幼儿园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12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画桥镇中心幼儿园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13</w:t>
            </w: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刘垦中心幼儿园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2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30</w:t>
            </w:r>
          </w:p>
        </w:tc>
        <w:tc>
          <w:tcPr>
            <w:tcW w:w="29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531" w:bottom="1417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NTM5OGQ3ZjU2N2U3Yzk4OWFiMjA4YTJjODFlY2IifQ=="/>
  </w:docVars>
  <w:rsids>
    <w:rsidRoot w:val="73A41EAC"/>
    <w:rsid w:val="73A41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2023-07-11T07:00:00Z</dcterms:created>
  <dc:creator>吴名小辈</dc:creator>
  <cp:lastModifiedBy>吴名小辈</cp:lastModifiedBy>
  <dcterms:modified xsi:type="dcterms:W3CDTF">2023-07-11T07:04:53Z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05B67905D5384B7E8972E7565E4E9762_11</vt:lpwstr>
  </property>
</Properties>
</file>