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77AE" w:rsidRDefault="00D359A6">
      <w:pPr>
        <w:widowControl/>
        <w:shd w:val="clear" w:color="auto" w:fill="FFFFFF"/>
        <w:spacing w:line="350" w:lineRule="atLeast"/>
        <w:rPr>
          <w:rFonts w:ascii="黑体" w:eastAsia="黑体" w:hAnsi="黑体"/>
          <w:kern w:val="0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hint="eastAsia"/>
          <w:kern w:val="0"/>
          <w:sz w:val="32"/>
          <w:szCs w:val="32"/>
        </w:rPr>
        <w:t>附件</w:t>
      </w:r>
      <w:r>
        <w:rPr>
          <w:rFonts w:ascii="黑体" w:eastAsia="黑体" w:hAnsi="黑体" w:hint="eastAsia"/>
          <w:kern w:val="0"/>
          <w:sz w:val="32"/>
          <w:szCs w:val="32"/>
        </w:rPr>
        <w:t>1</w:t>
      </w:r>
      <w:r>
        <w:rPr>
          <w:rFonts w:ascii="黑体" w:eastAsia="黑体" w:hAnsi="黑体" w:hint="eastAsia"/>
          <w:kern w:val="0"/>
          <w:sz w:val="32"/>
          <w:szCs w:val="32"/>
        </w:rPr>
        <w:t>：</w:t>
      </w:r>
    </w:p>
    <w:p w:rsidR="004477AE" w:rsidRDefault="00D359A6">
      <w:pPr>
        <w:widowControl/>
        <w:shd w:val="clear" w:color="auto" w:fill="FFFFFF"/>
        <w:spacing w:line="350" w:lineRule="atLeast"/>
        <w:ind w:firstLineChars="100" w:firstLine="320"/>
        <w:rPr>
          <w:rFonts w:ascii="宋体" w:hAnsi="宋体"/>
          <w:kern w:val="0"/>
          <w:sz w:val="32"/>
          <w:szCs w:val="32"/>
        </w:rPr>
      </w:pPr>
      <w:r>
        <w:rPr>
          <w:rFonts w:ascii="宋体" w:hAnsi="宋体" w:hint="eastAsia"/>
          <w:kern w:val="0"/>
          <w:sz w:val="32"/>
          <w:szCs w:val="32"/>
        </w:rPr>
        <w:t>新干县绿色通道引进县外正式在编在岗教师岗位和人数表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34"/>
        <w:gridCol w:w="1583"/>
        <w:gridCol w:w="1585"/>
        <w:gridCol w:w="1585"/>
        <w:gridCol w:w="1740"/>
        <w:gridCol w:w="1078"/>
      </w:tblGrid>
      <w:tr w:rsidR="004477AE">
        <w:trPr>
          <w:trHeight w:val="532"/>
        </w:trPr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D359A6">
            <w:pPr>
              <w:widowControl/>
              <w:spacing w:line="35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bCs/>
                <w:kern w:val="0"/>
                <w:sz w:val="24"/>
                <w:szCs w:val="24"/>
              </w:rPr>
              <w:t>学科</w:t>
            </w:r>
          </w:p>
        </w:tc>
        <w:tc>
          <w:tcPr>
            <w:tcW w:w="8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D359A6">
            <w:pPr>
              <w:widowControl/>
              <w:spacing w:line="350" w:lineRule="atLeast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普通高中</w:t>
            </w:r>
          </w:p>
        </w:tc>
        <w:tc>
          <w:tcPr>
            <w:tcW w:w="9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D359A6">
            <w:pPr>
              <w:widowControl/>
              <w:spacing w:line="350" w:lineRule="atLeast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bCs/>
                <w:kern w:val="0"/>
                <w:sz w:val="24"/>
                <w:szCs w:val="24"/>
              </w:rPr>
              <w:t>新干中专</w:t>
            </w:r>
          </w:p>
        </w:tc>
        <w:tc>
          <w:tcPr>
            <w:tcW w:w="9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D359A6">
            <w:pPr>
              <w:widowControl/>
              <w:spacing w:line="350" w:lineRule="atLeast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bCs/>
                <w:kern w:val="0"/>
                <w:sz w:val="24"/>
                <w:szCs w:val="24"/>
              </w:rPr>
              <w:t>初中</w:t>
            </w:r>
          </w:p>
        </w:tc>
        <w:tc>
          <w:tcPr>
            <w:tcW w:w="9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D359A6">
            <w:pPr>
              <w:widowControl/>
              <w:spacing w:line="350" w:lineRule="atLeast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bCs/>
                <w:kern w:val="0"/>
                <w:sz w:val="24"/>
                <w:szCs w:val="24"/>
              </w:rPr>
              <w:t>幼儿园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7AE" w:rsidRDefault="00D359A6">
            <w:pPr>
              <w:widowControl/>
              <w:spacing w:line="350" w:lineRule="atLeast"/>
              <w:jc w:val="center"/>
              <w:rPr>
                <w:rFonts w:ascii="仿宋_GB2312" w:eastAsia="仿宋_GB2312" w:hAnsi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bCs/>
                <w:kern w:val="0"/>
                <w:sz w:val="24"/>
                <w:szCs w:val="24"/>
              </w:rPr>
              <w:t>合计</w:t>
            </w:r>
          </w:p>
        </w:tc>
      </w:tr>
      <w:tr w:rsidR="004477AE">
        <w:trPr>
          <w:trHeight w:val="324"/>
        </w:trPr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D359A6">
            <w:pPr>
              <w:widowControl/>
              <w:spacing w:line="350" w:lineRule="atLeast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kern w:val="0"/>
                <w:sz w:val="24"/>
                <w:szCs w:val="24"/>
              </w:rPr>
              <w:t>语文</w:t>
            </w:r>
          </w:p>
        </w:tc>
        <w:tc>
          <w:tcPr>
            <w:tcW w:w="8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D359A6">
            <w:pPr>
              <w:widowControl/>
              <w:spacing w:line="350" w:lineRule="atLeast"/>
              <w:jc w:val="center"/>
              <w:rPr>
                <w:rFonts w:ascii="仿宋_GB2312" w:eastAsia="仿宋_GB2312" w:hAnsi="黑体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/>
                <w:b/>
                <w:kern w:val="0"/>
                <w:sz w:val="24"/>
                <w:szCs w:val="24"/>
              </w:rPr>
              <w:t>1</w:t>
            </w:r>
          </w:p>
        </w:tc>
        <w:tc>
          <w:tcPr>
            <w:tcW w:w="9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9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黑体"/>
                <w:b/>
                <w:kern w:val="0"/>
                <w:sz w:val="24"/>
                <w:szCs w:val="24"/>
              </w:rPr>
            </w:pPr>
          </w:p>
        </w:tc>
        <w:tc>
          <w:tcPr>
            <w:tcW w:w="9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</w:tr>
      <w:tr w:rsidR="004477AE">
        <w:trPr>
          <w:trHeight w:val="365"/>
        </w:trPr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D359A6">
            <w:pPr>
              <w:widowControl/>
              <w:spacing w:line="350" w:lineRule="atLeast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kern w:val="0"/>
                <w:sz w:val="24"/>
                <w:szCs w:val="24"/>
              </w:rPr>
              <w:t>数学</w:t>
            </w:r>
          </w:p>
        </w:tc>
        <w:tc>
          <w:tcPr>
            <w:tcW w:w="8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D359A6">
            <w:pPr>
              <w:widowControl/>
              <w:spacing w:line="350" w:lineRule="atLeast"/>
              <w:jc w:val="center"/>
              <w:rPr>
                <w:rFonts w:ascii="仿宋_GB2312" w:eastAsia="仿宋_GB2312" w:hAnsi="黑体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/>
                <w:b/>
                <w:kern w:val="0"/>
                <w:sz w:val="24"/>
                <w:szCs w:val="24"/>
              </w:rPr>
              <w:t>1</w:t>
            </w:r>
          </w:p>
        </w:tc>
        <w:tc>
          <w:tcPr>
            <w:tcW w:w="9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9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D359A6">
            <w:pPr>
              <w:widowControl/>
              <w:spacing w:line="350" w:lineRule="atLeast"/>
              <w:jc w:val="center"/>
              <w:rPr>
                <w:rFonts w:ascii="仿宋_GB2312" w:eastAsia="仿宋_GB2312" w:hAnsi="黑体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/>
                <w:b/>
                <w:kern w:val="0"/>
                <w:sz w:val="24"/>
                <w:szCs w:val="24"/>
              </w:rPr>
              <w:t>1</w:t>
            </w:r>
          </w:p>
        </w:tc>
        <w:tc>
          <w:tcPr>
            <w:tcW w:w="9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</w:tr>
      <w:tr w:rsidR="004477AE">
        <w:trPr>
          <w:trHeight w:val="365"/>
        </w:trPr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D359A6">
            <w:pPr>
              <w:widowControl/>
              <w:spacing w:line="350" w:lineRule="atLeast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kern w:val="0"/>
                <w:sz w:val="24"/>
                <w:szCs w:val="24"/>
              </w:rPr>
              <w:t>英语</w:t>
            </w:r>
          </w:p>
        </w:tc>
        <w:tc>
          <w:tcPr>
            <w:tcW w:w="8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黑体"/>
                <w:b/>
                <w:kern w:val="0"/>
                <w:sz w:val="24"/>
                <w:szCs w:val="24"/>
              </w:rPr>
            </w:pPr>
          </w:p>
        </w:tc>
        <w:tc>
          <w:tcPr>
            <w:tcW w:w="9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9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黑体"/>
                <w:b/>
                <w:kern w:val="0"/>
                <w:sz w:val="24"/>
                <w:szCs w:val="24"/>
              </w:rPr>
            </w:pPr>
          </w:p>
        </w:tc>
        <w:tc>
          <w:tcPr>
            <w:tcW w:w="9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</w:tr>
      <w:tr w:rsidR="004477AE">
        <w:trPr>
          <w:trHeight w:val="365"/>
        </w:trPr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D359A6">
            <w:pPr>
              <w:widowControl/>
              <w:spacing w:line="350" w:lineRule="atLeast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kern w:val="0"/>
                <w:sz w:val="24"/>
                <w:szCs w:val="24"/>
              </w:rPr>
              <w:t>物理</w:t>
            </w:r>
          </w:p>
        </w:tc>
        <w:tc>
          <w:tcPr>
            <w:tcW w:w="8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D359A6">
            <w:pPr>
              <w:widowControl/>
              <w:spacing w:line="350" w:lineRule="atLeast"/>
              <w:jc w:val="center"/>
              <w:rPr>
                <w:rFonts w:ascii="仿宋_GB2312" w:eastAsia="仿宋_GB2312" w:hAnsi="黑体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b/>
                <w:kern w:val="0"/>
                <w:sz w:val="24"/>
                <w:szCs w:val="24"/>
              </w:rPr>
              <w:t>2</w:t>
            </w:r>
          </w:p>
        </w:tc>
        <w:tc>
          <w:tcPr>
            <w:tcW w:w="9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9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D359A6">
            <w:pPr>
              <w:widowControl/>
              <w:spacing w:line="350" w:lineRule="atLeast"/>
              <w:jc w:val="center"/>
              <w:rPr>
                <w:rFonts w:ascii="仿宋_GB2312" w:eastAsia="仿宋_GB2312" w:hAnsi="黑体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b/>
                <w:kern w:val="0"/>
                <w:sz w:val="24"/>
                <w:szCs w:val="24"/>
              </w:rPr>
              <w:t>2</w:t>
            </w:r>
          </w:p>
        </w:tc>
        <w:tc>
          <w:tcPr>
            <w:tcW w:w="9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</w:tr>
      <w:tr w:rsidR="004477AE">
        <w:trPr>
          <w:trHeight w:val="365"/>
        </w:trPr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D359A6">
            <w:pPr>
              <w:widowControl/>
              <w:spacing w:line="350" w:lineRule="atLeast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kern w:val="0"/>
                <w:sz w:val="24"/>
                <w:szCs w:val="24"/>
              </w:rPr>
              <w:t>化学</w:t>
            </w:r>
          </w:p>
        </w:tc>
        <w:tc>
          <w:tcPr>
            <w:tcW w:w="8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D359A6">
            <w:pPr>
              <w:widowControl/>
              <w:spacing w:line="350" w:lineRule="atLeast"/>
              <w:jc w:val="center"/>
              <w:rPr>
                <w:rFonts w:ascii="仿宋_GB2312" w:eastAsia="仿宋_GB2312" w:hAnsi="黑体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/>
                <w:b/>
                <w:kern w:val="0"/>
                <w:sz w:val="24"/>
                <w:szCs w:val="24"/>
              </w:rPr>
              <w:t>1</w:t>
            </w:r>
          </w:p>
        </w:tc>
        <w:tc>
          <w:tcPr>
            <w:tcW w:w="9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9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D359A6">
            <w:pPr>
              <w:widowControl/>
              <w:spacing w:line="350" w:lineRule="atLeast"/>
              <w:jc w:val="center"/>
              <w:rPr>
                <w:rFonts w:ascii="仿宋_GB2312" w:eastAsia="仿宋_GB2312" w:hAnsi="黑体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/>
                <w:b/>
                <w:kern w:val="0"/>
                <w:sz w:val="24"/>
                <w:szCs w:val="24"/>
              </w:rPr>
              <w:t>1</w:t>
            </w:r>
          </w:p>
        </w:tc>
        <w:tc>
          <w:tcPr>
            <w:tcW w:w="9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</w:tr>
      <w:tr w:rsidR="004477AE">
        <w:trPr>
          <w:trHeight w:val="365"/>
        </w:trPr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D359A6">
            <w:pPr>
              <w:widowControl/>
              <w:spacing w:line="350" w:lineRule="atLeast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kern w:val="0"/>
                <w:sz w:val="24"/>
                <w:szCs w:val="24"/>
              </w:rPr>
              <w:t>生物</w:t>
            </w:r>
          </w:p>
        </w:tc>
        <w:tc>
          <w:tcPr>
            <w:tcW w:w="8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D359A6">
            <w:pPr>
              <w:widowControl/>
              <w:spacing w:line="350" w:lineRule="atLeast"/>
              <w:jc w:val="center"/>
              <w:rPr>
                <w:rFonts w:ascii="仿宋_GB2312" w:eastAsia="仿宋_GB2312" w:hAnsi="黑体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/>
                <w:b/>
                <w:kern w:val="0"/>
                <w:sz w:val="24"/>
                <w:szCs w:val="24"/>
              </w:rPr>
              <w:t>1</w:t>
            </w:r>
          </w:p>
        </w:tc>
        <w:tc>
          <w:tcPr>
            <w:tcW w:w="9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9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黑体"/>
                <w:b/>
                <w:kern w:val="0"/>
                <w:sz w:val="24"/>
                <w:szCs w:val="24"/>
              </w:rPr>
            </w:pPr>
          </w:p>
        </w:tc>
        <w:tc>
          <w:tcPr>
            <w:tcW w:w="9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</w:tr>
      <w:tr w:rsidR="004477AE">
        <w:trPr>
          <w:trHeight w:val="365"/>
        </w:trPr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D359A6">
            <w:pPr>
              <w:widowControl/>
              <w:spacing w:line="350" w:lineRule="atLeast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kern w:val="0"/>
                <w:sz w:val="24"/>
                <w:szCs w:val="24"/>
              </w:rPr>
              <w:t>政治</w:t>
            </w:r>
          </w:p>
        </w:tc>
        <w:tc>
          <w:tcPr>
            <w:tcW w:w="8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D359A6">
            <w:pPr>
              <w:widowControl/>
              <w:spacing w:line="350" w:lineRule="atLeast"/>
              <w:jc w:val="center"/>
              <w:rPr>
                <w:rFonts w:ascii="仿宋_GB2312" w:eastAsia="仿宋_GB2312" w:hAnsi="黑体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/>
                <w:b/>
                <w:kern w:val="0"/>
                <w:sz w:val="24"/>
                <w:szCs w:val="24"/>
              </w:rPr>
              <w:t>1</w:t>
            </w:r>
          </w:p>
        </w:tc>
        <w:tc>
          <w:tcPr>
            <w:tcW w:w="9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9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D359A6">
            <w:pPr>
              <w:widowControl/>
              <w:spacing w:line="350" w:lineRule="atLeast"/>
              <w:jc w:val="center"/>
              <w:rPr>
                <w:rFonts w:ascii="仿宋_GB2312" w:eastAsia="仿宋_GB2312" w:hAnsi="黑体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/>
                <w:b/>
                <w:kern w:val="0"/>
                <w:sz w:val="24"/>
                <w:szCs w:val="24"/>
              </w:rPr>
              <w:t>1</w:t>
            </w:r>
          </w:p>
        </w:tc>
        <w:tc>
          <w:tcPr>
            <w:tcW w:w="9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</w:tr>
      <w:tr w:rsidR="004477AE">
        <w:trPr>
          <w:trHeight w:val="365"/>
        </w:trPr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D359A6">
            <w:pPr>
              <w:widowControl/>
              <w:spacing w:line="350" w:lineRule="atLeast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kern w:val="0"/>
                <w:sz w:val="24"/>
                <w:szCs w:val="24"/>
              </w:rPr>
              <w:t>历史</w:t>
            </w:r>
          </w:p>
        </w:tc>
        <w:tc>
          <w:tcPr>
            <w:tcW w:w="8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D359A6">
            <w:pPr>
              <w:widowControl/>
              <w:spacing w:line="350" w:lineRule="atLeast"/>
              <w:jc w:val="center"/>
              <w:rPr>
                <w:rFonts w:ascii="仿宋_GB2312" w:eastAsia="仿宋_GB2312" w:hAnsi="黑体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/>
                <w:b/>
                <w:kern w:val="0"/>
                <w:sz w:val="24"/>
                <w:szCs w:val="24"/>
              </w:rPr>
              <w:t>1</w:t>
            </w:r>
          </w:p>
        </w:tc>
        <w:tc>
          <w:tcPr>
            <w:tcW w:w="9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9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D359A6">
            <w:pPr>
              <w:widowControl/>
              <w:spacing w:line="350" w:lineRule="atLeast"/>
              <w:jc w:val="center"/>
              <w:rPr>
                <w:rFonts w:ascii="仿宋_GB2312" w:eastAsia="仿宋_GB2312" w:hAnsi="黑体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/>
                <w:b/>
                <w:kern w:val="0"/>
                <w:sz w:val="24"/>
                <w:szCs w:val="24"/>
              </w:rPr>
              <w:t>1</w:t>
            </w:r>
          </w:p>
        </w:tc>
        <w:tc>
          <w:tcPr>
            <w:tcW w:w="9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</w:tr>
      <w:tr w:rsidR="004477AE">
        <w:trPr>
          <w:trHeight w:val="365"/>
        </w:trPr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D359A6">
            <w:pPr>
              <w:widowControl/>
              <w:spacing w:line="350" w:lineRule="atLeast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kern w:val="0"/>
                <w:sz w:val="24"/>
                <w:szCs w:val="24"/>
              </w:rPr>
              <w:t>地理</w:t>
            </w:r>
          </w:p>
        </w:tc>
        <w:tc>
          <w:tcPr>
            <w:tcW w:w="8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D359A6">
            <w:pPr>
              <w:widowControl/>
              <w:spacing w:line="350" w:lineRule="atLeast"/>
              <w:jc w:val="center"/>
              <w:rPr>
                <w:rFonts w:ascii="仿宋_GB2312" w:eastAsia="仿宋_GB2312" w:hAnsi="黑体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b/>
                <w:kern w:val="0"/>
                <w:sz w:val="24"/>
                <w:szCs w:val="24"/>
              </w:rPr>
              <w:t>2</w:t>
            </w:r>
          </w:p>
        </w:tc>
        <w:tc>
          <w:tcPr>
            <w:tcW w:w="9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9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D359A6">
            <w:pPr>
              <w:widowControl/>
              <w:spacing w:line="350" w:lineRule="atLeast"/>
              <w:jc w:val="center"/>
              <w:rPr>
                <w:rFonts w:ascii="仿宋_GB2312" w:eastAsia="仿宋_GB2312" w:hAnsi="黑体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b/>
                <w:bCs/>
                <w:kern w:val="0"/>
                <w:sz w:val="24"/>
                <w:szCs w:val="24"/>
              </w:rPr>
              <w:t>2</w:t>
            </w:r>
          </w:p>
        </w:tc>
        <w:tc>
          <w:tcPr>
            <w:tcW w:w="9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</w:tr>
      <w:tr w:rsidR="004477AE">
        <w:trPr>
          <w:trHeight w:val="365"/>
        </w:trPr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D359A6">
            <w:pPr>
              <w:widowControl/>
              <w:spacing w:line="350" w:lineRule="atLeast"/>
              <w:jc w:val="center"/>
              <w:rPr>
                <w:rFonts w:ascii="仿宋_GB2312" w:eastAsia="仿宋_GB2312" w:hAnsi="仿宋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kern w:val="0"/>
                <w:sz w:val="24"/>
                <w:szCs w:val="24"/>
              </w:rPr>
              <w:t>音乐</w:t>
            </w:r>
          </w:p>
        </w:tc>
        <w:tc>
          <w:tcPr>
            <w:tcW w:w="8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仿宋"/>
                <w:b/>
                <w:kern w:val="0"/>
                <w:sz w:val="24"/>
                <w:szCs w:val="24"/>
              </w:rPr>
            </w:pPr>
          </w:p>
        </w:tc>
        <w:tc>
          <w:tcPr>
            <w:tcW w:w="9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仿宋"/>
                <w:b/>
                <w:kern w:val="0"/>
                <w:sz w:val="24"/>
                <w:szCs w:val="24"/>
              </w:rPr>
            </w:pPr>
          </w:p>
        </w:tc>
        <w:tc>
          <w:tcPr>
            <w:tcW w:w="9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仿宋"/>
                <w:b/>
                <w:kern w:val="0"/>
                <w:sz w:val="24"/>
                <w:szCs w:val="24"/>
              </w:rPr>
            </w:pPr>
          </w:p>
        </w:tc>
        <w:tc>
          <w:tcPr>
            <w:tcW w:w="9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仿宋"/>
                <w:b/>
                <w:bCs/>
                <w:kern w:val="0"/>
                <w:sz w:val="24"/>
                <w:szCs w:val="24"/>
              </w:rPr>
            </w:pPr>
          </w:p>
        </w:tc>
      </w:tr>
      <w:tr w:rsidR="004477AE">
        <w:trPr>
          <w:trHeight w:val="365"/>
        </w:trPr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D359A6">
            <w:pPr>
              <w:widowControl/>
              <w:spacing w:line="350" w:lineRule="atLeast"/>
              <w:jc w:val="center"/>
              <w:rPr>
                <w:rFonts w:ascii="仿宋_GB2312" w:eastAsia="仿宋_GB2312" w:hAnsi="仿宋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kern w:val="0"/>
                <w:sz w:val="24"/>
                <w:szCs w:val="24"/>
              </w:rPr>
              <w:t>体育</w:t>
            </w:r>
          </w:p>
        </w:tc>
        <w:tc>
          <w:tcPr>
            <w:tcW w:w="8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仿宋"/>
                <w:b/>
                <w:kern w:val="0"/>
                <w:sz w:val="24"/>
                <w:szCs w:val="24"/>
              </w:rPr>
            </w:pPr>
          </w:p>
        </w:tc>
        <w:tc>
          <w:tcPr>
            <w:tcW w:w="9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仿宋"/>
                <w:b/>
                <w:kern w:val="0"/>
                <w:sz w:val="24"/>
                <w:szCs w:val="24"/>
              </w:rPr>
            </w:pPr>
          </w:p>
        </w:tc>
        <w:tc>
          <w:tcPr>
            <w:tcW w:w="9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仿宋"/>
                <w:b/>
                <w:kern w:val="0"/>
                <w:sz w:val="24"/>
                <w:szCs w:val="24"/>
              </w:rPr>
            </w:pP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仿宋"/>
                <w:b/>
                <w:bCs/>
                <w:kern w:val="0"/>
                <w:sz w:val="24"/>
                <w:szCs w:val="24"/>
              </w:rPr>
            </w:pPr>
          </w:p>
        </w:tc>
      </w:tr>
      <w:tr w:rsidR="004477AE">
        <w:trPr>
          <w:trHeight w:val="365"/>
        </w:trPr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D359A6">
            <w:pPr>
              <w:widowControl/>
              <w:spacing w:line="350" w:lineRule="atLeast"/>
              <w:jc w:val="center"/>
              <w:rPr>
                <w:rFonts w:ascii="仿宋_GB2312" w:eastAsia="仿宋_GB2312" w:hAnsi="仿宋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kern w:val="0"/>
                <w:sz w:val="24"/>
                <w:szCs w:val="24"/>
              </w:rPr>
              <w:t>美术</w:t>
            </w:r>
          </w:p>
        </w:tc>
        <w:tc>
          <w:tcPr>
            <w:tcW w:w="8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仿宋"/>
                <w:b/>
                <w:kern w:val="0"/>
                <w:sz w:val="24"/>
                <w:szCs w:val="24"/>
              </w:rPr>
            </w:pPr>
          </w:p>
        </w:tc>
        <w:tc>
          <w:tcPr>
            <w:tcW w:w="9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仿宋"/>
                <w:b/>
                <w:kern w:val="0"/>
                <w:sz w:val="24"/>
                <w:szCs w:val="24"/>
              </w:rPr>
            </w:pPr>
          </w:p>
        </w:tc>
        <w:tc>
          <w:tcPr>
            <w:tcW w:w="9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仿宋"/>
                <w:b/>
                <w:kern w:val="0"/>
                <w:sz w:val="24"/>
                <w:szCs w:val="24"/>
              </w:rPr>
            </w:pP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仿宋"/>
                <w:b/>
                <w:bCs/>
                <w:kern w:val="0"/>
                <w:sz w:val="24"/>
                <w:szCs w:val="24"/>
              </w:rPr>
            </w:pPr>
          </w:p>
        </w:tc>
      </w:tr>
      <w:tr w:rsidR="004477AE">
        <w:trPr>
          <w:trHeight w:val="365"/>
        </w:trPr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D359A6">
            <w:pPr>
              <w:widowControl/>
              <w:spacing w:line="350" w:lineRule="atLeast"/>
              <w:jc w:val="center"/>
              <w:rPr>
                <w:rFonts w:ascii="仿宋_GB2312" w:eastAsia="仿宋_GB2312" w:hAnsi="仿宋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kern w:val="0"/>
                <w:sz w:val="24"/>
                <w:szCs w:val="24"/>
              </w:rPr>
              <w:t>信息</w:t>
            </w:r>
          </w:p>
        </w:tc>
        <w:tc>
          <w:tcPr>
            <w:tcW w:w="8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仿宋"/>
                <w:b/>
                <w:kern w:val="0"/>
                <w:sz w:val="24"/>
                <w:szCs w:val="24"/>
              </w:rPr>
            </w:pPr>
          </w:p>
        </w:tc>
        <w:tc>
          <w:tcPr>
            <w:tcW w:w="9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仿宋"/>
                <w:b/>
                <w:kern w:val="0"/>
                <w:sz w:val="24"/>
                <w:szCs w:val="24"/>
              </w:rPr>
            </w:pPr>
          </w:p>
        </w:tc>
        <w:tc>
          <w:tcPr>
            <w:tcW w:w="9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仿宋"/>
                <w:b/>
                <w:kern w:val="0"/>
                <w:sz w:val="24"/>
                <w:szCs w:val="24"/>
              </w:rPr>
            </w:pP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仿宋"/>
                <w:kern w:val="0"/>
                <w:sz w:val="24"/>
                <w:szCs w:val="24"/>
              </w:rPr>
            </w:pPr>
          </w:p>
        </w:tc>
      </w:tr>
      <w:tr w:rsidR="004477AE">
        <w:trPr>
          <w:trHeight w:val="365"/>
        </w:trPr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D359A6">
            <w:pPr>
              <w:widowControl/>
              <w:spacing w:line="350" w:lineRule="atLeast"/>
              <w:jc w:val="center"/>
              <w:rPr>
                <w:rFonts w:ascii="仿宋_GB2312" w:eastAsia="仿宋_GB2312" w:hAnsi="仿宋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kern w:val="0"/>
                <w:sz w:val="24"/>
                <w:szCs w:val="24"/>
              </w:rPr>
              <w:t>汽修类</w:t>
            </w:r>
          </w:p>
        </w:tc>
        <w:tc>
          <w:tcPr>
            <w:tcW w:w="8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仿宋"/>
                <w:b/>
                <w:kern w:val="0"/>
                <w:sz w:val="24"/>
                <w:szCs w:val="24"/>
              </w:rPr>
            </w:pPr>
          </w:p>
        </w:tc>
        <w:tc>
          <w:tcPr>
            <w:tcW w:w="9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D359A6">
            <w:pPr>
              <w:widowControl/>
              <w:spacing w:line="350" w:lineRule="atLeast"/>
              <w:jc w:val="center"/>
              <w:rPr>
                <w:rFonts w:ascii="仿宋_GB2312" w:eastAsia="仿宋_GB2312" w:hAnsi="仿宋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kern w:val="0"/>
                <w:sz w:val="24"/>
                <w:szCs w:val="24"/>
              </w:rPr>
              <w:t>1</w:t>
            </w:r>
          </w:p>
        </w:tc>
        <w:tc>
          <w:tcPr>
            <w:tcW w:w="9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仿宋"/>
                <w:b/>
                <w:kern w:val="0"/>
                <w:sz w:val="24"/>
                <w:szCs w:val="24"/>
              </w:rPr>
            </w:pP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仿宋"/>
                <w:b/>
                <w:bCs/>
                <w:kern w:val="0"/>
                <w:sz w:val="24"/>
                <w:szCs w:val="24"/>
              </w:rPr>
            </w:pPr>
          </w:p>
        </w:tc>
      </w:tr>
      <w:tr w:rsidR="004477AE">
        <w:trPr>
          <w:trHeight w:val="365"/>
        </w:trPr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D359A6">
            <w:pPr>
              <w:widowControl/>
              <w:spacing w:line="350" w:lineRule="atLeast"/>
              <w:jc w:val="center"/>
              <w:rPr>
                <w:rFonts w:ascii="仿宋_GB2312" w:eastAsia="仿宋_GB2312" w:hAnsi="仿宋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kern w:val="0"/>
                <w:sz w:val="24"/>
                <w:szCs w:val="24"/>
              </w:rPr>
              <w:t>机械类</w:t>
            </w:r>
          </w:p>
        </w:tc>
        <w:tc>
          <w:tcPr>
            <w:tcW w:w="8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仿宋"/>
                <w:b/>
                <w:kern w:val="0"/>
                <w:sz w:val="24"/>
                <w:szCs w:val="24"/>
              </w:rPr>
            </w:pPr>
          </w:p>
        </w:tc>
        <w:tc>
          <w:tcPr>
            <w:tcW w:w="9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D359A6">
            <w:pPr>
              <w:widowControl/>
              <w:spacing w:line="350" w:lineRule="atLeast"/>
              <w:jc w:val="center"/>
              <w:rPr>
                <w:rFonts w:ascii="仿宋_GB2312" w:eastAsia="仿宋_GB2312" w:hAnsi="仿宋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kern w:val="0"/>
                <w:sz w:val="24"/>
                <w:szCs w:val="24"/>
              </w:rPr>
              <w:t>1</w:t>
            </w:r>
          </w:p>
        </w:tc>
        <w:tc>
          <w:tcPr>
            <w:tcW w:w="9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仿宋"/>
                <w:b/>
                <w:kern w:val="0"/>
                <w:sz w:val="24"/>
                <w:szCs w:val="24"/>
              </w:rPr>
            </w:pP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仿宋"/>
                <w:b/>
                <w:bCs/>
                <w:kern w:val="0"/>
                <w:sz w:val="24"/>
                <w:szCs w:val="24"/>
              </w:rPr>
            </w:pPr>
          </w:p>
        </w:tc>
      </w:tr>
      <w:tr w:rsidR="004477AE">
        <w:trPr>
          <w:trHeight w:val="365"/>
        </w:trPr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D359A6">
            <w:pPr>
              <w:widowControl/>
              <w:spacing w:line="350" w:lineRule="atLeast"/>
              <w:jc w:val="center"/>
              <w:rPr>
                <w:rFonts w:ascii="仿宋_GB2312" w:eastAsia="仿宋_GB2312" w:hAnsi="仿宋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kern w:val="0"/>
                <w:sz w:val="24"/>
                <w:szCs w:val="24"/>
              </w:rPr>
              <w:t>化工类</w:t>
            </w:r>
          </w:p>
        </w:tc>
        <w:tc>
          <w:tcPr>
            <w:tcW w:w="8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仿宋"/>
                <w:b/>
                <w:kern w:val="0"/>
                <w:sz w:val="24"/>
                <w:szCs w:val="24"/>
              </w:rPr>
            </w:pPr>
          </w:p>
        </w:tc>
        <w:tc>
          <w:tcPr>
            <w:tcW w:w="9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仿宋"/>
                <w:b/>
                <w:kern w:val="0"/>
                <w:sz w:val="24"/>
                <w:szCs w:val="24"/>
              </w:rPr>
            </w:pPr>
          </w:p>
        </w:tc>
        <w:tc>
          <w:tcPr>
            <w:tcW w:w="9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仿宋"/>
                <w:b/>
                <w:kern w:val="0"/>
                <w:sz w:val="24"/>
                <w:szCs w:val="24"/>
              </w:rPr>
            </w:pP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仿宋"/>
                <w:b/>
                <w:bCs/>
                <w:kern w:val="0"/>
                <w:sz w:val="24"/>
                <w:szCs w:val="24"/>
              </w:rPr>
            </w:pPr>
          </w:p>
        </w:tc>
      </w:tr>
      <w:tr w:rsidR="004477AE">
        <w:trPr>
          <w:trHeight w:val="365"/>
        </w:trPr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D359A6">
            <w:pPr>
              <w:widowControl/>
              <w:spacing w:line="350" w:lineRule="atLeast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kern w:val="0"/>
                <w:sz w:val="24"/>
                <w:szCs w:val="24"/>
              </w:rPr>
              <w:t>幼教</w:t>
            </w:r>
          </w:p>
        </w:tc>
        <w:tc>
          <w:tcPr>
            <w:tcW w:w="8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9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9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9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D359A6">
            <w:pPr>
              <w:widowControl/>
              <w:spacing w:line="350" w:lineRule="atLeast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1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7AE" w:rsidRDefault="004477AE">
            <w:pPr>
              <w:widowControl/>
              <w:spacing w:line="35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</w:tr>
      <w:tr w:rsidR="004477AE">
        <w:trPr>
          <w:trHeight w:val="365"/>
        </w:trPr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D359A6">
            <w:pPr>
              <w:widowControl/>
              <w:spacing w:line="350" w:lineRule="atLeast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bCs/>
                <w:kern w:val="0"/>
                <w:sz w:val="24"/>
                <w:szCs w:val="24"/>
              </w:rPr>
              <w:t>合计</w:t>
            </w:r>
          </w:p>
        </w:tc>
        <w:tc>
          <w:tcPr>
            <w:tcW w:w="8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D359A6">
            <w:pPr>
              <w:widowControl/>
              <w:spacing w:line="350" w:lineRule="atLeast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1</w:t>
            </w:r>
            <w:r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  <w:t>0</w:t>
            </w:r>
          </w:p>
        </w:tc>
        <w:tc>
          <w:tcPr>
            <w:tcW w:w="9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D359A6">
            <w:pPr>
              <w:widowControl/>
              <w:spacing w:line="350" w:lineRule="atLeast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  <w:t>2</w:t>
            </w:r>
          </w:p>
        </w:tc>
        <w:tc>
          <w:tcPr>
            <w:tcW w:w="9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D359A6">
            <w:pPr>
              <w:widowControl/>
              <w:spacing w:line="350" w:lineRule="atLeast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  <w:t>8</w:t>
            </w:r>
          </w:p>
        </w:tc>
        <w:tc>
          <w:tcPr>
            <w:tcW w:w="9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477AE" w:rsidRDefault="00D359A6">
            <w:pPr>
              <w:widowControl/>
              <w:spacing w:line="350" w:lineRule="atLeast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1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7AE" w:rsidRDefault="00D359A6">
            <w:pPr>
              <w:widowControl/>
              <w:spacing w:line="350" w:lineRule="atLeast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21</w:t>
            </w:r>
          </w:p>
        </w:tc>
      </w:tr>
    </w:tbl>
    <w:p w:rsidR="004477AE" w:rsidRDefault="00D359A6">
      <w:pPr>
        <w:widowControl/>
        <w:shd w:val="clear" w:color="auto" w:fill="FFFFFF"/>
        <w:spacing w:line="520" w:lineRule="exact"/>
        <w:ind w:firstLineChars="200" w:firstLine="640"/>
        <w:rPr>
          <w:rFonts w:ascii="仿宋_GB2312" w:eastAsia="仿宋_GB2312" w:hAnsi="宋体"/>
          <w:b/>
          <w:bCs/>
          <w:kern w:val="0"/>
          <w:sz w:val="32"/>
          <w:szCs w:val="32"/>
        </w:rPr>
      </w:pPr>
      <w:r>
        <w:rPr>
          <w:rFonts w:ascii="仿宋_GB2312" w:eastAsia="仿宋_GB2312" w:hAnsi="黑体" w:hint="eastAsia"/>
          <w:bCs/>
          <w:kern w:val="0"/>
          <w:sz w:val="32"/>
          <w:szCs w:val="32"/>
        </w:rPr>
        <w:t>说明：</w:t>
      </w:r>
      <w:r>
        <w:rPr>
          <w:rFonts w:ascii="仿宋_GB2312" w:eastAsia="仿宋_GB2312" w:hAnsi="宋体" w:hint="eastAsia"/>
          <w:kern w:val="0"/>
          <w:sz w:val="32"/>
          <w:szCs w:val="32"/>
          <w:highlight w:val="white"/>
          <w:lang w:val="zh-CN"/>
        </w:rPr>
        <w:t>新干中学和新干二中同一学科合并为普通高中学科，高中（含中专）学科间未完成的招聘计划可以互相调剂。（各学校具体岗位根据报名资格审查合格人数研究确定），入</w:t>
      </w:r>
      <w:proofErr w:type="gramStart"/>
      <w:r>
        <w:rPr>
          <w:rFonts w:ascii="仿宋_GB2312" w:eastAsia="仿宋_GB2312" w:hAnsi="宋体" w:hint="eastAsia"/>
          <w:kern w:val="0"/>
          <w:sz w:val="32"/>
          <w:szCs w:val="32"/>
          <w:highlight w:val="white"/>
          <w:lang w:val="zh-CN"/>
        </w:rPr>
        <w:t>闱</w:t>
      </w:r>
      <w:proofErr w:type="gramEnd"/>
      <w:r>
        <w:rPr>
          <w:rFonts w:ascii="仿宋_GB2312" w:eastAsia="仿宋_GB2312" w:hAnsi="宋体" w:hint="eastAsia"/>
          <w:kern w:val="0"/>
          <w:sz w:val="32"/>
          <w:szCs w:val="32"/>
          <w:highlight w:val="white"/>
          <w:lang w:val="zh-CN"/>
        </w:rPr>
        <w:t>考生按成绩高低为序依次选岗。今年取消小学教师岗位绿色通道。</w:t>
      </w:r>
    </w:p>
    <w:sectPr w:rsidR="004477AE">
      <w:footerReference w:type="default" r:id="rId8"/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59A6" w:rsidRDefault="00D359A6">
      <w:pPr>
        <w:rPr>
          <w:rFonts w:hint="eastAsia"/>
        </w:rPr>
      </w:pPr>
      <w:r>
        <w:separator/>
      </w:r>
    </w:p>
  </w:endnote>
  <w:endnote w:type="continuationSeparator" w:id="0">
    <w:p w:rsidR="00D359A6" w:rsidRDefault="00D359A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77AE" w:rsidRDefault="00D359A6">
    <w:pPr>
      <w:pStyle w:val="a3"/>
      <w:jc w:val="center"/>
      <w:rPr>
        <w:rFonts w:hint="eastAsia"/>
      </w:rPr>
    </w:pPr>
    <w:r>
      <w:fldChar w:fldCharType="begin"/>
    </w:r>
    <w:r>
      <w:instrText>PAGE   \* MERGEFORMAT</w:instrText>
    </w:r>
    <w:r>
      <w:fldChar w:fldCharType="separate"/>
    </w:r>
    <w:r w:rsidR="00347B8B" w:rsidRPr="00347B8B">
      <w:rPr>
        <w:rFonts w:hint="eastAsia"/>
        <w:noProof/>
        <w:lang w:val="zh-CN"/>
      </w:rPr>
      <w:t>1</w:t>
    </w:r>
    <w:r>
      <w:fldChar w:fldCharType="end"/>
    </w:r>
  </w:p>
  <w:p w:rsidR="004477AE" w:rsidRDefault="004477AE">
    <w:pPr>
      <w:pStyle w:val="a3"/>
      <w:rPr>
        <w:rFonts w:hint="eastAsi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59A6" w:rsidRDefault="00D359A6">
      <w:pPr>
        <w:rPr>
          <w:rFonts w:hint="eastAsia"/>
        </w:rPr>
      </w:pPr>
      <w:r>
        <w:separator/>
      </w:r>
    </w:p>
  </w:footnote>
  <w:footnote w:type="continuationSeparator" w:id="0">
    <w:p w:rsidR="00D359A6" w:rsidRDefault="00D359A6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2NzVlYWMwYjgwMzE1ZTk2NDRiYzMyMDRiYTdiNzMifQ=="/>
  </w:docVars>
  <w:rsids>
    <w:rsidRoot w:val="00E03125"/>
    <w:rsid w:val="00014A76"/>
    <w:rsid w:val="00347B8B"/>
    <w:rsid w:val="004477AE"/>
    <w:rsid w:val="00616C46"/>
    <w:rsid w:val="00AB5800"/>
    <w:rsid w:val="00B5062A"/>
    <w:rsid w:val="00D34391"/>
    <w:rsid w:val="00D359A6"/>
    <w:rsid w:val="00E03125"/>
    <w:rsid w:val="00EF4898"/>
    <w:rsid w:val="0AD019AC"/>
    <w:rsid w:val="0D442E30"/>
    <w:rsid w:val="15B57769"/>
    <w:rsid w:val="17920806"/>
    <w:rsid w:val="1DB3437D"/>
    <w:rsid w:val="392D397D"/>
    <w:rsid w:val="3AAB7603"/>
    <w:rsid w:val="3AE34126"/>
    <w:rsid w:val="3F6C336F"/>
    <w:rsid w:val="458E5594"/>
    <w:rsid w:val="5E9568E8"/>
    <w:rsid w:val="5F3C3E6C"/>
    <w:rsid w:val="6DB11651"/>
    <w:rsid w:val="7966228A"/>
    <w:rsid w:val="7EDA2414"/>
    <w:rsid w:val="7F5D6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AEA000-A54D-4383-9B6A-2298488B3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52</Words>
  <Characters>301</Characters>
  <Application>Microsoft Office Word</Application>
  <DocSecurity>0</DocSecurity>
  <Lines>2</Lines>
  <Paragraphs>1</Paragraphs>
  <ScaleCrop>false</ScaleCrop>
  <Company>CHINA</Company>
  <LinksUpToDate>false</LinksUpToDate>
  <CharactersWithSpaces>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China</cp:lastModifiedBy>
  <cp:revision>3</cp:revision>
  <cp:lastPrinted>2022-07-26T04:38:00Z</cp:lastPrinted>
  <dcterms:created xsi:type="dcterms:W3CDTF">2023-07-10T07:14:00Z</dcterms:created>
  <dcterms:modified xsi:type="dcterms:W3CDTF">2023-07-14T05:07:00Z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C5CC9FB40FB2402B8513EBC75096B0E4</vt:lpwstr>
  </property>
</Properties>
</file>