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楷体" w:eastAsia="方正小标宋简体"/>
          <w:color w:val="000000" w:themeColor="text1"/>
          <w:sz w:val="48"/>
          <w:szCs w:val="48"/>
        </w:rPr>
      </w:pPr>
      <w:r>
        <w:rPr>
          <w:rFonts w:hint="eastAsia" w:ascii="方正小标宋简体" w:hAnsi="楷体" w:eastAsia="方正小标宋简体"/>
          <w:color w:val="000000" w:themeColor="text1"/>
          <w:sz w:val="48"/>
          <w:szCs w:val="48"/>
        </w:rPr>
        <w:t>体检须知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jc w:val="both"/>
        <w:rPr>
          <w:rFonts w:ascii="仿宋_GB2312" w:hAnsi="楷体" w:eastAsia="仿宋_GB2312" w:cstheme="minorBidi"/>
          <w:color w:val="000000" w:themeColor="text1"/>
          <w:kern w:val="2"/>
          <w:sz w:val="32"/>
          <w:szCs w:val="32"/>
        </w:rPr>
      </w:pP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643" w:firstLineChars="200"/>
        <w:jc w:val="both"/>
        <w:rPr>
          <w:rFonts w:asciiTheme="minorEastAsia" w:hAnsiTheme="minorEastAsia" w:eastAsiaTheme="minorEastAsia" w:cstheme="minorBidi"/>
          <w:b/>
          <w:color w:val="000000" w:themeColor="text1"/>
          <w:kern w:val="2"/>
          <w:sz w:val="32"/>
          <w:szCs w:val="32"/>
        </w:rPr>
      </w:pPr>
      <w:r>
        <w:rPr>
          <w:rFonts w:hint="eastAsia" w:asciiTheme="minorEastAsia" w:hAnsiTheme="minorEastAsia" w:eastAsiaTheme="minorEastAsia" w:cstheme="minorBidi"/>
          <w:b/>
          <w:color w:val="000000" w:themeColor="text1"/>
          <w:kern w:val="2"/>
          <w:sz w:val="32"/>
          <w:szCs w:val="32"/>
        </w:rPr>
        <w:t>一、体检前注意事项</w:t>
      </w:r>
    </w:p>
    <w:p>
      <w:pPr>
        <w:widowControl/>
        <w:adjustRightInd w:val="0"/>
        <w:spacing w:line="560" w:lineRule="exact"/>
        <w:ind w:firstLine="640" w:firstLineChars="200"/>
        <w:contextualSpacing/>
        <w:rPr>
          <w:rFonts w:hint="eastAsia" w:asci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（一）严禁弄虚作假、冒名顶替；</w:t>
      </w:r>
      <w:r>
        <w:rPr>
          <w:rFonts w:hint="eastAsia" w:ascii="仿宋_GB2312" w:hAnsi="Calibri" w:eastAsia="仿宋_GB2312" w:cs="仿宋_GB2312"/>
          <w:kern w:val="0"/>
          <w:sz w:val="32"/>
          <w:szCs w:val="32"/>
        </w:rPr>
        <w:t>填写体检表时，按要求如实填写“既往病史”栏，如故意隐瞒病史影响体检结果的，后果考生自负。</w:t>
      </w:r>
    </w:p>
    <w:p>
      <w:pPr>
        <w:widowControl/>
        <w:adjustRightInd w:val="0"/>
        <w:spacing w:line="560" w:lineRule="exact"/>
        <w:ind w:firstLine="640" w:firstLineChars="200"/>
        <w:contextualSpacing/>
        <w:rPr>
          <w:rFonts w:hint="eastAsia" w:ascii="仿宋_GB2312" w:hAnsi="楷体" w:eastAsia="仿宋_GB2312"/>
          <w:color w:val="000000" w:themeColor="text1"/>
          <w:sz w:val="32"/>
          <w:szCs w:val="32"/>
        </w:rPr>
      </w:pPr>
      <w:r>
        <w:rPr>
          <w:rFonts w:hint="eastAsia" w:ascii="仿宋_GB2312" w:hAnsi="楷体" w:eastAsia="仿宋_GB2312"/>
          <w:color w:val="000000" w:themeColor="text1"/>
          <w:sz w:val="32"/>
          <w:szCs w:val="32"/>
        </w:rPr>
        <w:t>（二）饮食：体检前三天，请您清淡饮食、勿饮酒、勿劳累。体检前一日晚12点后禁食禁饮。</w:t>
      </w:r>
    </w:p>
    <w:p>
      <w:pPr>
        <w:widowControl/>
        <w:adjustRightInd w:val="0"/>
        <w:spacing w:line="560" w:lineRule="exact"/>
        <w:ind w:firstLine="640" w:firstLineChars="200"/>
        <w:contextualSpacing/>
        <w:rPr>
          <w:rFonts w:ascii="黑体" w:hAnsi="黑体" w:eastAsia="黑体" w:cs="仿宋_GB2312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楷体" w:eastAsia="仿宋_GB2312"/>
          <w:color w:val="000000" w:themeColor="text1"/>
          <w:sz w:val="32"/>
          <w:szCs w:val="32"/>
        </w:rPr>
        <w:t>（三）服药：有糖尿病、高血压、心脏病等慢性病者，体检当日按医嘱正常服药。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627" w:firstLineChars="196"/>
        <w:jc w:val="both"/>
        <w:rPr>
          <w:rFonts w:ascii="仿宋_GB2312" w:hAnsi="楷体" w:eastAsia="仿宋_GB2312" w:cstheme="minorBidi"/>
          <w:color w:val="000000" w:themeColor="text1"/>
          <w:kern w:val="2"/>
          <w:sz w:val="32"/>
          <w:szCs w:val="32"/>
        </w:rPr>
      </w:pPr>
      <w:r>
        <w:rPr>
          <w:rFonts w:hint="eastAsia" w:ascii="仿宋_GB2312" w:hAnsi="楷体" w:eastAsia="仿宋_GB2312" w:cstheme="minorBidi"/>
          <w:color w:val="000000" w:themeColor="text1"/>
          <w:kern w:val="2"/>
          <w:sz w:val="32"/>
          <w:szCs w:val="32"/>
        </w:rPr>
        <w:t>（四）着装：体检当日穿着易脱、无金属性印花类修饰的服装，不带贵重物品。女士不穿连衣裙、连裤袜、靴子。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627" w:firstLineChars="196"/>
        <w:jc w:val="both"/>
        <w:rPr>
          <w:rFonts w:ascii="仿宋_GB2312" w:hAnsi="楷体" w:eastAsia="仿宋_GB2312" w:cstheme="minorBidi"/>
          <w:color w:val="000000" w:themeColor="text1"/>
          <w:kern w:val="2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（五）考生自带身份证、黑色签字笔，</w:t>
      </w:r>
      <w:r>
        <w:rPr>
          <w:rFonts w:hint="eastAsia" w:ascii="仿宋_GB2312" w:eastAsia="仿宋_GB2312"/>
          <w:b/>
          <w:bCs/>
          <w:color w:val="000000" w:themeColor="text1"/>
          <w:sz w:val="32"/>
          <w:szCs w:val="32"/>
        </w:rPr>
        <w:t>1寸不干胶免冠彩色标准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相片1张。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（六）</w:t>
      </w:r>
      <w:r>
        <w:rPr>
          <w:rFonts w:hint="eastAsia" w:ascii="仿宋_GB2312" w:hAnsi="楷体" w:eastAsia="仿宋_GB2312"/>
          <w:color w:val="000000" w:themeColor="text1"/>
          <w:sz w:val="32"/>
          <w:szCs w:val="32"/>
        </w:rPr>
        <w:t>体检当天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考生</w:t>
      </w:r>
      <w:r>
        <w:rPr>
          <w:rFonts w:hint="eastAsia" w:ascii="仿宋_GB2312" w:hAnsi="楷体" w:eastAsia="仿宋_GB2312"/>
          <w:color w:val="000000" w:themeColor="text1"/>
          <w:sz w:val="32"/>
          <w:szCs w:val="32"/>
        </w:rPr>
        <w:t>持本人身份证到桂平市人民医院</w:t>
      </w:r>
      <w:r>
        <w:rPr>
          <w:rFonts w:hint="eastAsia" w:ascii="黑体" w:hAnsi="黑体" w:eastAsia="黑体"/>
          <w:b/>
          <w:color w:val="000000" w:themeColor="text1"/>
          <w:sz w:val="32"/>
          <w:szCs w:val="32"/>
        </w:rPr>
        <w:t>新门诊6楼</w:t>
      </w:r>
      <w:r>
        <w:rPr>
          <w:rFonts w:hint="eastAsia" w:ascii="仿宋_GB2312" w:hAnsi="楷体" w:eastAsia="仿宋_GB2312"/>
          <w:color w:val="000000" w:themeColor="text1"/>
          <w:sz w:val="32"/>
          <w:szCs w:val="32"/>
        </w:rPr>
        <w:t>健康管理体检中心</w:t>
      </w:r>
      <w:r>
        <w:rPr>
          <w:rFonts w:hint="eastAsia" w:ascii="黑体" w:hAnsi="黑体" w:eastAsia="黑体"/>
          <w:b/>
          <w:color w:val="000000" w:themeColor="text1"/>
          <w:sz w:val="32"/>
          <w:szCs w:val="32"/>
        </w:rPr>
        <w:t>外联部</w:t>
      </w:r>
      <w:r>
        <w:rPr>
          <w:rFonts w:hint="eastAsia" w:ascii="仿宋_GB2312" w:hAnsi="楷体" w:eastAsia="仿宋_GB2312"/>
          <w:color w:val="000000" w:themeColor="text1"/>
          <w:sz w:val="32"/>
          <w:szCs w:val="32"/>
        </w:rPr>
        <w:t>领取《体检指引单》、《体检表》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。领表后：请在《体检表》贴上相片，用黑色签字笔在《体检表》填写好个人信息，并在《体检表》、《体检指引单》右上角写上本人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</w:rPr>
        <w:t>体检名单中的序号和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拟聘岗位，如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</w:rPr>
        <w:t>01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初中数学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</w:rPr>
        <w:t>等</w:t>
      </w:r>
      <w:bookmarkStart w:id="0" w:name="_GoBack"/>
      <w:bookmarkEnd w:id="0"/>
      <w:r>
        <w:rPr>
          <w:rFonts w:hint="eastAsia" w:ascii="仿宋_GB2312" w:eastAsia="仿宋_GB2312"/>
          <w:color w:val="000000" w:themeColor="text1"/>
          <w:sz w:val="32"/>
          <w:szCs w:val="32"/>
        </w:rPr>
        <w:t>。要求字迹清楚，无涂改，要如实、逐项填齐，不能遗漏。</w:t>
      </w:r>
    </w:p>
    <w:p>
      <w:pPr>
        <w:spacing w:line="560" w:lineRule="exact"/>
        <w:ind w:firstLine="480" w:firstLineChars="15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（七）填写在《体检表》的电话号码，必须准确、保持畅通，否则后果自负。</w:t>
      </w:r>
    </w:p>
    <w:p>
      <w:pPr>
        <w:spacing w:line="560" w:lineRule="exact"/>
        <w:ind w:firstLine="480" w:firstLineChars="15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（八）填写好《体检表》相应栏后，到收费处窗口缴费，然后持本人身份证、体检表、体检指引单等到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</w:rPr>
        <w:t>6楼护士站登记、打条码、签名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，到相关检查室进行体检。</w:t>
      </w:r>
    </w:p>
    <w:p>
      <w:pPr>
        <w:spacing w:line="560" w:lineRule="exact"/>
        <w:ind w:firstLine="480" w:firstLineChars="15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（九）体检期间必须服从医护人员和工作人员的指挥，自觉配合医护人员按《体检表》内容如数完成各项检查项目，勿漏检或代检，若因漏检代检所产生的后果，由本人负责。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643" w:firstLineChars="200"/>
        <w:jc w:val="both"/>
        <w:rPr>
          <w:rFonts w:asciiTheme="minorEastAsia" w:hAnsiTheme="minorEastAsia" w:eastAsiaTheme="minorEastAsia" w:cstheme="minorBidi"/>
          <w:b/>
          <w:color w:val="000000" w:themeColor="text1"/>
          <w:kern w:val="2"/>
          <w:sz w:val="32"/>
          <w:szCs w:val="32"/>
        </w:rPr>
      </w:pPr>
      <w:r>
        <w:rPr>
          <w:rFonts w:hint="eastAsia" w:asciiTheme="minorEastAsia" w:hAnsiTheme="minorEastAsia" w:eastAsiaTheme="minorEastAsia" w:cstheme="minorBidi"/>
          <w:b/>
          <w:color w:val="000000" w:themeColor="text1"/>
          <w:kern w:val="2"/>
          <w:sz w:val="32"/>
          <w:szCs w:val="32"/>
        </w:rPr>
        <w:t>二、体检中注意事项</w:t>
      </w:r>
    </w:p>
    <w:p>
      <w:pPr>
        <w:spacing w:line="560" w:lineRule="exact"/>
        <w:ind w:firstLine="480" w:firstLineChars="15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hAnsi="楷体" w:eastAsia="仿宋_GB2312"/>
          <w:color w:val="000000" w:themeColor="text1"/>
          <w:sz w:val="32"/>
          <w:szCs w:val="32"/>
        </w:rPr>
        <w:t>（一）空腹体检项目：抽血。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抽血检查最好在早上10：30前完成。体检当天早上未抽血化验前不能吃早餐（</w:t>
      </w:r>
      <w:r>
        <w:rPr>
          <w:rFonts w:hint="eastAsia" w:ascii="仿宋_GB2312" w:hAnsi="楷体" w:eastAsia="仿宋_GB2312"/>
          <w:color w:val="000000" w:themeColor="text1"/>
          <w:sz w:val="32"/>
          <w:szCs w:val="32"/>
        </w:rPr>
        <w:t>健康管理体检中心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备有早餐，考生自行领取），待抽血结束后方可吃早餐，体检过程中不允许私自外出）。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480" w:firstLineChars="150"/>
        <w:jc w:val="both"/>
        <w:rPr>
          <w:rFonts w:ascii="仿宋_GB2312" w:hAnsi="楷体" w:eastAsia="仿宋_GB2312" w:cstheme="minorBidi"/>
          <w:color w:val="000000" w:themeColor="text1"/>
          <w:kern w:val="2"/>
          <w:sz w:val="32"/>
          <w:szCs w:val="32"/>
        </w:rPr>
      </w:pPr>
      <w:r>
        <w:rPr>
          <w:rFonts w:hint="eastAsia" w:ascii="仿宋_GB2312" w:hAnsi="楷体" w:eastAsia="仿宋_GB2312" w:cstheme="minorBidi"/>
          <w:color w:val="000000" w:themeColor="text1"/>
          <w:kern w:val="2"/>
          <w:sz w:val="32"/>
          <w:szCs w:val="32"/>
        </w:rPr>
        <w:t>（二）需憋尿的项目：泌尿系彩超，以保证检查的准确。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480" w:firstLineChars="150"/>
        <w:jc w:val="both"/>
        <w:rPr>
          <w:rFonts w:ascii="仿宋_GB2312" w:hAnsi="楷体" w:eastAsia="仿宋_GB2312" w:cstheme="minorBidi"/>
          <w:color w:val="000000" w:themeColor="text1"/>
          <w:kern w:val="2"/>
          <w:sz w:val="32"/>
          <w:szCs w:val="32"/>
        </w:rPr>
      </w:pPr>
      <w:r>
        <w:rPr>
          <w:rFonts w:hint="eastAsia" w:ascii="仿宋_GB2312" w:hAnsi="楷体" w:eastAsia="仿宋_GB2312" w:cstheme="minorBidi"/>
          <w:color w:val="000000" w:themeColor="text1"/>
          <w:kern w:val="2"/>
          <w:sz w:val="32"/>
          <w:szCs w:val="32"/>
        </w:rPr>
        <w:t xml:space="preserve">（三）不宜做X光检查者：怀孕的女士和备孕（3-6个月）的男士和女士。 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480" w:firstLineChars="150"/>
        <w:jc w:val="both"/>
        <w:rPr>
          <w:rFonts w:ascii="仿宋_GB2312" w:hAnsi="楷体" w:eastAsia="仿宋_GB2312" w:cstheme="minorBidi"/>
          <w:color w:val="000000" w:themeColor="text1"/>
          <w:kern w:val="2"/>
          <w:sz w:val="32"/>
          <w:szCs w:val="32"/>
        </w:rPr>
      </w:pPr>
      <w:r>
        <w:rPr>
          <w:rFonts w:hint="eastAsia" w:ascii="仿宋_GB2312" w:hAnsi="楷体" w:eastAsia="仿宋_GB2312" w:cstheme="minorBidi"/>
          <w:color w:val="000000" w:themeColor="text1"/>
          <w:kern w:val="2"/>
          <w:sz w:val="32"/>
          <w:szCs w:val="32"/>
        </w:rPr>
        <w:t>（四）女同志：月经期间请勿做尿常规检查。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643" w:firstLineChars="200"/>
        <w:jc w:val="both"/>
        <w:rPr>
          <w:rFonts w:asciiTheme="minorEastAsia" w:hAnsiTheme="minorEastAsia" w:eastAsiaTheme="minorEastAsia" w:cstheme="minorBidi"/>
          <w:b/>
          <w:color w:val="000000" w:themeColor="text1"/>
          <w:kern w:val="2"/>
          <w:sz w:val="32"/>
          <w:szCs w:val="32"/>
        </w:rPr>
      </w:pPr>
      <w:r>
        <w:rPr>
          <w:rFonts w:hint="eastAsia" w:asciiTheme="minorEastAsia" w:hAnsiTheme="minorEastAsia" w:eastAsiaTheme="minorEastAsia" w:cstheme="minorBidi"/>
          <w:b/>
          <w:color w:val="000000" w:themeColor="text1"/>
          <w:kern w:val="2"/>
          <w:sz w:val="32"/>
          <w:szCs w:val="32"/>
        </w:rPr>
        <w:t>三、体检后注意事项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480" w:firstLineChars="150"/>
        <w:jc w:val="both"/>
        <w:rPr>
          <w:rFonts w:ascii="仿宋_GB2312" w:hAnsi="楷体" w:eastAsia="仿宋_GB2312" w:cstheme="minorBidi"/>
          <w:color w:val="000000" w:themeColor="text1"/>
          <w:kern w:val="2"/>
          <w:sz w:val="32"/>
          <w:szCs w:val="32"/>
        </w:rPr>
      </w:pPr>
      <w:r>
        <w:rPr>
          <w:rFonts w:hint="eastAsia" w:ascii="仿宋_GB2312" w:hAnsi="楷体" w:eastAsia="仿宋_GB2312" w:cstheme="minorBidi"/>
          <w:color w:val="000000" w:themeColor="text1"/>
          <w:kern w:val="2"/>
          <w:sz w:val="32"/>
          <w:szCs w:val="32"/>
        </w:rPr>
        <w:t>（一）交回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《体检表》和《体检指引单》</w:t>
      </w:r>
      <w:r>
        <w:rPr>
          <w:rFonts w:hint="eastAsia" w:ascii="仿宋_GB2312" w:hAnsi="楷体" w:eastAsia="仿宋_GB2312" w:cstheme="minorBidi"/>
          <w:color w:val="000000" w:themeColor="text1"/>
          <w:kern w:val="2"/>
          <w:sz w:val="32"/>
          <w:szCs w:val="32"/>
        </w:rPr>
        <w:t>：体检结束后，须将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《体检表》和《体检指引单》统一</w:t>
      </w:r>
      <w:r>
        <w:rPr>
          <w:rFonts w:hint="eastAsia" w:ascii="仿宋_GB2312" w:hAnsi="楷体" w:eastAsia="仿宋_GB2312" w:cstheme="minorBidi"/>
          <w:color w:val="000000" w:themeColor="text1"/>
          <w:kern w:val="2"/>
          <w:sz w:val="32"/>
          <w:szCs w:val="32"/>
        </w:rPr>
        <w:t>交回</w:t>
      </w:r>
      <w:r>
        <w:rPr>
          <w:rFonts w:hint="eastAsia" w:ascii="黑体" w:hAnsi="黑体" w:eastAsia="黑体" w:cstheme="minorBidi"/>
          <w:b/>
          <w:color w:val="000000" w:themeColor="text1"/>
          <w:sz w:val="32"/>
          <w:szCs w:val="32"/>
        </w:rPr>
        <w:t>6楼</w:t>
      </w:r>
      <w:r>
        <w:rPr>
          <w:rFonts w:hint="eastAsia" w:ascii="黑体" w:hAnsi="黑体" w:eastAsia="黑体" w:cstheme="minorBidi"/>
          <w:b/>
          <w:color w:val="000000" w:themeColor="text1"/>
          <w:kern w:val="2"/>
          <w:sz w:val="32"/>
          <w:szCs w:val="32"/>
        </w:rPr>
        <w:t>前台护士站处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，考生不得带走</w:t>
      </w:r>
      <w:r>
        <w:rPr>
          <w:rFonts w:hint="eastAsia" w:ascii="仿宋_GB2312" w:hAnsi="楷体" w:eastAsia="仿宋_GB2312" w:cstheme="minorBidi"/>
          <w:color w:val="000000" w:themeColor="text1"/>
          <w:kern w:val="2"/>
          <w:sz w:val="32"/>
          <w:szCs w:val="32"/>
        </w:rPr>
        <w:t>。</w:t>
      </w:r>
    </w:p>
    <w:p>
      <w:pPr>
        <w:spacing w:line="560" w:lineRule="exact"/>
        <w:ind w:firstLine="480" w:firstLineChars="15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（二）体检不合格的人员，个别电话通知，另行安排一次复检（并作为最终的体检结果），复检时间另行通知。不参加体检者不能聘用。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480" w:firstLineChars="150"/>
        <w:jc w:val="both"/>
        <w:rPr>
          <w:rFonts w:ascii="仿宋_GB2312" w:hAnsi="楷体" w:eastAsia="仿宋_GB2312" w:cstheme="minorBidi"/>
          <w:color w:val="000000" w:themeColor="text1"/>
          <w:kern w:val="2"/>
          <w:sz w:val="32"/>
          <w:szCs w:val="32"/>
        </w:rPr>
      </w:pPr>
      <w:r>
        <w:rPr>
          <w:rFonts w:hint="eastAsia" w:ascii="仿宋_GB2312" w:hAnsi="楷体" w:eastAsia="仿宋_GB2312" w:cstheme="minorBidi"/>
          <w:color w:val="000000" w:themeColor="text1"/>
          <w:kern w:val="2"/>
          <w:sz w:val="32"/>
          <w:szCs w:val="32"/>
        </w:rPr>
        <w:t>（三）请您认真听取医生的建议，及时复查、随诊或治疗。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480" w:firstLineChars="150"/>
        <w:jc w:val="both"/>
        <w:rPr>
          <w:rFonts w:ascii="仿宋_GB2312" w:hAnsi="楷体" w:eastAsia="仿宋_GB2312"/>
          <w:color w:val="000000" w:themeColor="text1"/>
          <w:sz w:val="32"/>
          <w:szCs w:val="32"/>
        </w:rPr>
      </w:pPr>
      <w:r>
        <w:rPr>
          <w:rFonts w:hint="eastAsia" w:ascii="仿宋_GB2312" w:hAnsi="楷体" w:eastAsia="仿宋_GB2312" w:cstheme="minorBidi"/>
          <w:color w:val="000000" w:themeColor="text1"/>
          <w:kern w:val="2"/>
          <w:sz w:val="32"/>
          <w:szCs w:val="32"/>
        </w:rPr>
        <w:t>（四）如果您对体检结果有任何疑问或有其他身体不适，请到健康咨询室咨询或咨询热线（0775-339183</w:t>
      </w:r>
      <w:r>
        <w:rPr>
          <w:rFonts w:hint="eastAsia" w:ascii="仿宋_GB2312" w:hAnsi="楷体" w:eastAsia="仿宋_GB2312"/>
          <w:color w:val="000000" w:themeColor="text1"/>
          <w:sz w:val="32"/>
          <w:szCs w:val="32"/>
        </w:rPr>
        <w:t>6）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jc w:val="both"/>
        <w:rPr>
          <w:rFonts w:ascii="仿宋_GB2312" w:eastAsia="仿宋_GB2312"/>
          <w:bCs/>
          <w:color w:val="000000" w:themeColor="text1"/>
          <w:sz w:val="32"/>
          <w:szCs w:val="32"/>
        </w:rPr>
      </w:pPr>
    </w:p>
    <w:sectPr>
      <w:footerReference r:id="rId3" w:type="default"/>
      <w:pgSz w:w="11906" w:h="16838"/>
      <w:pgMar w:top="1418" w:right="1418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676038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UzM2FhMzcyMjIxM2QxYmJkNWQ5YzEyNWY4NThiYjEifQ=="/>
  </w:docVars>
  <w:rsids>
    <w:rsidRoot w:val="00896F30"/>
    <w:rsid w:val="0001297D"/>
    <w:rsid w:val="000347EC"/>
    <w:rsid w:val="000A202B"/>
    <w:rsid w:val="000A3955"/>
    <w:rsid w:val="000A4B38"/>
    <w:rsid w:val="000B255A"/>
    <w:rsid w:val="000B2A62"/>
    <w:rsid w:val="000B7196"/>
    <w:rsid w:val="000C4B5F"/>
    <w:rsid w:val="000F38AF"/>
    <w:rsid w:val="00112011"/>
    <w:rsid w:val="001327BC"/>
    <w:rsid w:val="00153A80"/>
    <w:rsid w:val="00164BB9"/>
    <w:rsid w:val="00167FB0"/>
    <w:rsid w:val="00182A08"/>
    <w:rsid w:val="001870ED"/>
    <w:rsid w:val="00191F42"/>
    <w:rsid w:val="001932E5"/>
    <w:rsid w:val="001947BC"/>
    <w:rsid w:val="0019781E"/>
    <w:rsid w:val="00197918"/>
    <w:rsid w:val="001A37C7"/>
    <w:rsid w:val="001A38BF"/>
    <w:rsid w:val="001B35AA"/>
    <w:rsid w:val="001B56E9"/>
    <w:rsid w:val="001D4D26"/>
    <w:rsid w:val="001D50B3"/>
    <w:rsid w:val="001D5431"/>
    <w:rsid w:val="001E2754"/>
    <w:rsid w:val="001E67C7"/>
    <w:rsid w:val="001F1812"/>
    <w:rsid w:val="00203D71"/>
    <w:rsid w:val="00204687"/>
    <w:rsid w:val="002325E5"/>
    <w:rsid w:val="00246B35"/>
    <w:rsid w:val="00250DF2"/>
    <w:rsid w:val="002636D1"/>
    <w:rsid w:val="0026503F"/>
    <w:rsid w:val="00273D43"/>
    <w:rsid w:val="0027411F"/>
    <w:rsid w:val="002809A5"/>
    <w:rsid w:val="00281053"/>
    <w:rsid w:val="00281537"/>
    <w:rsid w:val="00285CA2"/>
    <w:rsid w:val="002867EF"/>
    <w:rsid w:val="00287710"/>
    <w:rsid w:val="00291F89"/>
    <w:rsid w:val="002B43F5"/>
    <w:rsid w:val="002B5A1B"/>
    <w:rsid w:val="002E2FC5"/>
    <w:rsid w:val="002E4DE5"/>
    <w:rsid w:val="002F5696"/>
    <w:rsid w:val="0030031D"/>
    <w:rsid w:val="00303C9A"/>
    <w:rsid w:val="00304B77"/>
    <w:rsid w:val="003124E2"/>
    <w:rsid w:val="003159BC"/>
    <w:rsid w:val="00332EE7"/>
    <w:rsid w:val="00351102"/>
    <w:rsid w:val="00357E31"/>
    <w:rsid w:val="003741C6"/>
    <w:rsid w:val="003904BA"/>
    <w:rsid w:val="00391B21"/>
    <w:rsid w:val="003927AE"/>
    <w:rsid w:val="00397980"/>
    <w:rsid w:val="003A6279"/>
    <w:rsid w:val="003B1678"/>
    <w:rsid w:val="003D6447"/>
    <w:rsid w:val="003E1EBC"/>
    <w:rsid w:val="003E7B7D"/>
    <w:rsid w:val="003F0AE1"/>
    <w:rsid w:val="003F1135"/>
    <w:rsid w:val="003F2180"/>
    <w:rsid w:val="003F4D24"/>
    <w:rsid w:val="003F54FE"/>
    <w:rsid w:val="00411AFC"/>
    <w:rsid w:val="00431A25"/>
    <w:rsid w:val="00460AED"/>
    <w:rsid w:val="004720A6"/>
    <w:rsid w:val="00472EBF"/>
    <w:rsid w:val="0048151F"/>
    <w:rsid w:val="00481656"/>
    <w:rsid w:val="00484B18"/>
    <w:rsid w:val="00485B76"/>
    <w:rsid w:val="00487D0A"/>
    <w:rsid w:val="004B302F"/>
    <w:rsid w:val="004C1D20"/>
    <w:rsid w:val="004F1C72"/>
    <w:rsid w:val="004F7BC7"/>
    <w:rsid w:val="0052444B"/>
    <w:rsid w:val="00546931"/>
    <w:rsid w:val="00554C8C"/>
    <w:rsid w:val="00584225"/>
    <w:rsid w:val="005A2BFF"/>
    <w:rsid w:val="005A5D72"/>
    <w:rsid w:val="005A71ED"/>
    <w:rsid w:val="005C0CD1"/>
    <w:rsid w:val="005C0FD8"/>
    <w:rsid w:val="005C3F43"/>
    <w:rsid w:val="005C6431"/>
    <w:rsid w:val="005D13FE"/>
    <w:rsid w:val="005E76D7"/>
    <w:rsid w:val="005F4D69"/>
    <w:rsid w:val="0060126E"/>
    <w:rsid w:val="006026EB"/>
    <w:rsid w:val="00605878"/>
    <w:rsid w:val="00605905"/>
    <w:rsid w:val="00636E6E"/>
    <w:rsid w:val="006400F0"/>
    <w:rsid w:val="00641601"/>
    <w:rsid w:val="00643C6A"/>
    <w:rsid w:val="00643DCC"/>
    <w:rsid w:val="00656BD0"/>
    <w:rsid w:val="00695D8A"/>
    <w:rsid w:val="006A3930"/>
    <w:rsid w:val="006A5E4B"/>
    <w:rsid w:val="006C0F48"/>
    <w:rsid w:val="006C39FB"/>
    <w:rsid w:val="006D437D"/>
    <w:rsid w:val="006F1D3D"/>
    <w:rsid w:val="006F55CE"/>
    <w:rsid w:val="00713D57"/>
    <w:rsid w:val="007260A3"/>
    <w:rsid w:val="007334C2"/>
    <w:rsid w:val="00740C33"/>
    <w:rsid w:val="00747DD0"/>
    <w:rsid w:val="00751F6E"/>
    <w:rsid w:val="007717B7"/>
    <w:rsid w:val="00785114"/>
    <w:rsid w:val="00793131"/>
    <w:rsid w:val="007A4006"/>
    <w:rsid w:val="007B31CC"/>
    <w:rsid w:val="007C0EDA"/>
    <w:rsid w:val="007D0897"/>
    <w:rsid w:val="007E1CDC"/>
    <w:rsid w:val="00845F8B"/>
    <w:rsid w:val="00882FBB"/>
    <w:rsid w:val="00896F30"/>
    <w:rsid w:val="008A14CD"/>
    <w:rsid w:val="008A4261"/>
    <w:rsid w:val="008B4F42"/>
    <w:rsid w:val="008B6582"/>
    <w:rsid w:val="008C0AC7"/>
    <w:rsid w:val="008C2BA6"/>
    <w:rsid w:val="008C49EE"/>
    <w:rsid w:val="008C6739"/>
    <w:rsid w:val="008D630B"/>
    <w:rsid w:val="008D66E1"/>
    <w:rsid w:val="009055DB"/>
    <w:rsid w:val="009166AA"/>
    <w:rsid w:val="00943104"/>
    <w:rsid w:val="00953793"/>
    <w:rsid w:val="00956BAA"/>
    <w:rsid w:val="00974565"/>
    <w:rsid w:val="009745CC"/>
    <w:rsid w:val="009951A8"/>
    <w:rsid w:val="009A02FB"/>
    <w:rsid w:val="009A34DA"/>
    <w:rsid w:val="009C3B4E"/>
    <w:rsid w:val="009E23D6"/>
    <w:rsid w:val="009F28B9"/>
    <w:rsid w:val="00A03CCB"/>
    <w:rsid w:val="00A16B3D"/>
    <w:rsid w:val="00A23237"/>
    <w:rsid w:val="00A24324"/>
    <w:rsid w:val="00A27FC6"/>
    <w:rsid w:val="00A33657"/>
    <w:rsid w:val="00A6039E"/>
    <w:rsid w:val="00A9152F"/>
    <w:rsid w:val="00A92593"/>
    <w:rsid w:val="00AB05A4"/>
    <w:rsid w:val="00AB2B24"/>
    <w:rsid w:val="00AC2B2F"/>
    <w:rsid w:val="00AD0CF4"/>
    <w:rsid w:val="00AE1C29"/>
    <w:rsid w:val="00AF43CE"/>
    <w:rsid w:val="00B03141"/>
    <w:rsid w:val="00B03288"/>
    <w:rsid w:val="00B24509"/>
    <w:rsid w:val="00B316BC"/>
    <w:rsid w:val="00B332B7"/>
    <w:rsid w:val="00B34552"/>
    <w:rsid w:val="00B452BE"/>
    <w:rsid w:val="00B45DF2"/>
    <w:rsid w:val="00B542EB"/>
    <w:rsid w:val="00B60486"/>
    <w:rsid w:val="00B70E49"/>
    <w:rsid w:val="00BB1378"/>
    <w:rsid w:val="00BE237F"/>
    <w:rsid w:val="00BE5C1C"/>
    <w:rsid w:val="00BF5739"/>
    <w:rsid w:val="00C133E2"/>
    <w:rsid w:val="00C241B9"/>
    <w:rsid w:val="00C26217"/>
    <w:rsid w:val="00C3434A"/>
    <w:rsid w:val="00C56D3A"/>
    <w:rsid w:val="00C63867"/>
    <w:rsid w:val="00C70FF6"/>
    <w:rsid w:val="00C842B1"/>
    <w:rsid w:val="00CB7850"/>
    <w:rsid w:val="00CB7CE0"/>
    <w:rsid w:val="00CD4A10"/>
    <w:rsid w:val="00CF0F24"/>
    <w:rsid w:val="00CF3A6F"/>
    <w:rsid w:val="00CF7A22"/>
    <w:rsid w:val="00D0250C"/>
    <w:rsid w:val="00D141D2"/>
    <w:rsid w:val="00D149E4"/>
    <w:rsid w:val="00D5329E"/>
    <w:rsid w:val="00D53D6F"/>
    <w:rsid w:val="00D55E6A"/>
    <w:rsid w:val="00D6015B"/>
    <w:rsid w:val="00D641EC"/>
    <w:rsid w:val="00D75378"/>
    <w:rsid w:val="00D8190C"/>
    <w:rsid w:val="00D83AEF"/>
    <w:rsid w:val="00D968F3"/>
    <w:rsid w:val="00DE3826"/>
    <w:rsid w:val="00DF1929"/>
    <w:rsid w:val="00DF3451"/>
    <w:rsid w:val="00DF34F9"/>
    <w:rsid w:val="00DF45BD"/>
    <w:rsid w:val="00DF53E5"/>
    <w:rsid w:val="00DF6CD9"/>
    <w:rsid w:val="00E01DFE"/>
    <w:rsid w:val="00E0363E"/>
    <w:rsid w:val="00E3047D"/>
    <w:rsid w:val="00E321A0"/>
    <w:rsid w:val="00E33171"/>
    <w:rsid w:val="00E37D5D"/>
    <w:rsid w:val="00E41718"/>
    <w:rsid w:val="00E7125A"/>
    <w:rsid w:val="00E74305"/>
    <w:rsid w:val="00E77A00"/>
    <w:rsid w:val="00EA69DE"/>
    <w:rsid w:val="00EB7CE0"/>
    <w:rsid w:val="00EC299A"/>
    <w:rsid w:val="00EC39F1"/>
    <w:rsid w:val="00ED7961"/>
    <w:rsid w:val="00EF526A"/>
    <w:rsid w:val="00F13C64"/>
    <w:rsid w:val="00F32A2F"/>
    <w:rsid w:val="00F5368A"/>
    <w:rsid w:val="00F64E96"/>
    <w:rsid w:val="00F7345E"/>
    <w:rsid w:val="00F844A5"/>
    <w:rsid w:val="00F94CF3"/>
    <w:rsid w:val="00FA61B0"/>
    <w:rsid w:val="00FD6787"/>
    <w:rsid w:val="186842CE"/>
    <w:rsid w:val="24A62D3C"/>
    <w:rsid w:val="56BF6590"/>
    <w:rsid w:val="72411E3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XL</Company>
  <Pages>2</Pages>
  <Words>964</Words>
  <Characters>980</Characters>
  <Lines>7</Lines>
  <Paragraphs>2</Paragraphs>
  <TotalTime>1</TotalTime>
  <ScaleCrop>false</ScaleCrop>
  <LinksUpToDate>false</LinksUpToDate>
  <CharactersWithSpaces>981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2021-08-10T03:17:00Z</dcterms:created>
  <dc:creator>XL</dc:creator>
  <cp:lastModifiedBy>玉树临风</cp:lastModifiedBy>
  <cp:lastPrinted>2022-08-03T08:58:00Z</cp:lastPrinted>
  <dcterms:modified xsi:type="dcterms:W3CDTF">2023-07-21T10:00:23Z</dcterms:modified>
  <cp:revision>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4E92E7E973D749368F3F2C8F6CCF1EBA</vt:lpwstr>
  </property>
</Properties>
</file>