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成都市第十八幼儿园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应聘教师基本情况登记表</w:t>
      </w:r>
    </w:p>
    <w:bookmarkEnd w:id="0"/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  <w:lang w:eastAsia="zh-CN"/>
              </w:rPr>
              <w:t>学历</w:t>
            </w:r>
            <w:r>
              <w:rPr>
                <w:rFonts w:hint="eastAsia" w:eastAsia="仿宋_GB2312" w:cs="宋体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YWUxNTBhMGY1N2I3NzA4MDM3MjE3ZGIxMTk1YzYifQ=="/>
  </w:docVars>
  <w:rsids>
    <w:rsidRoot w:val="00000000"/>
    <w:rsid w:val="2EA1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2023-07-15T12:20:13Z</dcterms:created>
  <dc:creator>Administrator</dc:creator>
  <cp:lastModifiedBy>cckk</cp:lastModifiedBy>
  <dcterms:modified xsi:type="dcterms:W3CDTF">2023-07-15T12:20:27Z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5692D9A0A08743F2ADE4610EE4FD7FDB_12</vt:lpwstr>
  </property>
</Properties>
</file>