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803" w:firstLineChars="250"/>
        <w:jc w:val="center"/>
        <w:rPr>
          <w:rFonts w:ascii="宋体" w:hAnsi="宋体" w:eastAsia="宋体" w:cs="方正小标宋_GBK"/>
          <w:b/>
          <w:bCs/>
          <w:sz w:val="32"/>
          <w:szCs w:val="32"/>
        </w:rPr>
      </w:pPr>
      <w:r>
        <w:rPr>
          <w:rFonts w:hint="eastAsia" w:ascii="宋体" w:hAnsi="宋体" w:eastAsia="宋体" w:cs="方正小标宋_GBK"/>
          <w:b/>
          <w:bCs/>
          <w:sz w:val="32"/>
          <w:szCs w:val="32"/>
        </w:rPr>
        <w:t>成都白果林小学校应聘教师基本情况登记表</w:t>
      </w:r>
    </w:p>
    <w:tbl>
      <w:tblPr>
        <w:tblStyle w:val="2"/>
        <w:tblW w:w="8522" w:type="dxa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2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选填，成都X学校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75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</w:tbl>
    <w:p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备注： 1.个人简历从大学本科开始填写；2.家庭主要成员包括：配偶、子女、本人的父母等；3. 照片处请插入电子版彩色免冠照片。</w:t>
      </w:r>
    </w:p>
    <w:p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个人关键资料（教师资格证、普通话等级证、身份证、毕业证、学位证照片清晰）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hMjM4MTUyODk2MzY2NjIxMjllYjkwYTJiNDIzNWIifQ=="/>
  </w:docVars>
  <w:rsids>
    <w:rsidRoot w:val="0E68137A"/>
    <w:rsid w:val="0E68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2023-07-16T01:25:00Z</dcterms:created>
  <dc:creator>Ak</dc:creator>
  <cp:lastModifiedBy>Ak</cp:lastModifiedBy>
  <dcterms:modified xsi:type="dcterms:W3CDTF">2023-07-16T01:25:58Z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0B39C9E998FF40DDAE6D518C828D7F7F_11</vt:lpwstr>
  </property>
</Properties>
</file>