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6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5"/>
          <w:szCs w:val="15"/>
          <w:bdr w:val="none" w:color="auto" w:sz="0" w:space="0"/>
          <w:shd w:val="clear" w:fill="FFFFFF"/>
        </w:rPr>
        <w:t>虞城县2023年特岗教师招聘面试微型课评价标准</w:t>
      </w:r>
    </w:p>
    <w:tbl>
      <w:tblPr>
        <w:tblW w:w="727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58"/>
        <w:gridCol w:w="5119"/>
        <w:gridCol w:w="9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评价指标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评价指标内涵及标准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得分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教学目标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体现新课程三维目标（5分）；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15分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符合教材要求（5分）；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能渗透在教学过程中，切合学生实际(5分)。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教学内容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教学内容熟悉，基本概念、理论、知识讲授清楚、准确(5分)；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教学重点、难点突出，处理得当(5分)；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教学环节完整，教学思路清楚，衔接自然，过程流畅（10分）。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教学实施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教学情景创设贴切、新颖，能激发学生兴趣(5分)；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30分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积极启发学生思维，师生配合默契(5分)；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面向全体学生，关注个性差异，以学定教(5分)；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教学方法灵活得当，做到深入浅出，因材施教(5分) ；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板书工整、设计合理，字体规范(5分) ；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能运用多媒体等现代教学手段(5分)。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教师素养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能熟练运用普通话教学(5分)；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20分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表达清楚，语言流畅，有激情(5分)；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仪表端庄，精神状态良好(5分)；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体现教师的教学机智，教有特色(5分)。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教学效果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在规定时间内达成教学目标(10分)；</w:t>
            </w:r>
          </w:p>
        </w:tc>
        <w:tc>
          <w:tcPr>
            <w:tcW w:w="0" w:type="auto"/>
            <w:vMerge w:val="restart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15分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各层次学生均有收获(5分)。</w:t>
            </w:r>
          </w:p>
        </w:tc>
        <w:tc>
          <w:tcPr>
            <w:tcW w:w="0" w:type="auto"/>
            <w:vMerge w:val="continue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" w:hRule="atLeast"/>
        </w:trPr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　</w:t>
            </w:r>
          </w:p>
        </w:tc>
        <w:tc>
          <w:tcPr>
            <w:tcW w:w="0" w:type="auto"/>
            <w:tcBorders>
              <w:top w:val="single" w:color="CCCCCC" w:sz="4" w:space="0"/>
              <w:left w:val="single" w:color="CCCCCC" w:sz="4" w:space="0"/>
              <w:bottom w:val="single" w:color="CCCCCC" w:sz="4" w:space="0"/>
              <w:right w:val="single" w:color="CCCCCC" w:sz="4" w:space="0"/>
            </w:tcBorders>
            <w:shd w:val="clear" w:color="auto" w:fill="FFFFFF"/>
            <w:noWrap/>
            <w:tcMar>
              <w:top w:w="0" w:type="dxa"/>
              <w:left w:w="26" w:type="dxa"/>
              <w:bottom w:w="0" w:type="dxa"/>
              <w:right w:w="26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6" w:lineRule="atLeast"/>
              <w:ind w:left="0" w:right="0" w:firstLine="420"/>
              <w:jc w:val="center"/>
              <w:rPr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5"/>
                <w:szCs w:val="15"/>
                <w:bdr w:val="none" w:color="auto" w:sz="0" w:space="0"/>
              </w:rPr>
              <w:t>100分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8FE5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25</Characters>
  <Lines>0</Lines>
  <Paragraphs>0</Paragraphs>
  <TotalTime>0</TotalTime>
  <ScaleCrop>false</ScaleCrop>
  <LinksUpToDate>false</LinksUpToDate>
  <CharactersWithSpaces>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2023-08-03T02:01:49Z</dcterms:created>
  <dc:creator>19219</dc:creator>
  <cp:lastModifiedBy>19219</cp:lastModifiedBy>
  <dcterms:modified xsi:type="dcterms:W3CDTF">2023-08-03T02:02:04Z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3961C987ED5B47A399A5F6F3B97F274B_12</vt:lpwstr>
  </property>
</Properties>
</file>