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新化县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年城区缺员学校选调教师报考花名册</w:t>
      </w:r>
    </w:p>
    <w:bookmarkEnd w:id="0"/>
    <w:tbl>
      <w:tblPr>
        <w:tblStyle w:val="2"/>
        <w:tblW w:w="15627" w:type="dxa"/>
        <w:tblInd w:w="-8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665"/>
        <w:gridCol w:w="927"/>
        <w:gridCol w:w="1061"/>
        <w:gridCol w:w="528"/>
        <w:gridCol w:w="859"/>
        <w:gridCol w:w="1987"/>
        <w:gridCol w:w="741"/>
        <w:gridCol w:w="903"/>
        <w:gridCol w:w="1067"/>
        <w:gridCol w:w="632"/>
        <w:gridCol w:w="831"/>
        <w:gridCol w:w="994"/>
        <w:gridCol w:w="741"/>
        <w:gridCol w:w="705"/>
        <w:gridCol w:w="741"/>
        <w:gridCol w:w="813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报名号</w:t>
            </w: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乡镇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学校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身份证号码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入编</w:t>
            </w:r>
            <w:r>
              <w:rPr>
                <w:rFonts w:hint="eastAsia" w:ascii="仿宋_GB2312" w:eastAsia="仿宋_GB2312"/>
                <w:b/>
                <w:sz w:val="24"/>
              </w:rPr>
              <w:t>年月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入编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方式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教师资格证层次类别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任教层次和学科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专业技术职务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报考层次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报考学科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是否教学点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说明：</w:t>
      </w:r>
      <w:r>
        <w:rPr>
          <w:rFonts w:hint="eastAsia"/>
          <w:lang w:val="en-US" w:eastAsia="zh-CN"/>
        </w:rPr>
        <w:t>1.</w:t>
      </w:r>
      <w:r>
        <w:rPr>
          <w:rFonts w:hint="eastAsia"/>
        </w:rPr>
        <w:t>此表请用excel编辑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>2、“入编方式”是指“毕业分配”“定向培养”“公开招聘”“特岗转正”或“招工录干”等</w:t>
      </w:r>
      <w:r>
        <w:rPr>
          <w:rFonts w:hint="eastAsia"/>
        </w:rPr>
        <w:t>。</w:t>
      </w:r>
    </w:p>
    <w:p/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5ZmExMjAwZmMxOWMzNWM3NmRlNjg2Mzg0MDNhYzQifQ=="/>
  </w:docVars>
  <w:rsids>
    <w:rsidRoot w:val="24334E8D"/>
    <w:rsid w:val="2433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2023-08-14T08:53:00Z</dcterms:created>
  <dc:creator>南山逸民</dc:creator>
  <cp:lastModifiedBy>南山逸民</cp:lastModifiedBy>
  <dcterms:modified xsi:type="dcterms:W3CDTF">2023-08-14T08:54:04Z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FDCDF3E3F76E49909A1D82FD38A3AE51_11</vt:lpwstr>
  </property>
</Properties>
</file>