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20" w:type="dxa"/>
        <w:tblInd w:w="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9"/>
        <w:gridCol w:w="592"/>
        <w:gridCol w:w="2066"/>
        <w:gridCol w:w="500"/>
        <w:gridCol w:w="3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420" w:type="dxa"/>
            <w:gridSpan w:val="5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附件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bookmarkStart w:id="0" w:name="_GoBack"/>
            <w:r>
              <w:rPr>
                <w:rStyle w:val="5"/>
                <w:rFonts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皖江工学院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2023</w:t>
            </w: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年硕士研究生招聘需求计划表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5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院（部）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需求人数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9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财经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学院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财务管理专业教师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财务管理及相关专业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国际经济与贸易专业教师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国际经济与贸易相关专业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会计学专业教师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会计学及相关专业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9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学院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工程管理专业教师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工程管理及相关专业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工程造价专业教师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工程造价及相关专业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健康服务与管理专业教师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健康服务与管理相关专业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酒店管理专业教师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酒店管理及相关专业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人力资源管理专业教师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人力资源管理专业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信息管理与信息系统专业教师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信息管理与信息系统、计算机类相关专业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59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机械工程学院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机械工程专业教师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机械工程、机械设计制造、机械电子、过程装备、材料成型及相关专业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车辆工程专业教师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车辆工程及相关专业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能源与动力工程专业教师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能源与动力工程及相关专业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汽车服务工程专业教师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汽车服务工程及相关专业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新能源科学与工程专业教师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新能源科学与工程专业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59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电气信息工程学院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电气工程及其自动化专业教师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电气工程、电力系统、电力电子、电力传动等相关专业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计算机科学与技术专业教师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计算机科学与技术、软件工程及相关专业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通信工程专业教师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通信工程、信号处理及相关专业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自动化专业教师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控制理论与控制工程及相关专业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人工智能专业教师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计算机、人工智能及相关专业（计算机视觉、语音识别、自然语言处理，有机器学习相关项目经验优先）、应用统计专业（大数据分析方向）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59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土木工程学院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土木工程专业教师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结构工程、工程力学或岩土工程方向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21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测绘工程专业教师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测绘工程专业，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GIS</w:t>
            </w: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、测量方向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22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地质工程专业教师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地质工程及相关专业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23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交通工程专业教师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交通工程及相关专业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24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给排水科学与工程专业教师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市政工程、环境工程及相关专业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25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安全工程专业教师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安全工程及相关专业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26</w:t>
            </w:r>
          </w:p>
        </w:tc>
        <w:tc>
          <w:tcPr>
            <w:tcW w:w="59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水利工程学院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水利水电工程专业教师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水利水电工程及相关专业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27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港口航道与海岸工程专业教师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港口航道与海岸工程及相关专业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28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水文与水资源工程专业教师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水文与水资源工程及相关专业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29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水务工程专业教师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水务工程、水文与水资源工程、农水及相关专业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30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农业资源与环境专业教师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农业资源与环境专业、环境科学及相关专业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31</w:t>
            </w:r>
          </w:p>
        </w:tc>
        <w:tc>
          <w:tcPr>
            <w:tcW w:w="5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艺术设计学院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数字媒体艺术专业教师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数字媒体及其相关专业，动画（三维）方向或影视编导方向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32</w:t>
            </w:r>
          </w:p>
        </w:tc>
        <w:tc>
          <w:tcPr>
            <w:tcW w:w="59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基础部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33</w:t>
            </w:r>
          </w:p>
        </w:tc>
        <w:tc>
          <w:tcPr>
            <w:tcW w:w="59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体育教师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体育教育专业，足球方向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34</w:t>
            </w:r>
          </w:p>
        </w:tc>
        <w:tc>
          <w:tcPr>
            <w:tcW w:w="5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马克思主义学院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思政教师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中共党员，思想政治教育相关专业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55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</w:t>
            </w:r>
          </w:p>
        </w:tc>
        <w:tc>
          <w:tcPr>
            <w:tcW w:w="5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学工部</w:t>
            </w:r>
          </w:p>
        </w:tc>
        <w:tc>
          <w:tcPr>
            <w:tcW w:w="20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专职辅导员</w:t>
            </w: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中共党员；心理学、思政或与我校现有开设专业相一致专业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MjA4YTIxOTAzMjFkMWU3NjhhMDdhOTM3NTRmNmIifQ=="/>
  </w:docVars>
  <w:rsids>
    <w:rsidRoot w:val="3E4A1D50"/>
    <w:rsid w:val="3E4A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2023-10-11T06:56:00Z</dcterms:created>
  <dc:creator>谢子贤</dc:creator>
  <cp:lastModifiedBy>谢子贤</cp:lastModifiedBy>
  <dcterms:modified xsi:type="dcterms:W3CDTF">2023-10-11T06:56:33Z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3876F995EF864758B972B03E926ABA54_11</vt:lpwstr>
  </property>
</Properties>
</file>