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u w:val="none"/>
          <w:lang w:val="en-US" w:eastAsia="zh-CN"/>
        </w:rPr>
        <w:t>长沙市东雅中学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lang w:val="en-US" w:eastAsia="zh-CN"/>
        </w:rPr>
        <w:t>年公开招聘优秀教育人才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lang w:eastAsia="zh-CN"/>
        </w:rPr>
        <w:t>报名情况的</w:t>
      </w:r>
      <w:r>
        <w:rPr>
          <w:rFonts w:hint="eastAsia" w:eastAsia="方正小标宋简体" w:cs="方正小标宋简体"/>
          <w:b w:val="0"/>
          <w:bCs/>
          <w:color w:val="auto"/>
          <w:spacing w:val="-10"/>
          <w:kern w:val="0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根据《2024年长沙市教育局所属事业单位公开招聘优秀教育人才简章》及我校《公开招聘工作具体安排》，我校</w:t>
      </w:r>
      <w:r>
        <w:rPr>
          <w:rFonts w:hint="eastAsia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>引进公费师范生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的报名及资格初审工作已经完成，现将报名情况（见附件1）及资格初审合格人员名单（见附件2）予以公布。请入围人员按照我校《公开招聘工作具体安排》的要求参加考核。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b w:val="0"/>
          <w:bCs w:val="0"/>
          <w:kern w:val="0"/>
          <w:sz w:val="32"/>
          <w:szCs w:val="32"/>
          <w:lang w:val="en-US" w:eastAsia="zh-CN"/>
        </w:rPr>
        <w:t>注：仅限高校毕业研究生报考的岗位、公费师范生和高校毕业研究生均可报考的岗位，报考人员的资格初审在笔试后按相关规定进行。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附：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1. </w:t>
      </w:r>
      <w:r>
        <w:rPr>
          <w:rFonts w:hint="eastAsia" w:eastAsia="仿宋_GB2312" w:cs="宋体"/>
          <w:b w:val="0"/>
          <w:bCs w:val="0"/>
          <w:kern w:val="0"/>
          <w:sz w:val="32"/>
          <w:szCs w:val="32"/>
          <w:lang w:val="en-US" w:eastAsia="zh-CN"/>
        </w:rPr>
        <w:t>长沙市东雅中学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公开招聘优秀教育人才报名情况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2. 资格初审合格人员名单（共</w:t>
      </w:r>
      <w:r>
        <w:rPr>
          <w:rFonts w:hint="eastAsia" w:eastAsia="仿宋_GB2312" w:cs="宋体"/>
          <w:b w:val="0"/>
          <w:bCs w:val="0"/>
          <w:kern w:val="0"/>
          <w:sz w:val="32"/>
          <w:szCs w:val="32"/>
          <w:lang w:val="en-US" w:eastAsia="zh-CN"/>
        </w:rPr>
        <w:t>103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长沙市东雅中学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日    </w:t>
      </w:r>
    </w:p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长沙市东雅中学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公开招聘优秀教育人才报名情况</w:t>
      </w:r>
    </w:p>
    <w:tbl>
      <w:tblPr>
        <w:tblStyle w:val="3"/>
        <w:tblW w:w="8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330"/>
        <w:gridCol w:w="1482"/>
        <w:gridCol w:w="1556"/>
        <w:gridCol w:w="2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资格初审合格人数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资格初审合格人员名单（共103人）</w:t>
      </w:r>
    </w:p>
    <w:tbl>
      <w:tblPr>
        <w:tblStyle w:val="3"/>
        <w:tblW w:w="7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88"/>
        <w:gridCol w:w="2425"/>
        <w:gridCol w:w="1854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杜鑫靓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430***********7267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彭琬乔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433***********002X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刘星星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430***********1720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彭颖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433***********4346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421***********5222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叶之宜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430***********9225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蒋茗月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431***********0029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熊雅兰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420***********0021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433***********5827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张雅琼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杨子怡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430***********7921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433***********9628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张万琴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433***********6021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430***********0145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430***********8964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张彤羽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430***********4226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罗裕萌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430***********6907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430***********0015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蔡耒丰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431***********3323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向易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433***********9081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喻婕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430***********5728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补春平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431***********3246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邓丽慧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431***********7301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何红叶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430***********7366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姚锐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430***********1287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徐国祥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430***********9653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刘若兰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胡心月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430***********2529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黄子莹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430***********0024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陈艺文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430***********9738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431***********7382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黄婕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430***********6024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吕瑛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431***********0929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贺媛喜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彭灿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433***********2422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吴宏伟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430***********5051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430***********1026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方紫玙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彭雨萌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430***********0525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吴穗婷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430***********1021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罗雅媛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433***********0828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430***********1230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陶述文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430***********4620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430***********6561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易宇妍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432***********002X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伍康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431***********3435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周宇涛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430***********0017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蒋孪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430***********2720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袁榕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410***********0046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430***********5449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董姣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410***********0024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冀卓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411***********5526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李宸源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431***********0198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陈新利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431***********204X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王诗棋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430***********1323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罗琪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433***********2345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余萍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430***********5241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熊艺臻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430***********8522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阳子敏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431***********1622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蒋昕怡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431***********2425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430***********4445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黄海洋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430***********9581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李奕阳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430***********9522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向玥嫄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430***********0321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潘春艳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431***********0065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黄艳妮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430***********1328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曹雅倩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430***********982X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付紫薇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430***********3925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430***********7137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刘泽华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430***********0015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闵和阳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430***********6410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王海舟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431***********0018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冯影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431***********362X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苏若兰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430***********1223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430***********0046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邓璠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430***********4225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邓露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432***********1929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崔婷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430***********4642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邱伟铭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430***********865X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杨旋艺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431***********6383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赵泽睿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430***********1010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颜韬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430***********5017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叶亚运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431***********0318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唐子淇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周鑫燕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430***********792X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寻可儒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430***********8811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陈文思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430***********7826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432***********0023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王滢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430***********9240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吴金银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430***********1328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何建伟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431***********4512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杨雨昕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431***********0826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黄译萱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430***********0021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430***********8922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李昱坤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430***********6516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刘颖繁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430***********212X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刘菁菁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430***********4122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范千谦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432***********0047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徐嘉瑶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430***********574X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430***********0043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李奕舒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430***********0046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胡邦木子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431***********2285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WFkNzBmMmFhNDNiMGMxOTBjZDlmN2RiNTZkNDcifQ=="/>
  </w:docVars>
  <w:rsids>
    <w:rsidRoot w:val="08787F88"/>
    <w:rsid w:val="02BC7D06"/>
    <w:rsid w:val="03DD2F1F"/>
    <w:rsid w:val="055D280D"/>
    <w:rsid w:val="080C4BB2"/>
    <w:rsid w:val="08787F88"/>
    <w:rsid w:val="0B962483"/>
    <w:rsid w:val="11CB3AC2"/>
    <w:rsid w:val="135C1491"/>
    <w:rsid w:val="14BA578F"/>
    <w:rsid w:val="1BCB0929"/>
    <w:rsid w:val="211C3866"/>
    <w:rsid w:val="22022EA1"/>
    <w:rsid w:val="259534CF"/>
    <w:rsid w:val="25CA2F7A"/>
    <w:rsid w:val="287B1566"/>
    <w:rsid w:val="2BB37649"/>
    <w:rsid w:val="2E4C168F"/>
    <w:rsid w:val="31EA3854"/>
    <w:rsid w:val="323734A8"/>
    <w:rsid w:val="336A2CE3"/>
    <w:rsid w:val="3458094E"/>
    <w:rsid w:val="37436CAE"/>
    <w:rsid w:val="37A52114"/>
    <w:rsid w:val="3B86AF4A"/>
    <w:rsid w:val="3BCA2DD0"/>
    <w:rsid w:val="41DB00F9"/>
    <w:rsid w:val="4AE51AAF"/>
    <w:rsid w:val="4B9A1834"/>
    <w:rsid w:val="4C003D8D"/>
    <w:rsid w:val="4CED0E58"/>
    <w:rsid w:val="58E42F8B"/>
    <w:rsid w:val="59D641D4"/>
    <w:rsid w:val="5FEF3794"/>
    <w:rsid w:val="659C46CE"/>
    <w:rsid w:val="69EB79D2"/>
    <w:rsid w:val="6BE75F78"/>
    <w:rsid w:val="6E0C7F17"/>
    <w:rsid w:val="6F6A0833"/>
    <w:rsid w:val="7463285B"/>
    <w:rsid w:val="74AC4202"/>
    <w:rsid w:val="7C2B1EB0"/>
    <w:rsid w:val="7C323F9D"/>
    <w:rsid w:val="7D4F15A2"/>
    <w:rsid w:val="7EEC212E"/>
    <w:rsid w:val="FBFF9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2021-06-03T18:52:00Z</dcterms:created>
  <dc:creator>彭建宏</dc:creator>
  <cp:lastModifiedBy>铭</cp:lastModifiedBy>
  <dcterms:modified xsi:type="dcterms:W3CDTF">2023-11-15T02:51:27Z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7DCA006F9C9040C6AC37CC11D727EFC3</vt:lpwstr>
  </property>
</Properties>
</file>