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4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240"/>
        <w:gridCol w:w="1060"/>
        <w:gridCol w:w="860"/>
        <w:gridCol w:w="2180"/>
        <w:gridCol w:w="1400"/>
        <w:gridCol w:w="18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Arial"/>
                <w:kern w:val="0"/>
                <w:sz w:val="22"/>
              </w:rPr>
              <w:t>附件：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8"/>
                <w:szCs w:val="28"/>
              </w:rPr>
              <w:t>经开区2023年秋季申请教师资格认定拟合格人员名单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序号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报名号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</w:rPr>
              <w:t>姓名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</w:rPr>
              <w:t>性别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</w:rPr>
              <w:t>申请资格种类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</w:rPr>
              <w:t>任教学科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认定申请所在地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37541373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唐英英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37565201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彭依婷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居住地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37562879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王雪芳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居住地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37556128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恽丽萍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37542251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李娇雅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居住地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37550900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许意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37560048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甘梦欣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37558501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刘阳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37575573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徐佳萱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37545433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邓夏青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37573274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李朝阳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居住地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37544137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孙心怡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37563534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滕倪燕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居住地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37554493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王梦晴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居住地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37539267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孙香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37551778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张茂林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居住地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37565893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孙席席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居住地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37549183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洪敏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37548705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张燕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37556020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周亚芳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居住地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37550181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陈思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37557950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方蕾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居住地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DEF"/>
    <w:rsid w:val="00400BCB"/>
    <w:rsid w:val="00506DEF"/>
    <w:rsid w:val="0083426D"/>
    <w:rsid w:val="4E0D4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702</Characters>
  <Lines>5</Lines>
  <Paragraphs>1</Paragraphs>
  <TotalTime>1</TotalTime>
  <ScaleCrop>false</ScaleCrop>
  <LinksUpToDate>false</LinksUpToDate>
  <CharactersWithSpaces>824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2023-11-17T06:53:00Z</dcterms:created>
  <dc:creator>陈波</dc:creator>
  <cp:lastModifiedBy>刘晓莲</cp:lastModifiedBy>
  <dcterms:modified xsi:type="dcterms:W3CDTF">2023-11-17T07:09:52Z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80F61E7A13B64571A5DDFEC5F5529666_13</vt:lpwstr>
  </property>
</Properties>
</file>