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3"/>
        <w:tblW w:w="14865" w:type="dxa"/>
        <w:tblInd w:w="-66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1020"/>
        <w:gridCol w:w="645"/>
        <w:gridCol w:w="660"/>
        <w:gridCol w:w="465"/>
        <w:gridCol w:w="1740"/>
        <w:gridCol w:w="915"/>
        <w:gridCol w:w="765"/>
        <w:gridCol w:w="810"/>
        <w:gridCol w:w="1215"/>
        <w:gridCol w:w="645"/>
        <w:gridCol w:w="525"/>
        <w:gridCol w:w="1500"/>
        <w:gridCol w:w="780"/>
        <w:gridCol w:w="1050"/>
        <w:gridCol w:w="915"/>
        <w:gridCol w:w="5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14865" w:type="dxa"/>
            <w:gridSpan w:val="17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both"/>
              <w:textAlignment w:val="center"/>
              <w:rPr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附件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kern w:val="0"/>
                <w:sz w:val="44"/>
                <w:szCs w:val="44"/>
                <w:lang w:val="en-US" w:eastAsia="zh-CN" w:bidi="ar"/>
              </w:rPr>
              <w:t>2024年三明市直属事业单位</w:t>
            </w: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kern w:val="0"/>
                <w:sz w:val="44"/>
                <w:szCs w:val="44"/>
                <w:lang w:val="en-US" w:eastAsia="zh-CN" w:bidi="ar"/>
              </w:rPr>
              <w:t>公开选聘教师岗位信息表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645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主管部门</w:t>
            </w:r>
          </w:p>
        </w:tc>
        <w:tc>
          <w:tcPr>
            <w:tcW w:w="1020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选聘单位</w:t>
            </w:r>
          </w:p>
        </w:tc>
        <w:tc>
          <w:tcPr>
            <w:tcW w:w="64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经费方式</w:t>
            </w:r>
          </w:p>
        </w:tc>
        <w:tc>
          <w:tcPr>
            <w:tcW w:w="660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选聘岗位</w:t>
            </w:r>
          </w:p>
        </w:tc>
        <w:tc>
          <w:tcPr>
            <w:tcW w:w="46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选聘人数</w:t>
            </w:r>
          </w:p>
        </w:tc>
        <w:tc>
          <w:tcPr>
            <w:tcW w:w="10860" w:type="dxa"/>
            <w:gridSpan w:val="11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岗位资格条件</w:t>
            </w:r>
          </w:p>
        </w:tc>
        <w:tc>
          <w:tcPr>
            <w:tcW w:w="570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最高年龄</w:t>
            </w:r>
          </w:p>
        </w:tc>
        <w:tc>
          <w:tcPr>
            <w:tcW w:w="91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157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学历及类别</w:t>
            </w:r>
          </w:p>
        </w:tc>
        <w:tc>
          <w:tcPr>
            <w:tcW w:w="121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学位</w:t>
            </w:r>
          </w:p>
        </w:tc>
        <w:tc>
          <w:tcPr>
            <w:tcW w:w="64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政治面貌</w:t>
            </w:r>
          </w:p>
        </w:tc>
        <w:tc>
          <w:tcPr>
            <w:tcW w:w="52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500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招聘对象</w:t>
            </w:r>
          </w:p>
        </w:tc>
        <w:tc>
          <w:tcPr>
            <w:tcW w:w="780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职称</w:t>
            </w:r>
          </w:p>
        </w:tc>
        <w:tc>
          <w:tcPr>
            <w:tcW w:w="1050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其他条件</w:t>
            </w:r>
          </w:p>
        </w:tc>
        <w:tc>
          <w:tcPr>
            <w:tcW w:w="91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招聘单位审核人姓名、联系电话</w:t>
            </w:r>
          </w:p>
        </w:tc>
        <w:tc>
          <w:tcPr>
            <w:tcW w:w="57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全日制普通教育学历</w:t>
            </w:r>
          </w:p>
        </w:tc>
        <w:tc>
          <w:tcPr>
            <w:tcW w:w="81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1215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9" w:hRule="atLeast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三明市教育局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华东师范大学附属三明中学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核拨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专技人员（初中语文教师）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both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具有中小学二级教师职称，年龄原则上不超过35周岁；具有中小学一级教师职称，年龄原则上不超过40周岁；具有中小学副高级、正高级教师职称，年龄分别不超过45周岁、50周岁。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汉语言文学类、教育学类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(具有中小学二级教师职称）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本科及以上（具有中小学一级及以上教师职称）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学士及以上（具有中小学一级及以上职称不限）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明市县（市、区）及以下事业单位在编在岗人员（不含工勤人员），符合条件</w:t>
            </w:r>
            <w:r>
              <w:rPr>
                <w:rFonts w:hint="eastAsia" w:ascii="仿宋_GB2312" w:hAnsi="宋体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自愿从机关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margin">
                        <wp:posOffset>-308610</wp:posOffset>
                      </wp:positionH>
                      <wp:positionV relativeFrom="page">
                        <wp:posOffset>9693910</wp:posOffset>
                      </wp:positionV>
                      <wp:extent cx="6120130" cy="0"/>
                      <wp:effectExtent l="0" t="19050" r="13970" b="1905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20130" cy="0"/>
                              </a:xfrm>
                              <a:prstGeom prst="line">
                                <a:avLst/>
                              </a:prstGeom>
                              <a:ln w="38100" cap="flat" cmpd="thickThin">
                                <a:solidFill>
                                  <a:srgbClr val="FF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24.3pt;margin-top:763.3pt;height:0pt;width:481.9pt;mso-position-horizontal-relative:margin;mso-position-vertical-relative:page;z-index:251661312;mso-width-relative:page;mso-height-relative:page;" filled="f" stroked="t" coordsize="21600,21600" o:gfxdata="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J3K2XNcAAAANAQAADwAAAAAAAAABACAAAAAiAAAAZHJzL2Rvd25y&#10;ZXYueG1sUEsBAhQAFAAAAAgAh07iQHe/JK3/AQAA+QMAAA4AAAAAAAAAAQAgAAAAJgEAAGRycy9l&#10;Mm9Eb2MueG1sUEsFBgAAAAAGAAYAWQEAAJcFAAAAAA==&#10;">
                      <v:fill on="f" focussize="0,0"/>
                      <v:stroke weight="3pt" color="#FF0000" linestyle="thickThin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（含参照公务员法管理单位）调入的公务员（含参照公务员法管理单位）。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具有中小学二级教师及以上职称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both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具有初中及以上语文教师资格证书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饶老师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0598-8239729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1" w:hRule="atLeast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三明市教育局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华东师范大学附属三明中学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核拨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专技人员（初中数学教师）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both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具有中小学二级教师职称，年龄原则上不超过35周岁；具有中小学一级教师职称，年龄原则上不超过40周岁；具有中小学副高级、正高级教师职称，年龄分别不超过45周岁、50周岁。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数学类、教育学类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(具有中小学二级教师职称）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本科及以上（具有中小学一级及以上教师职称）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学士及以上（具有中小学一级及以上职称不限）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明市县（市、区）及以下事业单位在编在岗人员（不含工勤人员），符合条件</w:t>
            </w:r>
            <w:r>
              <w:rPr>
                <w:rFonts w:hint="eastAsia" w:ascii="仿宋_GB2312" w:hAnsi="宋体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自愿从机关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margin">
                        <wp:posOffset>-308610</wp:posOffset>
                      </wp:positionH>
                      <wp:positionV relativeFrom="page">
                        <wp:posOffset>9693910</wp:posOffset>
                      </wp:positionV>
                      <wp:extent cx="6120130" cy="0"/>
                      <wp:effectExtent l="0" t="19050" r="13970" b="19050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20130" cy="0"/>
                              </a:xfrm>
                              <a:prstGeom prst="line">
                                <a:avLst/>
                              </a:prstGeom>
                              <a:ln w="38100" cap="flat" cmpd="thickThin">
                                <a:solidFill>
                                  <a:srgbClr val="FF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24.3pt;margin-top:763.3pt;height:0pt;width:481.9pt;mso-position-horizontal-relative:margin;mso-position-vertical-relative:page;z-index:251662336;mso-width-relative:page;mso-height-relative:page;" filled="f" stroked="t" coordsize="21600,21600" o:gfxdata="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J3K2XNcAAAANAQAADwAAAAAAAAABACAAAAAiAAAAZHJzL2Rvd25y&#10;ZXYueG1sUEsBAhQAFAAAAAgAh07iQEmdDCX/AQAA+QMAAA4AAAAAAAAAAQAgAAAAJgEAAGRycy9l&#10;Mm9Eb2MueG1sUEsFBgAAAAAGAAYAWQEAAJcFAAAAAA==&#10;">
                      <v:fill on="f" focussize="0,0"/>
                      <v:stroke weight="3pt" color="#FF0000" linestyle="thickThin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（含参照公务员法管理单位）调入的公务员（含参照公务员法管理单位）。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具有中小学二级教师及以上职称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both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具有初中及以上数学教师格证书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饶老师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0598-8239729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7" w:hRule="atLeast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三明市教育局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华东师范大学附属三明中学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核拨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专技人员（初中体育教师）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both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具有中小学二级教师职称，年龄原则上不超过35周岁；具有中小学一级教师职称，年龄原则上不超过40周岁；具有中小学副高级、正高级教师职称，年龄分别不超过45周岁、50周岁。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体育学类、教育学类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(具有中小学二级教师职称）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本科及以上（具有中小学一级及以上教师职称）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学士及以上（具有中小学一级及以上职称不限）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明市县（市、区）及以下事业单位在编在岗人员（不含工勤人员），符合条件</w:t>
            </w:r>
            <w:r>
              <w:rPr>
                <w:rFonts w:hint="eastAsia" w:ascii="仿宋_GB2312" w:hAnsi="宋体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自愿从机关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margin">
                        <wp:posOffset>-308610</wp:posOffset>
                      </wp:positionH>
                      <wp:positionV relativeFrom="page">
                        <wp:posOffset>9693910</wp:posOffset>
                      </wp:positionV>
                      <wp:extent cx="6120130" cy="0"/>
                      <wp:effectExtent l="0" t="19050" r="13970" b="19050"/>
                      <wp:wrapNone/>
                      <wp:docPr id="9" name="直接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20130" cy="0"/>
                              </a:xfrm>
                              <a:prstGeom prst="line">
                                <a:avLst/>
                              </a:prstGeom>
                              <a:ln w="38100" cap="flat" cmpd="thickThin">
                                <a:solidFill>
                                  <a:srgbClr val="FF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24.3pt;margin-top:763.3pt;height:0pt;width:481.9pt;mso-position-horizontal-relative:margin;mso-position-vertical-relative:page;z-index:251663360;mso-width-relative:page;mso-height-relative:page;" filled="f" stroked="t" coordsize="21600,21600" o:gfxdata="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J3K2XNcAAAANAQAADwAAAAAAAAABACAAAAAiAAAAZHJzL2Rvd25y&#10;ZXYueG1sUEsBAhQAFAAAAAgAh07iQDv3wHr/AQAA+QMAAA4AAAAAAAAAAQAgAAAAJgEAAGRycy9l&#10;Mm9Eb2MueG1sUEsFBgAAAAAGAAYAWQEAAJcFAAAAAA==&#10;">
                      <v:fill on="f" focussize="0,0"/>
                      <v:stroke weight="3pt" color="#FF0000" linestyle="thickThin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（含参照公务员法管理单位）调入的公务员（含参照公务员法管理单位）。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具有中小学二级教师及以上职称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both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具有初中及以上体育教师资格证书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饶老师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0598-8239729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sectPr>
          <w:footerReference r:id="rId4" w:type="first"/>
          <w:footerReference r:id="rId3" w:type="default"/>
          <w:pgSz w:w="16838" w:h="11906" w:orient="landscape"/>
          <w:pgMar w:top="1531" w:right="2098" w:bottom="1531" w:left="1985" w:header="851" w:footer="992" w:gutter="0"/>
          <w:pgNumType w:fmt="numberInDash"/>
          <w:cols w:space="720" w:num="1"/>
          <w:docGrid w:type="lines" w:linePitch="319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shd w:val="clear" w:color="auto" w:fill="FFFFFF"/>
        </w:rPr>
        <w:t>202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shd w:val="clear" w:color="auto" w:fill="FFFFFF"/>
        </w:rPr>
        <w:t>年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shd w:val="clear" w:color="auto" w:fill="FFFFFF"/>
          <w:lang w:val="en-US" w:eastAsia="zh-CN"/>
        </w:rPr>
        <w:t>华东师范大学附属三明中学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shd w:val="clear" w:color="auto" w:fill="FFFFFF"/>
        </w:rPr>
        <w:t>公开选聘教师报名登记表</w:t>
      </w:r>
    </w:p>
    <w:tbl>
      <w:tblPr>
        <w:tblStyle w:val="13"/>
        <w:tblpPr w:leftFromText="180" w:rightFromText="180" w:vertAnchor="text" w:horzAnchor="page" w:tblpX="1402" w:tblpY="503"/>
        <w:tblOverlap w:val="never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265"/>
        <w:gridCol w:w="322"/>
        <w:gridCol w:w="347"/>
        <w:gridCol w:w="313"/>
        <w:gridCol w:w="372"/>
        <w:gridCol w:w="325"/>
        <w:gridCol w:w="878"/>
        <w:gridCol w:w="225"/>
        <w:gridCol w:w="1007"/>
        <w:gridCol w:w="333"/>
        <w:gridCol w:w="1041"/>
        <w:gridCol w:w="147"/>
        <w:gridCol w:w="1077"/>
        <w:gridCol w:w="1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 名</w:t>
            </w: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性  别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  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  月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</w:t>
            </w:r>
            <w:r>
              <w:rPr>
                <w:rFonts w:ascii="仿宋_GB2312" w:hAnsi="Times New Roman" w:eastAsia="仿宋_GB2312"/>
                <w:sz w:val="24"/>
                <w:szCs w:val="24"/>
              </w:rPr>
              <w:t>寸正面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籍  贯</w:t>
            </w: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民  族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参加工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作时间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  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面  貌</w:t>
            </w: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入  党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时  间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专业技术职称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32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教  育</w:t>
            </w:r>
          </w:p>
        </w:tc>
        <w:tc>
          <w:tcPr>
            <w:tcW w:w="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学历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毕业院校、系及专业</w:t>
            </w:r>
          </w:p>
        </w:tc>
        <w:tc>
          <w:tcPr>
            <w:tcW w:w="3844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32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学位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844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32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教  育</w:t>
            </w:r>
          </w:p>
        </w:tc>
        <w:tc>
          <w:tcPr>
            <w:tcW w:w="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学历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毕业院校、系及专业</w:t>
            </w:r>
          </w:p>
        </w:tc>
        <w:tc>
          <w:tcPr>
            <w:tcW w:w="3844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32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学位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844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ind w:left="-240" w:leftChars="-75" w:right="-227" w:rightChars="-71"/>
              <w:jc w:val="center"/>
              <w:rPr>
                <w:rFonts w:ascii="Times New Roman" w:hAnsi="Times New Roman" w:eastAsia="仿宋_GB2312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10"/>
                <w:sz w:val="24"/>
                <w:szCs w:val="24"/>
              </w:rPr>
              <w:t>何时何种方式</w:t>
            </w:r>
          </w:p>
          <w:p>
            <w:pPr>
              <w:spacing w:line="360" w:lineRule="exact"/>
              <w:ind w:left="-240" w:leftChars="-75" w:right="-227" w:rightChars="-71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10"/>
                <w:sz w:val="24"/>
                <w:szCs w:val="24"/>
              </w:rPr>
              <w:t>进入干部队伍</w:t>
            </w:r>
          </w:p>
        </w:tc>
        <w:tc>
          <w:tcPr>
            <w:tcW w:w="24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10"/>
                <w:sz w:val="24"/>
                <w:szCs w:val="24"/>
              </w:rPr>
              <w:t>现工作单位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及职务</w:t>
            </w:r>
          </w:p>
        </w:tc>
        <w:tc>
          <w:tcPr>
            <w:tcW w:w="38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身份证号码</w:t>
            </w:r>
          </w:p>
        </w:tc>
        <w:tc>
          <w:tcPr>
            <w:tcW w:w="24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是否满足最低服务年限或其他约定年限</w:t>
            </w: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通信地址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 邮 编</w:t>
            </w:r>
          </w:p>
        </w:tc>
        <w:tc>
          <w:tcPr>
            <w:tcW w:w="38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联  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电  话</w:t>
            </w: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报考岗位</w:t>
            </w:r>
          </w:p>
        </w:tc>
        <w:tc>
          <w:tcPr>
            <w:tcW w:w="764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7" w:hRule="atLeast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历</w:t>
            </w:r>
          </w:p>
        </w:tc>
        <w:tc>
          <w:tcPr>
            <w:tcW w:w="823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奖惩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情况</w:t>
            </w:r>
          </w:p>
        </w:tc>
        <w:tc>
          <w:tcPr>
            <w:tcW w:w="823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年度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考核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结果</w:t>
            </w:r>
          </w:p>
        </w:tc>
        <w:tc>
          <w:tcPr>
            <w:tcW w:w="823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0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成员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要社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会关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系</w:t>
            </w: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称 谓</w:t>
            </w: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名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年月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面貌</w:t>
            </w: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19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所在单位意见</w:t>
            </w:r>
          </w:p>
        </w:tc>
        <w:tc>
          <w:tcPr>
            <w:tcW w:w="729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60" w:lineRule="exact"/>
              <w:ind w:right="-182" w:rightChars="-57" w:firstLine="4337" w:firstLineChars="1800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napToGrid w:val="0"/>
              <w:spacing w:line="360" w:lineRule="exact"/>
              <w:ind w:right="-182" w:rightChars="-57" w:firstLine="4080" w:firstLineChars="1700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（盖 章）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19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主管部门意见</w:t>
            </w:r>
          </w:p>
        </w:tc>
        <w:tc>
          <w:tcPr>
            <w:tcW w:w="729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60" w:lineRule="exact"/>
              <w:ind w:right="-182" w:rightChars="-57" w:firstLine="4337" w:firstLineChars="1800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napToGrid w:val="0"/>
              <w:spacing w:line="360" w:lineRule="exact"/>
              <w:ind w:right="-182" w:rightChars="-57" w:firstLine="4080" w:firstLineChars="1700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（盖 章）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9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组织人事部门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意见</w:t>
            </w:r>
          </w:p>
        </w:tc>
        <w:tc>
          <w:tcPr>
            <w:tcW w:w="729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60" w:lineRule="exact"/>
              <w:ind w:right="-182" w:rightChars="-57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以上信息已核实无误，同意报名。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（盖 章）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928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本人承诺：上述填写内容和提供的相关材料真实，符合选聘公告的报考条件。如有不实或弄虚作假，本人自愿放弃选聘资格并承担相应责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任。</w:t>
            </w:r>
          </w:p>
          <w:p>
            <w:pPr>
              <w:widowControl/>
              <w:spacing w:line="520" w:lineRule="exact"/>
              <w:ind w:firstLine="560" w:firstLineChars="2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报考人员（签名）：           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202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2098" w:right="1531" w:bottom="1985" w:left="1531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0BCFE1D-8672-40C3-A319-804BD31713F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6016917-A36F-499B-8FB9-2728D7F6A86D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31472C4-ACA2-4411-9313-053973A36EE5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EC99CBDC-AE32-448B-AA08-9E7ED87B278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7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oaYJL0wAAAAUB&#10;AAAPAAAAAAAAAAEAIAAAACIAAABkcnMvZG93bnJldi54bWxQSwECFAAUAAAACACHTuJABtPIv+cB&#10;AADJAwAADgAAAAAAAAABACAAAAAiAQAAZHJzL2Uyb0RvYy54bWxQSwUGAAAAAAYABgBZAQAAewUA&#10;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aGmCS9MAAAAFAQAADwAAAAAAAAABACAAAAAiAAAA&#10;ZHJzL2Rvd25yZXYueG1sUEsBAhQAFAAAAAgAh07iQJ4hz//TAQAApAMAAA4AAAAAAAAAAQAgAAAA&#10;IgEAAGRycy9lMm9Eb2MueG1sUEsFBgAAAAAGAAYAWQEAAGc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0MTkxMzRlYWZlMDMxYmYwODRhOTE4YmNhZmYwODYifQ=="/>
    <w:docVar w:name="KSO_WPS_MARK_KEY" w:val="b8202ed0-c766-49c5-a075-a75aa16af79d"/>
  </w:docVars>
  <w:rsids>
    <w:rsidRoot w:val="672954C6"/>
    <w:rsid w:val="00136CF0"/>
    <w:rsid w:val="002674D0"/>
    <w:rsid w:val="00316045"/>
    <w:rsid w:val="00344EFC"/>
    <w:rsid w:val="005034B1"/>
    <w:rsid w:val="006142E0"/>
    <w:rsid w:val="00721FE1"/>
    <w:rsid w:val="00787ACB"/>
    <w:rsid w:val="0091695D"/>
    <w:rsid w:val="00957F21"/>
    <w:rsid w:val="00A1458F"/>
    <w:rsid w:val="00B07A0B"/>
    <w:rsid w:val="00C724FE"/>
    <w:rsid w:val="00CF2ADF"/>
    <w:rsid w:val="00D05770"/>
    <w:rsid w:val="00DD5635"/>
    <w:rsid w:val="00DE3486"/>
    <w:rsid w:val="00E63C02"/>
    <w:rsid w:val="00E941AA"/>
    <w:rsid w:val="00FE3ABA"/>
    <w:rsid w:val="01BA25AA"/>
    <w:rsid w:val="025B78AB"/>
    <w:rsid w:val="03A67D7E"/>
    <w:rsid w:val="045D6D59"/>
    <w:rsid w:val="058000A4"/>
    <w:rsid w:val="0655371D"/>
    <w:rsid w:val="076E44D7"/>
    <w:rsid w:val="08726CAB"/>
    <w:rsid w:val="09F8594D"/>
    <w:rsid w:val="0B3E4623"/>
    <w:rsid w:val="0D8D7692"/>
    <w:rsid w:val="0DFC60A2"/>
    <w:rsid w:val="10827318"/>
    <w:rsid w:val="118A27D5"/>
    <w:rsid w:val="175776A1"/>
    <w:rsid w:val="17F10C55"/>
    <w:rsid w:val="1CA316E1"/>
    <w:rsid w:val="1D4C1442"/>
    <w:rsid w:val="1D4E6695"/>
    <w:rsid w:val="213B3EF6"/>
    <w:rsid w:val="21CF0321"/>
    <w:rsid w:val="2735455F"/>
    <w:rsid w:val="27685BAB"/>
    <w:rsid w:val="2BDA4082"/>
    <w:rsid w:val="2C5E6E4E"/>
    <w:rsid w:val="2FC57F5B"/>
    <w:rsid w:val="3B2C3DF2"/>
    <w:rsid w:val="3F1D29BB"/>
    <w:rsid w:val="41D4532A"/>
    <w:rsid w:val="47224CC7"/>
    <w:rsid w:val="4BD06395"/>
    <w:rsid w:val="4E8E6582"/>
    <w:rsid w:val="4EAA05D5"/>
    <w:rsid w:val="4F2F4E02"/>
    <w:rsid w:val="5136570C"/>
    <w:rsid w:val="53336DAF"/>
    <w:rsid w:val="55782735"/>
    <w:rsid w:val="57D15AC6"/>
    <w:rsid w:val="58671A4A"/>
    <w:rsid w:val="59330018"/>
    <w:rsid w:val="5B451520"/>
    <w:rsid w:val="61066DE7"/>
    <w:rsid w:val="61DC1CA8"/>
    <w:rsid w:val="63A57076"/>
    <w:rsid w:val="672954C6"/>
    <w:rsid w:val="675D27A7"/>
    <w:rsid w:val="67ED4B54"/>
    <w:rsid w:val="6AB06EA1"/>
    <w:rsid w:val="6FDD8B21"/>
    <w:rsid w:val="781B53C6"/>
    <w:rsid w:val="7AEEF46E"/>
    <w:rsid w:val="7D245E6B"/>
    <w:rsid w:val="7D9F3780"/>
    <w:rsid w:val="9DF695A5"/>
    <w:rsid w:val="F7374DC2"/>
    <w:rsid w:val="FB6F6F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kern w:val="0"/>
      <w:sz w:val="16"/>
      <w:szCs w:val="16"/>
      <w:lang w:val="en-US" w:eastAsia="zh-CN" w:bidi="ar"/>
    </w:rPr>
  </w:style>
  <w:style w:type="character" w:default="1" w:styleId="14">
    <w:name w:val="Default Paragraph Font"/>
    <w:unhideWhenUsed/>
    <w:qFormat/>
    <w:uiPriority w:val="0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adjustRightInd w:val="0"/>
      <w:spacing w:line="360" w:lineRule="atLeast"/>
      <w:ind w:firstLine="420"/>
      <w:jc w:val="left"/>
    </w:pPr>
    <w:rPr>
      <w:rFonts w:ascii="宋体"/>
      <w:kern w:val="0"/>
      <w:sz w:val="24"/>
      <w:szCs w:val="20"/>
    </w:r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spacing w:line="500" w:lineRule="exact"/>
      <w:ind w:firstLine="562" w:firstLineChars="200"/>
    </w:pPr>
    <w:rPr>
      <w:rFonts w:ascii="仿宋_GB2312" w:eastAsia="仿宋_GB2312"/>
      <w:b/>
      <w:bCs/>
      <w:sz w:val="28"/>
    </w:rPr>
  </w:style>
  <w:style w:type="paragraph" w:styleId="7">
    <w:name w:val="Date"/>
    <w:basedOn w:val="1"/>
    <w:next w:val="1"/>
    <w:qFormat/>
    <w:uiPriority w:val="0"/>
    <w:pPr>
      <w:ind w:left="100" w:leftChars="2500"/>
    </w:pPr>
  </w:style>
  <w:style w:type="paragraph" w:styleId="8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"/>
    <w:basedOn w:val="5"/>
    <w:autoRedefine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12">
    <w:name w:val="Body Text First Indent 2"/>
    <w:basedOn w:val="6"/>
    <w:autoRedefine/>
    <w:qFormat/>
    <w:uiPriority w:val="99"/>
    <w:pPr>
      <w:ind w:firstLine="420"/>
    </w:pPr>
  </w:style>
  <w:style w:type="character" w:styleId="15">
    <w:name w:val="Strong"/>
    <w:basedOn w:val="14"/>
    <w:autoRedefine/>
    <w:qFormat/>
    <w:uiPriority w:val="0"/>
  </w:style>
  <w:style w:type="character" w:styleId="16">
    <w:name w:val="page number"/>
    <w:basedOn w:val="14"/>
    <w:autoRedefine/>
    <w:unhideWhenUsed/>
    <w:qFormat/>
    <w:uiPriority w:val="99"/>
  </w:style>
  <w:style w:type="character" w:styleId="17">
    <w:name w:val="Hyperlink"/>
    <w:autoRedefine/>
    <w:qFormat/>
    <w:uiPriority w:val="0"/>
    <w:rPr>
      <w:color w:val="0000FF"/>
      <w:u w:val="single"/>
    </w:rPr>
  </w:style>
  <w:style w:type="character" w:customStyle="1" w:styleId="18">
    <w:name w:val="页眉 Char"/>
    <w:link w:val="9"/>
    <w:autoRedefine/>
    <w:qFormat/>
    <w:uiPriority w:val="0"/>
    <w:rPr>
      <w:rFonts w:eastAsia="仿宋_GB2312"/>
      <w:kern w:val="2"/>
      <w:sz w:val="18"/>
      <w:szCs w:val="18"/>
    </w:rPr>
  </w:style>
  <w:style w:type="paragraph" w:customStyle="1" w:styleId="19">
    <w:name w:val="BodyText"/>
    <w:basedOn w:val="1"/>
    <w:autoRedefine/>
    <w:qFormat/>
    <w:uiPriority w:val="0"/>
    <w:pPr>
      <w:spacing w:after="120"/>
      <w:jc w:val="both"/>
      <w:textAlignment w:val="baseline"/>
    </w:pPr>
  </w:style>
  <w:style w:type="character" w:customStyle="1" w:styleId="20">
    <w:name w:val="NormalCharacter"/>
    <w:autoRedefine/>
    <w:qFormat/>
    <w:uiPriority w:val="0"/>
    <w:rPr>
      <w:rFonts w:eastAsia="仿宋_GB2312"/>
      <w:kern w:val="2"/>
      <w:sz w:val="32"/>
      <w:szCs w:val="32"/>
      <w:lang w:val="en-US" w:eastAsia="zh-CN" w:bidi="ar-SA"/>
    </w:rPr>
  </w:style>
  <w:style w:type="paragraph" w:customStyle="1" w:styleId="21">
    <w:name w:val="Heading #2|1"/>
    <w:basedOn w:val="1"/>
    <w:autoRedefine/>
    <w:qFormat/>
    <w:uiPriority w:val="0"/>
    <w:pPr>
      <w:widowControl w:val="0"/>
      <w:shd w:val="clear" w:color="auto" w:fill="auto"/>
      <w:spacing w:after="540" w:line="562" w:lineRule="exact"/>
      <w:jc w:val="center"/>
      <w:outlineLvl w:val="1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22">
    <w:name w:val="Body text|1"/>
    <w:basedOn w:val="1"/>
    <w:autoRedefine/>
    <w:qFormat/>
    <w:uiPriority w:val="0"/>
    <w:pPr>
      <w:widowControl w:val="0"/>
      <w:shd w:val="clear" w:color="auto" w:fill="auto"/>
      <w:spacing w:line="425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3">
    <w:name w:val="p15"/>
    <w:basedOn w:val="1"/>
    <w:autoRedefine/>
    <w:qFormat/>
    <w:uiPriority w:val="0"/>
    <w:pPr>
      <w:widowControl/>
      <w:ind w:firstLine="420"/>
    </w:pPr>
    <w:rPr>
      <w:rFonts w:ascii="Calibri" w:hAnsi="Calibri" w:eastAsia="宋体" w:cs="宋体"/>
      <w:kern w:val="0"/>
      <w:sz w:val="21"/>
      <w:szCs w:val="21"/>
    </w:rPr>
  </w:style>
  <w:style w:type="paragraph" w:customStyle="1" w:styleId="24">
    <w:name w:val="p0"/>
    <w:basedOn w:val="1"/>
    <w:autoRedefine/>
    <w:qFormat/>
    <w:uiPriority w:val="0"/>
    <w:pPr>
      <w:widowControl/>
    </w:pPr>
    <w:rPr>
      <w:rFonts w:ascii="Calibri" w:hAnsi="Calibri" w:eastAsia="宋体" w:cs="宋体"/>
      <w:kern w:val="0"/>
      <w:sz w:val="21"/>
      <w:szCs w:val="21"/>
    </w:rPr>
  </w:style>
  <w:style w:type="paragraph" w:customStyle="1" w:styleId="25">
    <w:name w:val="Header or footer|2"/>
    <w:basedOn w:val="1"/>
    <w:autoRedefine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</w:rPr>
  </w:style>
  <w:style w:type="paragraph" w:customStyle="1" w:styleId="26">
    <w:name w:val=" Char1"/>
    <w:basedOn w:val="1"/>
    <w:autoRedefine/>
    <w:qFormat/>
    <w:uiPriority w:val="0"/>
    <w:pPr>
      <w:tabs>
        <w:tab w:val="left" w:pos="0"/>
      </w:tabs>
      <w:spacing w:line="360" w:lineRule="auto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4599</Words>
  <Characters>4887</Characters>
  <Lines>1</Lines>
  <Paragraphs>1</Paragraphs>
  <TotalTime>26</TotalTime>
  <ScaleCrop>false</ScaleCrop>
  <LinksUpToDate>false</LinksUpToDate>
  <CharactersWithSpaces>5268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2018-09-22T09:22:00Z</dcterms:created>
  <dc:creator>Administrator</dc:creator>
  <cp:lastModifiedBy>Administrator</cp:lastModifiedBy>
  <cp:lastPrinted>2024-01-26T00:42:00Z</cp:lastPrinted>
  <dcterms:modified xsi:type="dcterms:W3CDTF">2024-01-29T03:05:44Z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AD442E67302A439D8AC18E00BAF4B303_13</vt:lpwstr>
  </property>
</Properties>
</file>