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40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40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凤阳县教育体育局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公开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选调教研员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  <w:t>同意报考证明</w:t>
      </w:r>
    </w:p>
    <w:p>
      <w:pPr>
        <w:spacing w:line="700" w:lineRule="exact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凤阳县教育体育局：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兹有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同志，男（女），身份证号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，年  月参加工作，现为我单位正式在编在岗工作人员，经研究，同意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凤阳县公开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选调教研员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考试，若该同志被录用，我单位将配合做好工资及人事档案关系的转移工作。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特此证明。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            主管部门（印章）：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ind w:firstLine="5440" w:firstLineChars="1700"/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YThhYWM0MjA3OWFlMjBhZGMwYTBiYmQ0NmNlMDgifQ=="/>
  </w:docVars>
  <w:rsids>
    <w:rsidRoot w:val="337B719F"/>
    <w:rsid w:val="337B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2024-02-23T02:26:00Z</dcterms:created>
  <dc:creator>日月同辉</dc:creator>
  <cp:lastModifiedBy>日月同辉</cp:lastModifiedBy>
  <dcterms:modified xsi:type="dcterms:W3CDTF">2024-02-23T02:26:26Z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0465FC37EC904CF5831E2E4091478E46_11</vt:lpwstr>
  </property>
</Properties>
</file>