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rPr>
          <w:rFonts w:hint="eastAsia" w:ascii="黑体" w:hAnsi="黑体" w:eastAsia="黑体" w:cs="黑体"/>
          <w:b w:val="0"/>
          <w:bCs/>
          <w:color w:val="auto"/>
        </w:rPr>
      </w:pPr>
      <w:r>
        <w:rPr>
          <w:rFonts w:hint="eastAsia" w:ascii="黑体" w:hAnsi="黑体" w:eastAsia="黑体" w:cs="黑体"/>
          <w:b w:val="0"/>
          <w:bCs/>
          <w:color w:val="auto"/>
        </w:rPr>
        <w:t>附件1</w:t>
      </w:r>
    </w:p>
    <w:p>
      <w:pPr>
        <w:snapToGrid w:val="0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  <w:t>泰宁县2024年公开招聘紧缺急需专业教师岗位信息表</w:t>
      </w:r>
    </w:p>
    <w:p>
      <w:pPr>
        <w:snapToGrid w:val="0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3"/>
        <w:tblW w:w="155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316"/>
        <w:gridCol w:w="642"/>
        <w:gridCol w:w="1166"/>
        <w:gridCol w:w="418"/>
        <w:gridCol w:w="1047"/>
        <w:gridCol w:w="449"/>
        <w:gridCol w:w="1304"/>
        <w:gridCol w:w="869"/>
        <w:gridCol w:w="944"/>
        <w:gridCol w:w="650"/>
        <w:gridCol w:w="483"/>
        <w:gridCol w:w="1759"/>
        <w:gridCol w:w="1436"/>
        <w:gridCol w:w="1031"/>
        <w:gridCol w:w="11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tblHeader/>
          <w:jc w:val="center"/>
        </w:trPr>
        <w:tc>
          <w:tcPr>
            <w:tcW w:w="87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131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4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方式</w:t>
            </w:r>
          </w:p>
        </w:tc>
        <w:tc>
          <w:tcPr>
            <w:tcW w:w="116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41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4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免笔试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  <w:tc>
          <w:tcPr>
            <w:tcW w:w="89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11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tblHeader/>
          <w:jc w:val="center"/>
        </w:trPr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最高年龄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94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面貌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招聘单位审核人姓名、联系电话</w:t>
            </w:r>
          </w:p>
        </w:tc>
        <w:tc>
          <w:tcPr>
            <w:tcW w:w="11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泰宁县教育局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三明市金湖旅游职业中专学校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             （政治教师）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紧缺专业免笔试</w:t>
            </w: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马克思主义理论类、政治学类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应往届毕业生(机关事业单位在编在岗人员除外)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具有中职或高中思想政治学科教师资格证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0598-7838419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泰宁县教育局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三明市金湖旅游职业中专学校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               （电子商务教师）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紧缺专业免笔试</w:t>
            </w: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电商物流类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应往届毕业生(机关事业单位在编在岗人员除外)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具有中职电商物流类专业教师资格证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0598-7838419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在本县最低服务年限5年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泰宁县教育局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泰宁县城区初中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              （初中政治教师）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紧缺专业免笔试</w:t>
            </w: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马克思主义理论类、政治学类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应往届毕业生(机关事业单位在编在岗人员除外)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具有初中及以上思想政治学科教师资格证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0598-7838419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在本县最低服务年限5年</w:t>
            </w:r>
          </w:p>
        </w:tc>
      </w:tr>
    </w:tbl>
    <w:p>
      <w:pPr>
        <w:snapToGrid w:val="0"/>
        <w:spacing w:line="560" w:lineRule="exact"/>
        <w:rPr>
          <w:rFonts w:hint="eastAsia" w:ascii="黑体" w:hAnsi="黑体" w:eastAsia="黑体" w:cs="黑体"/>
          <w:b w:val="0"/>
          <w:bCs/>
          <w:color w:val="auto"/>
        </w:rPr>
        <w:sectPr>
          <w:pgSz w:w="16838" w:h="11906" w:orient="landscape"/>
          <w:pgMar w:top="1417" w:right="1417" w:bottom="1304" w:left="1417" w:header="851" w:footer="765" w:gutter="0"/>
          <w:pgNumType w:fmt="numberInDash"/>
          <w:cols w:space="720" w:num="1"/>
          <w:docGrid w:type="lines" w:linePitch="459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7F19EA-F41D-4A69-A73D-FA36DDD35D7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ADC7ADA9-0378-41A4-BE69-48820931C62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54D8404-B1E0-463D-9D5C-04370EA34A04}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4MTAyZjQzYWNkOGQ3YTEwZTdiZGNmNzgyNjExN2UifQ=="/>
    <w:docVar w:name="KSO_WPS_MARK_KEY" w:val="db72c1c6-8ba0-41b8-b2b8-1e076b7f242a"/>
  </w:docVars>
  <w:rsids>
    <w:rsidRoot w:val="193519FD"/>
    <w:rsid w:val="193519FD"/>
    <w:rsid w:val="6A8E0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napToGrid w:val="0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456</Words>
  <Characters>495</Characters>
  <Lines>0</Lines>
  <Paragraphs>0</Paragraphs>
  <TotalTime>0</TotalTime>
  <ScaleCrop>false</ScaleCrop>
  <LinksUpToDate>false</LinksUpToDate>
  <CharactersWithSpaces>558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2024-03-18T08:11:00Z</dcterms:created>
  <dc:creator>WPS_1631664941</dc:creator>
  <cp:lastModifiedBy>WPS_1631664941</cp:lastModifiedBy>
  <dcterms:modified xsi:type="dcterms:W3CDTF">2024-03-18T08:12:27Z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68936FB489A9489E827CCD871365E443_11</vt:lpwstr>
  </property>
</Properties>
</file>