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326"/>
        <w:gridCol w:w="1089"/>
        <w:gridCol w:w="2186"/>
        <w:gridCol w:w="763"/>
        <w:gridCol w:w="39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23" w:hRule="atLeast"/>
          <w:jc w:val="center"/>
        </w:trPr>
        <w:tc>
          <w:tcPr>
            <w:tcW w:w="83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ascii="Calibri" w:hAnsi="Calibri" w:cs="Calibri"/>
                <w:sz w:val="11"/>
                <w:szCs w:val="11"/>
                <w:lang w:eastAsia="zh-CN"/>
              </w:rPr>
            </w:pPr>
            <w:r>
              <w:rPr>
                <w:rStyle w:val="5"/>
                <w:rFonts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32"/>
                <w:szCs w:val="32"/>
                <w:lang w:eastAsia="zh-CN"/>
              </w:rPr>
              <w:t>九江市中小学教师资格认定点联系方式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5" w:hRule="atLeast"/>
          <w:jc w:val="center"/>
        </w:trPr>
        <w:tc>
          <w:tcPr>
            <w:tcW w:w="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  <w:t>认定机构信息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  <w:t>办公地址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  <w:t>办公电话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lang w:eastAsia="zh-CN"/>
              </w:rPr>
              <w:t>认定公告网址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21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九江市行政审批局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八里湖新区体育路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lang w:eastAsia="zh-CN"/>
              </w:rPr>
              <w:t>66号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1"/>
                <w:szCs w:val="11"/>
                <w:u w:val="none"/>
                <w:lang w:eastAsia="zh-CN"/>
              </w:rPr>
              <w:t>政务服务中心三楼综合窗口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0792—8983103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"http://zwfw.jiujiang.gov.cn/"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http://zwfw.jiujiang.gov.cn/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6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都昌县教育体育局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都昌县政务服务中心一楼10-17号通用综合窗口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0792—5195008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"http://www.duchang.gov.cn/"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http://www.duchang.gov.cn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6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柴桑区行政审批局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柴桑区政务服务中心二楼通用综合窗口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0792—6821207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"https://www.chaisang.gov.cn/"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https://www.chaisang.gov.cn/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0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庐山市行政审批局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庐山市环山公路与上京路交汇处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0792—2555785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"https://www.lushan.gov.cn/"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https://www.lushan.gov.cn/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9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庐山西海风景名胜区社会发展局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巾口乡湖滨大道庐山西海管委会1楼120室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0792—7702458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"http://lsxh.jiujiang.gov.cn/"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http://lsxh.jiujiang.gov.cn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9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德安县教育体育局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德安县政府大楼四楼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0792—4332235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singl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single"/>
              </w:rPr>
              <w:instrText xml:space="preserve"> HYPERLINK "http://www.dean.gov.cn/"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singl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single"/>
              </w:rPr>
              <w:t>http://www.dean.gov.cn/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single"/>
              </w:rPr>
              <w:fldChar w:fldCharType="end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  <w:t>；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德安教育发布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6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八里湖新区文化旅游和教育体育局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八里湖新区体育路66号政务服务中心三楼八里湖新区窗口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0792—3906298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"http://blhxq.jiujiang.gov.cn/"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http://blhxq.jiujiang.gov.cn/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6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瑞昌市教育局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瑞昌市南环路40号瑞昌市政务服务中心三楼集中审批区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0792—4200663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"http://www.ruichang.gov.cn/"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http://www.ruichang.gov.cn/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2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永修县行政审批局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永修县行政审批局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0792—3262208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"http://www.yongxiu.gov.cn/xzspj/index.html"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http://www.yongxiu.gov.cn/xzspj/index.html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5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修水县行政审批局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修水县政务服务中心四楼（江渡大道75号）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0792—7769910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"http://www.xiushui.gov.cn/xxgk/bmxxgk/jytyj/"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http://www.xiushui.gov.cn/xxgk/bmxxgk/jytyj/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6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浔阳区行政审批局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长虹北路5号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0792—8506855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"http://www.xunyang.gov.cn/"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http://www.xunyang.gov.cn/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3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湖口县行政审批局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湖口县石钟山东大道与通站大道交叉口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0792-6329286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"http://www.hukou.gov.cn/"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http://www.hukou.gov.cn/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8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共青城市行政审批局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共青城市民服务中心6号楼1楼营商服务专区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0792—4391005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"http://www.gongqing.gov.cn/"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http://www.gongqing.gov.cn/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6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濂溪区行政审批局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九江市十里大道1494号濂溪区政务服务中心一楼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0792—8222957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"http://www.lianxi.gov.cn/"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http://www.lianxi.gov.cn/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0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彭泽县教育体育局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彭泽县山南新区教育体育局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0792—7199299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"http://www.pengze.gov.cn/"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http://www.pengze.gov.cn/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6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九江经济技术开发区社会发展局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九江市九瑞大道188号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0792—8371036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"http://jkq.jiujiang.gov.cn/"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http://jkq.jiujiang.gov.cn/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21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武宁县教育体育局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武宁县沙田行政东区4号楼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0792—7705215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instrText xml:space="preserve"> HYPERLINK "http://www.wuning.gov.cn/"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http://www.wuning.gov.cn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43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九江学院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教务处师范教育科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0792-8334085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26" w:hRule="atLeast"/>
          <w:jc w:val="center"/>
        </w:trPr>
        <w:tc>
          <w:tcPr>
            <w:tcW w:w="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19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left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江西师范大学科学技术学院</w:t>
            </w:r>
          </w:p>
        </w:tc>
        <w:tc>
          <w:tcPr>
            <w:tcW w:w="2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共青校区知行楼417</w:t>
            </w:r>
          </w:p>
        </w:tc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0792-3561721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bidi w:val="0"/>
              <w:spacing w:before="0" w:beforeAutospacing="0" w:after="69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11"/>
                <w:szCs w:val="1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u w:val="none"/>
                <w:lang w:eastAsia="zh-CN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23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2024-04-23T07:47:02Z</dcterms:created>
  <dc:creator>19219</dc:creator>
  <cp:lastModifiedBy>19219</cp:lastModifiedBy>
  <dcterms:modified xsi:type="dcterms:W3CDTF">2024-04-23T07:47:18Z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E6DB12364A0048FC9159AC68FC7F719A_12</vt:lpwstr>
  </property>
</Properties>
</file>