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eastAsia" w:ascii="黑体" w:hAnsi="黑体" w:eastAsia="黑体"/>
          <w:color w:val="auto"/>
          <w:kern w:val="0"/>
          <w:sz w:val="30"/>
          <w:szCs w:val="30"/>
        </w:rPr>
      </w:pPr>
      <w:r>
        <w:rPr>
          <w:rFonts w:hint="eastAsia" w:ascii="黑体" w:hAnsi="黑体" w:eastAsia="黑体"/>
          <w:color w:val="auto"/>
          <w:kern w:val="0"/>
          <w:sz w:val="30"/>
          <w:szCs w:val="30"/>
        </w:rPr>
        <w:t>附件</w:t>
      </w:r>
      <w:r>
        <w:rPr>
          <w:rFonts w:hint="eastAsia" w:ascii="黑体" w:hAnsi="黑体" w:eastAsia="黑体"/>
          <w:color w:val="auto"/>
          <w:kern w:val="0"/>
          <w:sz w:val="30"/>
          <w:szCs w:val="30"/>
          <w:lang w:val="en-US" w:eastAsia="zh-CN"/>
        </w:rPr>
        <w:t>2</w:t>
      </w:r>
      <w:r>
        <w:rPr>
          <w:rFonts w:hint="eastAsia" w:ascii="黑体" w:hAnsi="黑体" w:eastAsia="黑体"/>
          <w:color w:val="auto"/>
          <w:kern w:val="0"/>
          <w:sz w:val="30"/>
          <w:szCs w:val="30"/>
        </w:rPr>
        <w:t>：</w:t>
      </w:r>
    </w:p>
    <w:p>
      <w:pPr>
        <w:spacing w:line="400" w:lineRule="exact"/>
        <w:jc w:val="left"/>
        <w:rPr>
          <w:rFonts w:hint="eastAsia" w:ascii="黑体" w:hAnsi="黑体" w:eastAsia="黑体"/>
          <w:color w:val="auto"/>
          <w:kern w:val="0"/>
          <w:sz w:val="30"/>
          <w:szCs w:val="30"/>
        </w:rPr>
      </w:pPr>
    </w:p>
    <w:p>
      <w:pPr>
        <w:keepNext w:val="0"/>
        <w:keepLines w:val="0"/>
        <w:pageBreakBefore w:val="0"/>
        <w:widowControl/>
        <w:kinsoku/>
        <w:wordWrap/>
        <w:overflowPunct/>
        <w:topLinePunct w:val="0"/>
        <w:autoSpaceDE/>
        <w:autoSpaceDN/>
        <w:bidi w:val="0"/>
        <w:adjustRightInd/>
        <w:snapToGrid/>
        <w:spacing w:after="157" w:afterLines="50" w:line="640" w:lineRule="exact"/>
        <w:jc w:val="center"/>
        <w:textAlignment w:val="auto"/>
        <w:rPr>
          <w:rFonts w:eastAsia="方正小标宋简体"/>
          <w:b/>
          <w:bCs w:val="0"/>
          <w:color w:val="auto"/>
          <w:kern w:val="0"/>
          <w:sz w:val="44"/>
          <w:szCs w:val="44"/>
        </w:rPr>
      </w:pPr>
      <w:r>
        <w:rPr>
          <w:rFonts w:hint="eastAsia" w:ascii="方正小标宋简体" w:hAnsi="方正小标宋简体" w:eastAsia="方正小标宋简体" w:cs="方正小标宋简体"/>
          <w:b/>
          <w:bCs w:val="0"/>
          <w:color w:val="auto"/>
          <w:kern w:val="0"/>
          <w:sz w:val="44"/>
          <w:szCs w:val="44"/>
        </w:rPr>
        <w:t>长沙</w:t>
      </w:r>
      <w:r>
        <w:rPr>
          <w:rFonts w:hint="eastAsia" w:ascii="方正小标宋简体" w:hAnsi="方正小标宋简体" w:eastAsia="方正小标宋简体" w:cs="方正小标宋简体"/>
          <w:b/>
          <w:bCs w:val="0"/>
          <w:color w:val="auto"/>
          <w:kern w:val="0"/>
          <w:sz w:val="44"/>
          <w:szCs w:val="44"/>
          <w:lang w:eastAsia="zh-CN"/>
        </w:rPr>
        <w:t>县2024</w:t>
      </w:r>
      <w:r>
        <w:rPr>
          <w:rFonts w:hint="eastAsia" w:ascii="方正小标宋简体" w:hAnsi="方正小标宋简体" w:eastAsia="方正小标宋简体" w:cs="方正小标宋简体"/>
          <w:b/>
          <w:bCs w:val="0"/>
          <w:color w:val="auto"/>
          <w:kern w:val="0"/>
          <w:sz w:val="44"/>
          <w:szCs w:val="44"/>
        </w:rPr>
        <w:t>年</w:t>
      </w:r>
      <w:r>
        <w:rPr>
          <w:rFonts w:hint="eastAsia" w:ascii="方正小标宋简体" w:hAnsi="方正小标宋简体" w:eastAsia="方正小标宋简体" w:cs="方正小标宋简体"/>
          <w:b/>
          <w:bCs w:val="0"/>
          <w:color w:val="auto"/>
          <w:kern w:val="0"/>
          <w:sz w:val="44"/>
          <w:szCs w:val="44"/>
          <w:lang w:eastAsia="zh-CN"/>
        </w:rPr>
        <w:t>上半年</w:t>
      </w:r>
      <w:r>
        <w:rPr>
          <w:rFonts w:hint="eastAsia" w:ascii="方正小标宋简体" w:hAnsi="方正小标宋简体" w:eastAsia="方正小标宋简体" w:cs="方正小标宋简体"/>
          <w:b/>
          <w:bCs w:val="0"/>
          <w:color w:val="auto"/>
          <w:kern w:val="0"/>
          <w:sz w:val="44"/>
          <w:szCs w:val="44"/>
        </w:rPr>
        <w:t>教师资</w:t>
      </w:r>
      <w:bookmarkStart w:id="0" w:name="_GoBack"/>
      <w:bookmarkEnd w:id="0"/>
      <w:r>
        <w:rPr>
          <w:rFonts w:hint="eastAsia" w:ascii="方正小标宋简体" w:hAnsi="方正小标宋简体" w:eastAsia="方正小标宋简体" w:cs="方正小标宋简体"/>
          <w:b/>
          <w:bCs w:val="0"/>
          <w:color w:val="auto"/>
          <w:kern w:val="0"/>
          <w:sz w:val="44"/>
          <w:szCs w:val="44"/>
        </w:rPr>
        <w:t>格认定注意事项</w:t>
      </w:r>
    </w:p>
    <w:p>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一、请申请人在中国教师资格网报名时妥善保管个人密码及报名号，以便查询个人信息及修改信息（网报结束后个人信息将无法修改）。请申请人注意：个人信息填写完毕后，须点击</w:t>
      </w:r>
      <w:r>
        <w:rPr>
          <w:rFonts w:eastAsia="仿宋_GB2312"/>
          <w:color w:val="auto"/>
          <w:sz w:val="32"/>
          <w:szCs w:val="32"/>
        </w:rPr>
        <w:t>“</w:t>
      </w:r>
      <w:r>
        <w:rPr>
          <w:rFonts w:hint="eastAsia" w:ascii="仿宋_GB2312" w:eastAsia="仿宋_GB2312"/>
          <w:color w:val="auto"/>
          <w:sz w:val="32"/>
          <w:szCs w:val="32"/>
        </w:rPr>
        <w:t>提交</w:t>
      </w:r>
      <w:r>
        <w:rPr>
          <w:rFonts w:eastAsia="仿宋_GB2312"/>
          <w:color w:val="auto"/>
          <w:sz w:val="32"/>
          <w:szCs w:val="32"/>
        </w:rPr>
        <w:t>”</w:t>
      </w:r>
      <w:r>
        <w:rPr>
          <w:rFonts w:hint="eastAsia" w:ascii="仿宋_GB2312" w:eastAsia="仿宋_GB2312"/>
          <w:color w:val="auto"/>
          <w:sz w:val="32"/>
          <w:szCs w:val="32"/>
        </w:rPr>
        <w:t>，系统将提示</w:t>
      </w:r>
      <w:r>
        <w:rPr>
          <w:rFonts w:eastAsia="仿宋_GB2312"/>
          <w:color w:val="auto"/>
          <w:sz w:val="32"/>
          <w:szCs w:val="32"/>
        </w:rPr>
        <w:t>“</w:t>
      </w:r>
      <w:r>
        <w:rPr>
          <w:rFonts w:hint="eastAsia" w:ascii="仿宋_GB2312" w:eastAsia="仿宋_GB2312"/>
          <w:color w:val="auto"/>
          <w:sz w:val="32"/>
          <w:szCs w:val="32"/>
        </w:rPr>
        <w:t>注册成功</w:t>
      </w:r>
      <w:r>
        <w:rPr>
          <w:rFonts w:eastAsia="仿宋_GB2312"/>
          <w:color w:val="auto"/>
          <w:sz w:val="32"/>
          <w:szCs w:val="32"/>
        </w:rPr>
        <w:t>”</w:t>
      </w:r>
      <w:r>
        <w:rPr>
          <w:rFonts w:hint="eastAsia" w:ascii="仿宋_GB2312" w:eastAsia="仿宋_GB2312"/>
          <w:color w:val="auto"/>
          <w:sz w:val="32"/>
          <w:szCs w:val="32"/>
        </w:rPr>
        <w:t>，注册完毕。</w:t>
      </w:r>
    </w:p>
    <w:p>
      <w:pPr>
        <w:spacing w:line="56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二、申请人在中国教师资格网报名时如有疑问或技术问题请自行查阅中国教师资格网教师资格认定常见问题（https://www.jszg.edu.cn/consult.html?type=cjwt&amp;column=jszg）。或致电010-56761296进行咨询。</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三</w:t>
      </w:r>
      <w:r>
        <w:rPr>
          <w:rFonts w:hint="eastAsia" w:ascii="仿宋_GB2312" w:eastAsia="仿宋_GB2312"/>
          <w:color w:val="auto"/>
          <w:sz w:val="32"/>
          <w:szCs w:val="32"/>
        </w:rPr>
        <w:t>、申请人如有政策疑问可至</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咨询（也可电话咨询</w:t>
      </w:r>
      <w:r>
        <w:rPr>
          <w:rFonts w:hint="eastAsia" w:ascii="仿宋_GB2312" w:eastAsia="仿宋_GB2312"/>
          <w:color w:val="auto"/>
          <w:sz w:val="32"/>
          <w:szCs w:val="32"/>
          <w:lang w:val="en-US" w:eastAsia="zh-CN"/>
        </w:rPr>
        <w:t>0731-84872366</w:t>
      </w:r>
      <w:r>
        <w:rPr>
          <w:rFonts w:hint="eastAsia" w:ascii="仿宋_GB2312" w:eastAsia="仿宋_GB2312"/>
          <w:color w:val="auto"/>
          <w:sz w:val="32"/>
          <w:szCs w:val="32"/>
        </w:rPr>
        <w:t>），确定本人</w:t>
      </w:r>
      <w:r>
        <w:rPr>
          <w:rFonts w:hint="eastAsia" w:ascii="仿宋_GB2312" w:eastAsia="仿宋_GB2312"/>
          <w:color w:val="auto"/>
          <w:sz w:val="32"/>
          <w:szCs w:val="32"/>
          <w:lang w:eastAsia="zh-CN"/>
        </w:rPr>
        <w:t>是否</w:t>
      </w:r>
      <w:r>
        <w:rPr>
          <w:rFonts w:hint="eastAsia" w:ascii="仿宋_GB2312" w:eastAsia="仿宋_GB2312"/>
          <w:color w:val="auto"/>
          <w:sz w:val="32"/>
          <w:szCs w:val="32"/>
        </w:rPr>
        <w:t>符合申请条件。</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四</w:t>
      </w:r>
      <w:r>
        <w:rPr>
          <w:rFonts w:hint="eastAsia" w:ascii="仿宋_GB2312" w:eastAsia="仿宋_GB2312"/>
          <w:color w:val="auto"/>
          <w:sz w:val="32"/>
          <w:szCs w:val="32"/>
        </w:rPr>
        <w:t>、申请人请到教师资格认定机构指定的医院进行体检，体检结果无需领取，</w:t>
      </w:r>
      <w:r>
        <w:rPr>
          <w:rFonts w:hint="eastAsia" w:ascii="仿宋_GB2312" w:eastAsia="仿宋_GB2312"/>
          <w:color w:val="auto"/>
          <w:sz w:val="32"/>
          <w:szCs w:val="32"/>
          <w:lang w:eastAsia="zh-CN"/>
        </w:rPr>
        <w:t>确</w:t>
      </w:r>
      <w:r>
        <w:rPr>
          <w:rFonts w:hint="eastAsia" w:ascii="仿宋_GB2312" w:eastAsia="仿宋_GB2312"/>
          <w:color w:val="auto"/>
          <w:sz w:val="32"/>
          <w:szCs w:val="32"/>
        </w:rPr>
        <w:t>需体检结果带回的请自行联系医院。</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五</w:t>
      </w:r>
      <w:r>
        <w:rPr>
          <w:rFonts w:hint="eastAsia" w:ascii="仿宋_GB2312" w:eastAsia="仿宋_GB2312"/>
          <w:color w:val="auto"/>
          <w:sz w:val="32"/>
          <w:szCs w:val="32"/>
        </w:rPr>
        <w:t>、申请人如不了解一网通办平台操作的请查看《</w:t>
      </w:r>
      <w:r>
        <w:rPr>
          <w:rFonts w:hint="eastAsia" w:ascii="仿宋_GB2312" w:eastAsia="仿宋_GB2312"/>
          <w:color w:val="auto"/>
          <w:kern w:val="0"/>
          <w:sz w:val="32"/>
          <w:szCs w:val="32"/>
        </w:rPr>
        <w:t>长沙市政务服务网教师资格认定操作指南</w:t>
      </w:r>
      <w:r>
        <w:rPr>
          <w:rFonts w:hint="eastAsia" w:ascii="仿宋_GB2312" w:eastAsia="仿宋_GB2312"/>
          <w:color w:val="auto"/>
          <w:sz w:val="32"/>
          <w:szCs w:val="32"/>
        </w:rPr>
        <w:t>》（详见附件</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），确实无法完成办理的请到</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提交相关材料</w:t>
      </w:r>
      <w:r>
        <w:rPr>
          <w:rFonts w:hint="eastAsia" w:ascii="仿宋_GB2312" w:eastAsia="仿宋_GB2312"/>
          <w:color w:val="auto"/>
          <w:sz w:val="32"/>
          <w:szCs w:val="32"/>
          <w:lang w:eastAsia="zh-CN"/>
        </w:rPr>
        <w:t>。</w:t>
      </w:r>
      <w:r>
        <w:rPr>
          <w:rFonts w:hint="eastAsia" w:ascii="仿宋_GB2312" w:hAnsi="仿宋_GB2312" w:eastAsia="仿宋_GB2312" w:cs="仿宋_GB2312"/>
          <w:i w:val="0"/>
          <w:iCs w:val="0"/>
          <w:caps w:val="0"/>
          <w:color w:val="auto"/>
          <w:spacing w:val="0"/>
          <w:sz w:val="30"/>
          <w:szCs w:val="30"/>
          <w:shd w:val="clear" w:fill="FFFFFF"/>
        </w:rPr>
        <w:t>地址：长沙县政务服务中心（长沙县星沙街道望仙东路598号）二楼</w:t>
      </w:r>
      <w:r>
        <w:rPr>
          <w:rFonts w:hint="eastAsia" w:ascii="仿宋_GB2312" w:hAnsi="仿宋_GB2312" w:eastAsia="仿宋_GB2312" w:cs="仿宋_GB2312"/>
          <w:i w:val="0"/>
          <w:iCs w:val="0"/>
          <w:caps w:val="0"/>
          <w:color w:val="auto"/>
          <w:spacing w:val="0"/>
          <w:sz w:val="30"/>
          <w:szCs w:val="30"/>
          <w:shd w:val="clear" w:fill="FFFFFF"/>
          <w:lang w:eastAsia="zh-CN"/>
        </w:rPr>
        <w:t>社会事务区综合</w:t>
      </w:r>
      <w:r>
        <w:rPr>
          <w:rFonts w:hint="eastAsia" w:ascii="仿宋_GB2312" w:hAnsi="仿宋_GB2312" w:eastAsia="仿宋_GB2312" w:cs="仿宋_GB2312"/>
          <w:i w:val="0"/>
          <w:iCs w:val="0"/>
          <w:caps w:val="0"/>
          <w:color w:val="auto"/>
          <w:spacing w:val="0"/>
          <w:sz w:val="30"/>
          <w:szCs w:val="30"/>
          <w:shd w:val="clear" w:fill="FFFFFF"/>
        </w:rPr>
        <w:t>窗口。咨询电话：0731-84872366。上班时间：上午9:00—12:00，下午13:30—17:</w:t>
      </w:r>
      <w:r>
        <w:rPr>
          <w:rFonts w:hint="eastAsia" w:ascii="仿宋_GB2312" w:hAnsi="仿宋_GB2312" w:eastAsia="仿宋_GB2312" w:cs="仿宋_GB2312"/>
          <w:i w:val="0"/>
          <w:iCs w:val="0"/>
          <w:caps w:val="0"/>
          <w:color w:val="auto"/>
          <w:spacing w:val="0"/>
          <w:sz w:val="30"/>
          <w:szCs w:val="30"/>
          <w:shd w:val="clear" w:fill="FFFFFF"/>
          <w:lang w:val="en-US" w:eastAsia="zh-CN"/>
        </w:rPr>
        <w:t>0</w:t>
      </w:r>
      <w:r>
        <w:rPr>
          <w:rFonts w:hint="eastAsia" w:ascii="仿宋_GB2312" w:hAnsi="仿宋_GB2312" w:eastAsia="仿宋_GB2312" w:cs="仿宋_GB2312"/>
          <w:i w:val="0"/>
          <w:iCs w:val="0"/>
          <w:caps w:val="0"/>
          <w:color w:val="auto"/>
          <w:spacing w:val="0"/>
          <w:sz w:val="30"/>
          <w:szCs w:val="30"/>
          <w:shd w:val="clear" w:fill="FFFFFF"/>
        </w:rPr>
        <w:t>0。</w:t>
      </w:r>
      <w:r>
        <w:rPr>
          <w:rFonts w:hint="eastAsia" w:ascii="仿宋_GB2312" w:eastAsia="仿宋_GB2312"/>
          <w:color w:val="auto"/>
          <w:sz w:val="32"/>
          <w:szCs w:val="32"/>
        </w:rPr>
        <w:t>。</w:t>
      </w:r>
    </w:p>
    <w:p>
      <w:pPr>
        <w:spacing w:line="560" w:lineRule="exact"/>
        <w:ind w:firstLine="640" w:firstLineChars="200"/>
        <w:rPr>
          <w:rFonts w:hint="eastAsia" w:eastAsia="仿宋_GB2312"/>
          <w:color w:val="auto"/>
          <w:sz w:val="32"/>
          <w:szCs w:val="32"/>
          <w:lang w:eastAsia="zh-CN"/>
        </w:rPr>
      </w:pPr>
      <w:r>
        <w:rPr>
          <w:rFonts w:hint="eastAsia" w:ascii="仿宋_GB2312" w:eastAsia="仿宋_GB2312"/>
          <w:color w:val="auto"/>
          <w:sz w:val="32"/>
          <w:szCs w:val="32"/>
          <w:lang w:eastAsia="zh-CN"/>
        </w:rPr>
        <w:t>六</w:t>
      </w:r>
      <w:r>
        <w:rPr>
          <w:rFonts w:hint="eastAsia" w:ascii="仿宋_GB2312" w:eastAsia="仿宋_GB2312"/>
          <w:color w:val="auto"/>
          <w:sz w:val="32"/>
          <w:szCs w:val="32"/>
        </w:rPr>
        <w:t>、资格证领取时间及</w:t>
      </w:r>
      <w:r>
        <w:rPr>
          <w:rFonts w:hint="eastAsia" w:ascii="仿宋_GB2312" w:eastAsia="仿宋_GB2312"/>
          <w:color w:val="auto"/>
          <w:sz w:val="32"/>
          <w:szCs w:val="32"/>
          <w:lang w:eastAsia="zh-CN"/>
        </w:rPr>
        <w:t>地址</w:t>
      </w:r>
      <w:r>
        <w:rPr>
          <w:rFonts w:hint="eastAsia" w:ascii="仿宋_GB2312" w:eastAsia="仿宋_GB2312"/>
          <w:color w:val="auto"/>
          <w:sz w:val="32"/>
          <w:szCs w:val="32"/>
        </w:rPr>
        <w:t>：教师资格证</w:t>
      </w:r>
      <w:r>
        <w:rPr>
          <w:rFonts w:hint="eastAsia" w:ascii="仿宋_GB2312" w:eastAsia="仿宋_GB2312"/>
          <w:color w:val="auto"/>
          <w:kern w:val="0"/>
          <w:sz w:val="32"/>
          <w:szCs w:val="32"/>
          <w:lang w:eastAsia="zh-CN"/>
        </w:rPr>
        <w:t>按申请人在一网通办平台上填报的邮寄地址统一邮寄；邮寄时间一般为公示期结束后一周之内，具体时间视认定通过人数及制证工作进度而定。</w:t>
      </w:r>
      <w:r>
        <w:rPr>
          <w:rFonts w:hint="eastAsia" w:ascii="仿宋_GB2312" w:eastAsia="仿宋_GB2312"/>
          <w:color w:val="auto"/>
          <w:sz w:val="32"/>
          <w:szCs w:val="32"/>
        </w:rPr>
        <w:t>请申请人在</w:t>
      </w:r>
      <w:r>
        <w:rPr>
          <w:rFonts w:hint="eastAsia" w:ascii="仿宋_GB2312" w:eastAsia="仿宋_GB2312"/>
          <w:color w:val="auto"/>
          <w:sz w:val="32"/>
          <w:szCs w:val="32"/>
          <w:lang w:eastAsia="zh-CN"/>
        </w:rPr>
        <w:t>一网通办平台上</w:t>
      </w:r>
      <w:r>
        <w:rPr>
          <w:rFonts w:hint="eastAsia" w:ascii="仿宋_GB2312" w:eastAsia="仿宋_GB2312"/>
          <w:color w:val="auto"/>
          <w:sz w:val="32"/>
          <w:szCs w:val="32"/>
        </w:rPr>
        <w:t>务必填写详细收件地址和联系电话，</w:t>
      </w:r>
      <w:r>
        <w:rPr>
          <w:rFonts w:hint="eastAsia" w:ascii="仿宋_GB2312" w:eastAsia="仿宋_GB2312"/>
          <w:color w:val="auto"/>
          <w:kern w:val="0"/>
          <w:sz w:val="32"/>
          <w:szCs w:val="32"/>
          <w:lang w:eastAsia="zh-CN"/>
        </w:rPr>
        <w:t>建议申请人填报相对确定的领取人及地址，如父母、亲戚等。</w:t>
      </w:r>
      <w:r>
        <w:rPr>
          <w:rFonts w:hint="eastAsia" w:ascii="仿宋_GB2312" w:eastAsia="仿宋_GB2312"/>
          <w:color w:val="auto"/>
          <w:kern w:val="0"/>
          <w:sz w:val="32"/>
          <w:szCs w:val="32"/>
        </w:rPr>
        <w:t>EMS需</w:t>
      </w:r>
      <w:r>
        <w:rPr>
          <w:rFonts w:hint="eastAsia" w:ascii="仿宋_GB2312" w:eastAsia="仿宋_GB2312"/>
          <w:color w:val="auto"/>
          <w:kern w:val="0"/>
          <w:sz w:val="32"/>
          <w:szCs w:val="32"/>
          <w:lang w:eastAsia="zh-CN"/>
        </w:rPr>
        <w:t>领取人</w:t>
      </w:r>
      <w:r>
        <w:rPr>
          <w:rFonts w:hint="eastAsia" w:ascii="仿宋_GB2312" w:eastAsia="仿宋_GB2312"/>
          <w:color w:val="auto"/>
          <w:kern w:val="0"/>
          <w:sz w:val="32"/>
          <w:szCs w:val="32"/>
        </w:rPr>
        <w:t>本人接收电话才会送达，请</w:t>
      </w:r>
      <w:r>
        <w:rPr>
          <w:rFonts w:hint="eastAsia" w:ascii="仿宋_GB2312" w:eastAsia="仿宋_GB2312"/>
          <w:color w:val="auto"/>
          <w:kern w:val="0"/>
          <w:sz w:val="32"/>
          <w:szCs w:val="32"/>
          <w:lang w:eastAsia="zh-CN"/>
        </w:rPr>
        <w:t>领取</w:t>
      </w:r>
      <w:r>
        <w:rPr>
          <w:rFonts w:hint="eastAsia" w:ascii="仿宋_GB2312" w:eastAsia="仿宋_GB2312"/>
          <w:color w:val="auto"/>
          <w:kern w:val="0"/>
          <w:sz w:val="32"/>
          <w:szCs w:val="32"/>
        </w:rPr>
        <w:t>人在相应时间段注意接听陌生电话，以免延误错失</w:t>
      </w:r>
      <w:r>
        <w:rPr>
          <w:rFonts w:hint="eastAsia" w:ascii="仿宋_GB2312" w:eastAsia="仿宋_GB2312"/>
          <w:color w:val="auto"/>
          <w:kern w:val="0"/>
          <w:sz w:val="32"/>
          <w:szCs w:val="32"/>
          <w:lang w:eastAsia="zh-CN"/>
        </w:rPr>
        <w:t>。</w:t>
      </w:r>
    </w:p>
    <w:p>
      <w:pPr>
        <w:spacing w:line="560" w:lineRule="exact"/>
        <w:ind w:firstLine="640" w:firstLineChars="200"/>
        <w:jc w:val="both"/>
        <w:rPr>
          <w:rFonts w:hint="eastAsia" w:ascii="仿宋_GB2312" w:eastAsia="仿宋_GB2312"/>
          <w:color w:val="auto"/>
          <w:sz w:val="32"/>
          <w:szCs w:val="32"/>
        </w:rPr>
      </w:pPr>
      <w:r>
        <w:rPr>
          <w:rFonts w:hint="eastAsia" w:ascii="仿宋_GB2312" w:eastAsia="仿宋_GB2312"/>
          <w:color w:val="auto"/>
          <w:sz w:val="32"/>
          <w:szCs w:val="32"/>
          <w:lang w:eastAsia="zh-CN"/>
        </w:rPr>
        <w:t>七</w:t>
      </w:r>
      <w:r>
        <w:rPr>
          <w:rFonts w:hint="eastAsia" w:ascii="仿宋_GB2312" w:eastAsia="仿宋_GB2312"/>
          <w:color w:val="auto"/>
          <w:sz w:val="32"/>
          <w:szCs w:val="32"/>
        </w:rPr>
        <w:t>、申请人须在</w:t>
      </w:r>
      <w:r>
        <w:rPr>
          <w:rFonts w:hint="eastAsia" w:ascii="仿宋_GB2312" w:eastAsia="仿宋_GB2312"/>
          <w:color w:val="auto"/>
          <w:sz w:val="32"/>
          <w:szCs w:val="32"/>
          <w:lang w:val="en-US" w:eastAsia="zh-CN"/>
        </w:rPr>
        <w:t>规定时间内</w:t>
      </w:r>
      <w:r>
        <w:rPr>
          <w:rFonts w:hint="eastAsia" w:ascii="仿宋_GB2312" w:eastAsia="仿宋_GB2312"/>
          <w:color w:val="auto"/>
          <w:sz w:val="32"/>
          <w:szCs w:val="32"/>
        </w:rPr>
        <w:t>登录长沙市一网通办平台（http</w:t>
      </w:r>
      <w:r>
        <w:rPr>
          <w:rFonts w:hint="eastAsia" w:ascii="仿宋_GB2312" w:eastAsia="仿宋_GB2312"/>
          <w:color w:val="auto"/>
          <w:sz w:val="32"/>
          <w:szCs w:val="32"/>
          <w:lang w:val="en-US" w:eastAsia="zh-CN"/>
        </w:rPr>
        <w:t>s</w:t>
      </w:r>
      <w:r>
        <w:rPr>
          <w:rFonts w:hint="eastAsia" w:ascii="仿宋_GB2312" w:eastAsia="仿宋_GB2312"/>
          <w:color w:val="auto"/>
          <w:sz w:val="32"/>
          <w:szCs w:val="32"/>
        </w:rPr>
        <w:t>://zwfw-new.hunan.gov.cn/csywtbyhsjweb/cszwdt/pages/smart/implement.html），选择</w:t>
      </w:r>
      <w:r>
        <w:rPr>
          <w:rFonts w:hint="eastAsia" w:ascii="仿宋_GB2312" w:eastAsia="仿宋_GB2312"/>
          <w:color w:val="auto"/>
          <w:sz w:val="32"/>
          <w:szCs w:val="32"/>
          <w:lang w:eastAsia="zh-CN"/>
        </w:rPr>
        <w:t>长沙县</w:t>
      </w:r>
      <w:r>
        <w:rPr>
          <w:rFonts w:hint="eastAsia" w:ascii="仿宋_GB2312" w:eastAsia="仿宋_GB2312"/>
          <w:color w:val="auto"/>
          <w:sz w:val="32"/>
          <w:szCs w:val="32"/>
        </w:rPr>
        <w:t>为办理地点（与网上申报时选择的</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一致），然后按照系统提示要求通过实名认证并提交材料（材料清单详见附件</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如申请材料不符合要求，工作人员将发起补正程序，申请人应在规定时间内重新补齐材料，请申请人在一网通办平台上关注相关办理进度。系统提示申请完成后，即完成了原“现场确认”工作，不需要再到教育行政部门窗口申请。</w:t>
      </w:r>
    </w:p>
    <w:p>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八</w:t>
      </w:r>
      <w:r>
        <w:rPr>
          <w:rFonts w:hint="eastAsia" w:ascii="仿宋_GB2312" w:eastAsia="仿宋_GB2312"/>
          <w:color w:val="auto"/>
          <w:sz w:val="32"/>
          <w:szCs w:val="32"/>
        </w:rPr>
        <w:t>、符合认定条件的港澳台居民可在居住地、教师资格考试所在地申请认定中小学教师资格（</w:t>
      </w:r>
      <w:r>
        <w:rPr>
          <w:rFonts w:hint="eastAsia" w:ascii="仿宋_GB2312" w:hAnsi="Times New Roman" w:eastAsia="仿宋_GB2312"/>
          <w:color w:val="auto"/>
          <w:sz w:val="31"/>
          <w:szCs w:val="31"/>
          <w:shd w:val="clear" w:color="auto" w:fill="FFFFFF"/>
        </w:rPr>
        <w:t>须提交由香港特别行政区、澳门特别行政区和台湾地区有关部门开具的无犯罪记录证明原件。港澳台居民不能在一网通办平台提交资料，需前往</w:t>
      </w:r>
      <w:r>
        <w:rPr>
          <w:rFonts w:hint="eastAsia" w:ascii="仿宋_GB2312" w:eastAsia="仿宋_GB2312"/>
          <w:color w:val="auto"/>
          <w:sz w:val="32"/>
          <w:szCs w:val="32"/>
        </w:rPr>
        <w:t>长沙县政务服务中心（长沙县星沙街道望仙东路598号）二楼</w:t>
      </w:r>
      <w:r>
        <w:rPr>
          <w:rFonts w:hint="eastAsia" w:ascii="仿宋_GB2312" w:eastAsia="仿宋_GB2312"/>
          <w:color w:val="auto"/>
          <w:sz w:val="32"/>
          <w:szCs w:val="32"/>
          <w:lang w:eastAsia="zh-CN"/>
        </w:rPr>
        <w:t>社会事务区综合</w:t>
      </w:r>
      <w:r>
        <w:rPr>
          <w:rFonts w:hint="eastAsia" w:ascii="仿宋_GB2312" w:eastAsia="仿宋_GB2312"/>
          <w:color w:val="auto"/>
          <w:sz w:val="32"/>
          <w:szCs w:val="32"/>
        </w:rPr>
        <w:t>窗口提交相关资料进行现场认定。</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九</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第一批次认定未通过的申请人如需参加第二批次认定，须重新按认定流程进行除体检外的其他步骤。</w:t>
      </w:r>
    </w:p>
    <w:p>
      <w:pPr>
        <w:spacing w:line="560" w:lineRule="exact"/>
        <w:ind w:firstLine="640" w:firstLineChars="200"/>
        <w:rPr>
          <w:rFonts w:hint="eastAsia" w:eastAsia="仿宋_GB2312"/>
          <w:color w:val="auto"/>
          <w:sz w:val="32"/>
          <w:szCs w:val="32"/>
          <w:lang w:eastAsia="zh-CN"/>
        </w:rPr>
      </w:pPr>
      <w:r>
        <w:rPr>
          <w:rFonts w:hint="eastAsia" w:ascii="仿宋_GB2312" w:eastAsia="仿宋_GB2312"/>
          <w:color w:val="auto"/>
          <w:sz w:val="32"/>
          <w:szCs w:val="32"/>
          <w:lang w:eastAsia="zh-CN"/>
        </w:rPr>
        <w:t>十</w:t>
      </w:r>
      <w:r>
        <w:rPr>
          <w:rFonts w:hint="eastAsia" w:ascii="仿宋_GB2312" w:eastAsia="仿宋_GB2312"/>
          <w:color w:val="auto"/>
          <w:sz w:val="32"/>
          <w:szCs w:val="32"/>
        </w:rPr>
        <w:t>、请申请人在网速良好的电脑上用</w:t>
      </w:r>
      <w:r>
        <w:rPr>
          <w:rFonts w:eastAsia="仿宋_GB2312"/>
          <w:color w:val="auto"/>
          <w:sz w:val="32"/>
          <w:szCs w:val="32"/>
        </w:rPr>
        <w:t>Google</w:t>
      </w:r>
      <w:r>
        <w:rPr>
          <w:rFonts w:hint="eastAsia" w:ascii="仿宋_GB2312" w:eastAsia="仿宋_GB2312"/>
          <w:color w:val="auto"/>
          <w:sz w:val="32"/>
          <w:szCs w:val="32"/>
        </w:rPr>
        <w:t>浏览器登录一网通办平台，以免难以登录或卡滞。</w:t>
      </w:r>
      <w:r>
        <w:rPr>
          <w:rFonts w:hint="eastAsia" w:ascii="仿宋_GB2312" w:eastAsia="仿宋_GB2312"/>
          <w:color w:val="auto"/>
          <w:sz w:val="32"/>
          <w:szCs w:val="32"/>
          <w:lang w:eastAsia="zh-CN"/>
        </w:rPr>
        <w:t>长沙市一网通办平台在规定时间内全天候开放，晚上或周末均可提交资料，申请人可选择合适的时间登录一网通办平台，以免因同一时间段登录人数过多造成系统卡滞。</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rPr>
        <w:t>十</w:t>
      </w:r>
      <w:r>
        <w:rPr>
          <w:rFonts w:hint="eastAsia" w:ascii="仿宋_GB2312" w:eastAsia="仿宋_GB2312"/>
          <w:color w:val="auto"/>
          <w:sz w:val="32"/>
          <w:szCs w:val="32"/>
          <w:lang w:eastAsia="zh-CN"/>
        </w:rPr>
        <w:t>一</w:t>
      </w:r>
      <w:r>
        <w:rPr>
          <w:rFonts w:hint="eastAsia" w:ascii="仿宋_GB2312" w:eastAsia="仿宋_GB2312"/>
          <w:color w:val="auto"/>
          <w:sz w:val="32"/>
          <w:szCs w:val="32"/>
        </w:rPr>
        <w:t>、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spacing w:line="560" w:lineRule="exact"/>
        <w:ind w:firstLine="640" w:firstLineChars="200"/>
        <w:rPr>
          <w:rFonts w:eastAsia="仿宋_GB2312"/>
          <w:color w:val="auto"/>
          <w:spacing w:val="-6"/>
          <w:sz w:val="32"/>
          <w:szCs w:val="32"/>
        </w:rPr>
      </w:pPr>
      <w:r>
        <w:rPr>
          <w:rFonts w:hint="eastAsia" w:ascii="仿宋_GB2312" w:eastAsia="仿宋_GB2312"/>
          <w:color w:val="auto"/>
          <w:sz w:val="32"/>
          <w:szCs w:val="32"/>
        </w:rPr>
        <w:t>十</w:t>
      </w:r>
      <w:r>
        <w:rPr>
          <w:rFonts w:hint="eastAsia" w:ascii="仿宋_GB2312" w:eastAsia="仿宋_GB2312"/>
          <w:color w:val="auto"/>
          <w:sz w:val="32"/>
          <w:szCs w:val="32"/>
          <w:lang w:eastAsia="zh-CN"/>
        </w:rPr>
        <w:t>二</w:t>
      </w:r>
      <w:r>
        <w:rPr>
          <w:rFonts w:hint="eastAsia" w:ascii="仿宋_GB2312" w:eastAsia="仿宋_GB2312"/>
          <w:color w:val="auto"/>
          <w:sz w:val="32"/>
          <w:szCs w:val="32"/>
        </w:rPr>
        <w:t>、学历证书为毕业证书，请勿上传学位证书</w:t>
      </w:r>
      <w:r>
        <w:rPr>
          <w:rFonts w:hint="eastAsia" w:ascii="仿宋_GB2312" w:eastAsia="仿宋_GB2312"/>
          <w:color w:val="auto"/>
          <w:sz w:val="32"/>
          <w:szCs w:val="32"/>
          <w:lang w:eastAsia="zh-CN"/>
        </w:rPr>
        <w:t>。</w:t>
      </w:r>
      <w:r>
        <w:rPr>
          <w:rFonts w:hint="eastAsia" w:ascii="仿宋_GB2312" w:eastAsia="仿宋_GB2312"/>
          <w:color w:val="auto"/>
          <w:sz w:val="32"/>
          <w:szCs w:val="32"/>
        </w:rPr>
        <w:t>仅需上传</w:t>
      </w:r>
      <w:r>
        <w:rPr>
          <w:rFonts w:hint="eastAsia" w:ascii="仿宋_GB2312" w:eastAsia="仿宋_GB2312"/>
          <w:color w:val="auto"/>
          <w:sz w:val="32"/>
          <w:szCs w:val="32"/>
          <w:lang w:eastAsia="zh-CN"/>
        </w:rPr>
        <w:t>符合法律法规规定的相应层次的</w:t>
      </w:r>
      <w:r>
        <w:rPr>
          <w:rFonts w:hint="eastAsia" w:ascii="仿宋_GB2312" w:eastAsia="仿宋_GB2312"/>
          <w:color w:val="auto"/>
          <w:spacing w:val="-6"/>
          <w:sz w:val="32"/>
          <w:szCs w:val="32"/>
        </w:rPr>
        <w:t>毕业证一本即可，不要上传多本毕业证书。</w:t>
      </w:r>
    </w:p>
    <w:p>
      <w:pPr>
        <w:spacing w:line="560" w:lineRule="exact"/>
        <w:ind w:firstLine="616" w:firstLineChars="200"/>
        <w:rPr>
          <w:rFonts w:hint="eastAsia" w:ascii="仿宋_GB2312" w:eastAsia="仿宋_GB2312"/>
          <w:color w:val="auto"/>
          <w:spacing w:val="-6"/>
          <w:sz w:val="32"/>
          <w:szCs w:val="32"/>
        </w:rPr>
      </w:pPr>
      <w:r>
        <w:rPr>
          <w:rFonts w:hint="eastAsia" w:ascii="仿宋_GB2312" w:eastAsia="仿宋_GB2312"/>
          <w:color w:val="auto"/>
          <w:spacing w:val="-6"/>
          <w:sz w:val="32"/>
          <w:szCs w:val="32"/>
        </w:rPr>
        <w:t>十</w:t>
      </w:r>
      <w:r>
        <w:rPr>
          <w:rFonts w:hint="eastAsia" w:ascii="仿宋_GB2312" w:eastAsia="仿宋_GB2312"/>
          <w:color w:val="auto"/>
          <w:spacing w:val="-6"/>
          <w:sz w:val="32"/>
          <w:szCs w:val="32"/>
          <w:lang w:eastAsia="zh-CN"/>
        </w:rPr>
        <w:t>三</w:t>
      </w:r>
      <w:r>
        <w:rPr>
          <w:rFonts w:hint="eastAsia" w:ascii="仿宋_GB2312" w:eastAsia="仿宋_GB2312"/>
          <w:color w:val="auto"/>
          <w:spacing w:val="-6"/>
          <w:sz w:val="32"/>
          <w:szCs w:val="32"/>
        </w:rPr>
        <w:t>、户口簿、居住证、在读学籍证明仅需提交一项符合在长沙</w:t>
      </w:r>
      <w:r>
        <w:rPr>
          <w:rFonts w:hint="eastAsia" w:ascii="仿宋_GB2312" w:eastAsia="仿宋_GB2312"/>
          <w:color w:val="auto"/>
          <w:spacing w:val="-6"/>
          <w:sz w:val="32"/>
          <w:szCs w:val="32"/>
          <w:lang w:eastAsia="zh-CN"/>
        </w:rPr>
        <w:t>县</w:t>
      </w:r>
      <w:r>
        <w:rPr>
          <w:rFonts w:hint="eastAsia" w:ascii="仿宋_GB2312" w:eastAsia="仿宋_GB2312"/>
          <w:color w:val="auto"/>
          <w:spacing w:val="-6"/>
          <w:sz w:val="32"/>
          <w:szCs w:val="32"/>
        </w:rPr>
        <w:t>认定资格的资料即可，教师资格网及一网通办平台上的受理点选择</w:t>
      </w:r>
      <w:r>
        <w:rPr>
          <w:rFonts w:hint="eastAsia" w:ascii="仿宋_GB2312" w:eastAsia="仿宋_GB2312"/>
          <w:color w:val="auto"/>
          <w:spacing w:val="-6"/>
          <w:sz w:val="32"/>
          <w:szCs w:val="32"/>
          <w:lang w:eastAsia="zh-CN"/>
        </w:rPr>
        <w:t>长沙县</w:t>
      </w:r>
      <w:r>
        <w:rPr>
          <w:rFonts w:hint="eastAsia" w:ascii="仿宋_GB2312" w:eastAsia="仿宋_GB2312"/>
          <w:color w:val="auto"/>
          <w:spacing w:val="-6"/>
          <w:sz w:val="32"/>
          <w:szCs w:val="32"/>
        </w:rPr>
        <w:t>，否则系统将无法受理。</w:t>
      </w:r>
    </w:p>
    <w:p>
      <w:pPr>
        <w:spacing w:line="560" w:lineRule="exact"/>
        <w:ind w:firstLine="616" w:firstLineChars="200"/>
        <w:rPr>
          <w:rFonts w:hint="eastAsia" w:eastAsia="仿宋_GB2312"/>
          <w:color w:val="auto"/>
          <w:sz w:val="32"/>
          <w:szCs w:val="32"/>
          <w:lang w:val="en-US" w:eastAsia="zh-CN"/>
        </w:rPr>
      </w:pPr>
      <w:r>
        <w:rPr>
          <w:rFonts w:hint="eastAsia" w:ascii="仿宋_GB2312" w:eastAsia="仿宋_GB2312"/>
          <w:color w:val="auto"/>
          <w:spacing w:val="-6"/>
          <w:sz w:val="32"/>
          <w:szCs w:val="32"/>
          <w:lang w:eastAsia="zh-CN"/>
        </w:rPr>
        <w:t>十四、所有申请人均需在一网通办平台提交符合认定学历要求的毕业证书，未提交的一律认定不能通过。</w:t>
      </w:r>
      <w:r>
        <w:rPr>
          <w:rFonts w:hint="eastAsia" w:ascii="仿宋_GB2312" w:eastAsia="仿宋_GB2312"/>
          <w:color w:val="auto"/>
          <w:sz w:val="32"/>
          <w:szCs w:val="32"/>
          <w:lang w:val="en-US" w:eastAsia="zh-CN"/>
        </w:rPr>
        <w:t>应届本科毕业生因在第一批次认定周期内无法获取毕业证书，不满足学历要求无法成功认定，建议于第二批次再行申请。</w:t>
      </w:r>
      <w:r>
        <w:rPr>
          <w:rFonts w:hint="eastAsia" w:eastAsia="仿宋_GB2312"/>
          <w:color w:val="auto"/>
          <w:sz w:val="32"/>
          <w:szCs w:val="32"/>
          <w:lang w:eastAsia="zh-CN"/>
        </w:rPr>
        <w:t>未按时领取毕业证的应届本科毕业生请在领取毕业证后在一网通办平台提交资料或于</w:t>
      </w:r>
      <w:r>
        <w:rPr>
          <w:rFonts w:hint="eastAsia" w:eastAsia="仿宋_GB2312"/>
          <w:color w:val="auto"/>
          <w:sz w:val="32"/>
          <w:szCs w:val="32"/>
          <w:lang w:val="en-US" w:eastAsia="zh-CN"/>
        </w:rPr>
        <w:t>7月16日前至网上申报时选择的教师资格认定确认点进行现场认定。</w:t>
      </w:r>
    </w:p>
    <w:p>
      <w:pPr>
        <w:rPr>
          <w:color w:val="auto"/>
        </w:rPr>
      </w:pPr>
    </w:p>
    <w:p>
      <w:pPr>
        <w:rPr>
          <w:color w:val="auto"/>
        </w:rPr>
      </w:pPr>
    </w:p>
    <w:p>
      <w:pPr>
        <w:spacing w:line="560" w:lineRule="exact"/>
        <w:ind w:firstLine="420" w:firstLineChars="200"/>
        <w:rPr>
          <w:color w:val="auto"/>
        </w:rPr>
      </w:pPr>
    </w:p>
    <w:p/>
    <w:sectPr>
      <w:footerReference r:id="rId3" w:type="default"/>
      <w:pgSz w:w="11906" w:h="16838"/>
      <w:pgMar w:top="1440" w:right="1576" w:bottom="1440" w:left="17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iZmU4ZjQ5NzYyMGY4YWQ1OWNiNGM1NWEyNzEyYjQifQ=="/>
    <w:docVar w:name="KSO_WPS_MARK_KEY" w:val="01acf789-e190-464b-a002-4369f5be3a16"/>
  </w:docVars>
  <w:rsids>
    <w:rsidRoot w:val="6F044AD7"/>
    <w:rsid w:val="040F0373"/>
    <w:rsid w:val="097C3835"/>
    <w:rsid w:val="35E73EF9"/>
    <w:rsid w:val="383A21F9"/>
    <w:rsid w:val="43AA0A17"/>
    <w:rsid w:val="6F044AD7"/>
    <w:rsid w:val="737F0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1456</Words>
  <Characters>1613</Characters>
  <Lines>0</Lines>
  <Paragraphs>0</Paragraphs>
  <TotalTime>8</TotalTime>
  <ScaleCrop>false</ScaleCrop>
  <LinksUpToDate>false</LinksUpToDate>
  <CharactersWithSpaces>1613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2024-04-26T06:18:00Z</dcterms:created>
  <dc:creator>黄姗姗</dc:creator>
  <cp:lastModifiedBy>一生有你</cp:lastModifiedBy>
  <dcterms:modified xsi:type="dcterms:W3CDTF">2024-04-28T03:23:01Z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1781C400DE35468BA2DA854F46CFADEF</vt:lpwstr>
  </property>
</Properties>
</file>