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notes.xml" ContentType="application/vnd.openxmlformats-officedocument.wordprocessingml.footnotes+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line="560" w:lineRule="exact"/>
        <w:jc w:val="left"/>
        <w:textAlignment w:val="auto"/>
        <w:outlineLvl w:val="9"/>
        <w:rPr>
          <w:rFonts w:hint="eastAsia" w:ascii="黑体" w:hAnsi="黑体" w:eastAsia="黑体" w:cs="黑体"/>
          <w:b w:val="0"/>
          <w:bCs/>
          <w:sz w:val="28"/>
          <w:szCs w:val="28"/>
          <w:lang w:val="en-US" w:eastAsia="zh-CN"/>
        </w:rPr>
      </w:pPr>
      <w:r>
        <w:rPr>
          <w:rFonts w:hint="eastAsia" w:ascii="黑体" w:hAnsi="黑体" w:eastAsia="黑体" w:cs="黑体"/>
          <w:b w:val="0"/>
          <w:bCs/>
          <w:sz w:val="28"/>
          <w:szCs w:val="28"/>
        </w:rPr>
        <w:t>附件</w:t>
      </w:r>
      <w:r>
        <w:rPr>
          <w:rFonts w:hint="eastAsia" w:ascii="黑体" w:hAnsi="黑体" w:eastAsia="黑体" w:cs="黑体"/>
          <w:b w:val="0"/>
          <w:bCs/>
          <w:sz w:val="28"/>
          <w:szCs w:val="28"/>
          <w:lang w:val="en-US" w:eastAsia="zh-CN"/>
        </w:rPr>
        <w:t>2</w:t>
      </w:r>
    </w:p>
    <w:p>
      <w:pPr>
        <w:keepNext w:val="0"/>
        <w:keepLines w:val="0"/>
        <w:pageBreakBefore w:val="0"/>
        <w:widowControl w:val="0"/>
        <w:kinsoku/>
        <w:wordWrap/>
        <w:overflowPunct/>
        <w:topLinePunct w:val="0"/>
        <w:autoSpaceDE/>
        <w:autoSpaceDN/>
        <w:bidi w:val="0"/>
        <w:adjustRightInd/>
        <w:snapToGrid/>
        <w:spacing w:line="560" w:lineRule="exact"/>
        <w:jc w:val="left"/>
        <w:textAlignment w:val="auto"/>
        <w:outlineLvl w:val="9"/>
        <w:rPr>
          <w:rFonts w:hint="eastAsia" w:ascii="黑体" w:hAnsi="黑体" w:eastAsia="黑体" w:cs="黑体"/>
          <w:b w:val="0"/>
          <w:bCs/>
          <w:sz w:val="44"/>
          <w:szCs w:val="44"/>
          <w:lang w:val="en-US" w:eastAsia="zh-CN"/>
        </w:rPr>
      </w:pPr>
    </w:p>
    <w:p>
      <w:pPr>
        <w:keepNext w:val="0"/>
        <w:keepLines w:val="0"/>
        <w:pageBreakBefore w:val="0"/>
        <w:widowControl w:val="0"/>
        <w:kinsoku/>
        <w:wordWrap/>
        <w:overflowPunct/>
        <w:topLinePunct w:val="0"/>
        <w:autoSpaceDE/>
        <w:autoSpaceDN/>
        <w:bidi w:val="0"/>
        <w:adjustRightInd/>
        <w:snapToGrid/>
        <w:spacing w:line="560" w:lineRule="exact"/>
        <w:jc w:val="center"/>
        <w:textAlignment w:val="auto"/>
        <w:outlineLvl w:val="9"/>
        <w:rPr>
          <w:rFonts w:hint="eastAsia" w:ascii="方正小标宋_GBK" w:hAnsi="方正小标宋_GBK" w:eastAsia="方正小标宋_GBK" w:cs="方正小标宋_GBK"/>
          <w:b/>
          <w:color w:val="000000"/>
          <w:sz w:val="32"/>
          <w:szCs w:val="32"/>
        </w:rPr>
      </w:pPr>
      <w:r>
        <w:rPr>
          <w:rFonts w:hint="eastAsia" w:ascii="方正小标宋_GBK" w:hAnsi="方正小标宋_GBK" w:eastAsia="方正小标宋_GBK" w:cs="方正小标宋_GBK"/>
          <w:sz w:val="32"/>
          <w:szCs w:val="32"/>
        </w:rPr>
        <w:t>北京市教师资格认定体检机构名单及</w:t>
      </w:r>
      <w:r>
        <w:rPr>
          <w:rFonts w:hint="eastAsia" w:ascii="方正小标宋_GBK" w:hAnsi="方正小标宋_GBK" w:eastAsia="方正小标宋_GBK" w:cs="方正小标宋_GBK"/>
          <w:color w:val="000000"/>
          <w:sz w:val="32"/>
          <w:szCs w:val="32"/>
        </w:rPr>
        <w:t>北京市教师资格认定体格检查标准（2024年）</w:t>
      </w:r>
    </w:p>
    <w:tbl>
      <w:tblPr>
        <w:tblStyle w:val="7"/>
        <w:tblW w:w="9916"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627"/>
        <w:gridCol w:w="3058"/>
        <w:gridCol w:w="1171"/>
        <w:gridCol w:w="306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jc w:val="center"/>
        </w:trPr>
        <w:tc>
          <w:tcPr>
            <w:tcW w:w="2627" w:type="dxa"/>
            <w:shd w:val="clear" w:color="auto" w:fill="auto"/>
            <w:vAlign w:val="bottom"/>
          </w:tcPr>
          <w:p>
            <w:pPr>
              <w:widowControl/>
              <w:jc w:val="center"/>
              <w:rPr>
                <w:rFonts w:ascii="仿宋" w:hAnsi="仿宋" w:eastAsia="仿宋"/>
                <w:b/>
                <w:bCs/>
                <w:color w:val="000000"/>
                <w:kern w:val="0"/>
                <w:sz w:val="22"/>
              </w:rPr>
            </w:pPr>
            <w:r>
              <w:rPr>
                <w:rFonts w:hint="eastAsia" w:ascii="仿宋" w:hAnsi="仿宋" w:eastAsia="仿宋"/>
                <w:b/>
                <w:bCs/>
                <w:color w:val="000000"/>
                <w:kern w:val="0"/>
                <w:sz w:val="22"/>
              </w:rPr>
              <w:t>机构名称</w:t>
            </w:r>
          </w:p>
        </w:tc>
        <w:tc>
          <w:tcPr>
            <w:tcW w:w="3058" w:type="dxa"/>
            <w:shd w:val="clear" w:color="auto" w:fill="auto"/>
            <w:vAlign w:val="bottom"/>
          </w:tcPr>
          <w:p>
            <w:pPr>
              <w:widowControl/>
              <w:jc w:val="center"/>
              <w:rPr>
                <w:rFonts w:ascii="仿宋" w:hAnsi="仿宋" w:eastAsia="仿宋"/>
                <w:b/>
                <w:bCs/>
                <w:color w:val="000000"/>
                <w:kern w:val="0"/>
                <w:sz w:val="22"/>
              </w:rPr>
            </w:pPr>
            <w:r>
              <w:rPr>
                <w:rFonts w:hint="eastAsia" w:ascii="仿宋" w:hAnsi="仿宋" w:eastAsia="仿宋"/>
                <w:b/>
                <w:bCs/>
                <w:color w:val="000000"/>
                <w:kern w:val="0"/>
                <w:sz w:val="22"/>
              </w:rPr>
              <w:t>机构地址</w:t>
            </w:r>
          </w:p>
        </w:tc>
        <w:tc>
          <w:tcPr>
            <w:tcW w:w="1171" w:type="dxa"/>
            <w:shd w:val="clear" w:color="auto" w:fill="auto"/>
            <w:vAlign w:val="bottom"/>
          </w:tcPr>
          <w:p>
            <w:pPr>
              <w:widowControl/>
              <w:jc w:val="center"/>
              <w:rPr>
                <w:rFonts w:ascii="仿宋" w:hAnsi="仿宋" w:eastAsia="仿宋"/>
                <w:b/>
                <w:bCs/>
                <w:color w:val="000000"/>
                <w:kern w:val="0"/>
                <w:sz w:val="22"/>
              </w:rPr>
            </w:pPr>
            <w:r>
              <w:rPr>
                <w:rFonts w:hint="eastAsia" w:ascii="仿宋" w:hAnsi="仿宋" w:eastAsia="仿宋"/>
                <w:b/>
                <w:bCs/>
                <w:color w:val="000000"/>
                <w:kern w:val="0"/>
                <w:sz w:val="22"/>
              </w:rPr>
              <w:t>联系电话</w:t>
            </w:r>
          </w:p>
        </w:tc>
        <w:tc>
          <w:tcPr>
            <w:tcW w:w="3060" w:type="dxa"/>
            <w:shd w:val="clear" w:color="auto" w:fill="auto"/>
            <w:vAlign w:val="bottom"/>
          </w:tcPr>
          <w:p>
            <w:pPr>
              <w:widowControl/>
              <w:jc w:val="center"/>
              <w:rPr>
                <w:rFonts w:ascii="仿宋" w:hAnsi="仿宋" w:eastAsia="仿宋"/>
                <w:b/>
                <w:bCs/>
                <w:color w:val="000000"/>
                <w:kern w:val="0"/>
                <w:sz w:val="22"/>
              </w:rPr>
            </w:pPr>
            <w:r>
              <w:rPr>
                <w:rFonts w:hint="eastAsia" w:ascii="仿宋" w:hAnsi="仿宋" w:eastAsia="仿宋"/>
                <w:b/>
                <w:bCs/>
                <w:color w:val="000000"/>
                <w:kern w:val="0"/>
                <w:sz w:val="22"/>
              </w:rPr>
              <w:t>预约方式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312" w:hRule="atLeast"/>
          <w:jc w:val="center"/>
        </w:trPr>
        <w:tc>
          <w:tcPr>
            <w:tcW w:w="2627" w:type="dxa"/>
            <w:shd w:val="clear" w:color="auto" w:fill="auto"/>
            <w:vAlign w:val="center"/>
          </w:tcPr>
          <w:p>
            <w:pPr>
              <w:widowControl/>
              <w:jc w:val="center"/>
              <w:rPr>
                <w:rFonts w:ascii="仿宋" w:hAnsi="仿宋" w:eastAsia="仿宋"/>
                <w:b/>
                <w:color w:val="000000"/>
                <w:kern w:val="0"/>
                <w:sz w:val="22"/>
              </w:rPr>
            </w:pPr>
            <w:r>
              <w:rPr>
                <w:rFonts w:hint="eastAsia" w:ascii="仿宋" w:hAnsi="仿宋" w:eastAsia="仿宋"/>
                <w:b/>
                <w:color w:val="000000"/>
                <w:kern w:val="0"/>
                <w:sz w:val="22"/>
              </w:rPr>
              <w:t>北京市体检中心</w:t>
            </w:r>
          </w:p>
          <w:p>
            <w:pPr>
              <w:widowControl/>
              <w:jc w:val="center"/>
              <w:rPr>
                <w:rFonts w:ascii="仿宋" w:hAnsi="仿宋" w:eastAsia="仿宋"/>
                <w:b/>
                <w:color w:val="000000"/>
                <w:kern w:val="0"/>
                <w:sz w:val="22"/>
              </w:rPr>
            </w:pPr>
            <w:r>
              <w:rPr>
                <w:rFonts w:hint="eastAsia" w:ascii="仿宋" w:hAnsi="仿宋" w:eastAsia="仿宋"/>
                <w:b/>
                <w:color w:val="000000"/>
                <w:kern w:val="0"/>
                <w:sz w:val="22"/>
              </w:rPr>
              <w:t>马甸部</w:t>
            </w:r>
          </w:p>
        </w:tc>
        <w:tc>
          <w:tcPr>
            <w:tcW w:w="3058" w:type="dxa"/>
            <w:shd w:val="clear" w:color="auto" w:fill="auto"/>
            <w:vAlign w:val="center"/>
          </w:tcPr>
          <w:p>
            <w:pPr>
              <w:widowControl/>
              <w:jc w:val="left"/>
              <w:rPr>
                <w:rFonts w:ascii="仿宋" w:hAnsi="仿宋" w:eastAsia="仿宋"/>
                <w:b/>
                <w:color w:val="000000"/>
                <w:kern w:val="0"/>
                <w:sz w:val="22"/>
              </w:rPr>
            </w:pPr>
            <w:r>
              <w:rPr>
                <w:rFonts w:hint="eastAsia" w:ascii="仿宋" w:hAnsi="仿宋" w:eastAsia="仿宋"/>
                <w:b/>
                <w:color w:val="000000"/>
                <w:kern w:val="0"/>
                <w:sz w:val="22"/>
              </w:rPr>
              <w:t>北京市朝阳区裕民路12号中国国际科技会展中心2层</w:t>
            </w:r>
          </w:p>
        </w:tc>
        <w:tc>
          <w:tcPr>
            <w:tcW w:w="1171" w:type="dxa"/>
            <w:shd w:val="clear" w:color="auto" w:fill="auto"/>
            <w:vAlign w:val="center"/>
          </w:tcPr>
          <w:p>
            <w:pPr>
              <w:widowControl/>
              <w:jc w:val="center"/>
              <w:rPr>
                <w:rFonts w:ascii="仿宋" w:hAnsi="仿宋" w:eastAsia="仿宋"/>
                <w:b/>
                <w:color w:val="000000"/>
                <w:kern w:val="0"/>
                <w:sz w:val="22"/>
              </w:rPr>
            </w:pPr>
            <w:r>
              <w:rPr>
                <w:rFonts w:hint="eastAsia" w:ascii="仿宋" w:hAnsi="仿宋" w:eastAsia="仿宋"/>
                <w:b/>
                <w:color w:val="000000"/>
                <w:kern w:val="0"/>
                <w:sz w:val="22"/>
              </w:rPr>
              <w:t>68010100</w:t>
            </w:r>
          </w:p>
        </w:tc>
        <w:tc>
          <w:tcPr>
            <w:tcW w:w="3060" w:type="dxa"/>
            <w:shd w:val="clear" w:color="auto" w:fill="auto"/>
            <w:vAlign w:val="center"/>
          </w:tcPr>
          <w:p>
            <w:pPr>
              <w:widowControl/>
              <w:jc w:val="left"/>
              <w:rPr>
                <w:rFonts w:ascii="仿宋" w:hAnsi="仿宋" w:eastAsia="仿宋"/>
                <w:b/>
                <w:color w:val="000000"/>
                <w:kern w:val="0"/>
                <w:sz w:val="22"/>
              </w:rPr>
            </w:pPr>
            <w:r>
              <w:rPr>
                <w:rFonts w:hint="eastAsia" w:ascii="仿宋" w:hAnsi="仿宋" w:eastAsia="仿宋"/>
                <w:b/>
                <w:color w:val="000000"/>
                <w:kern w:val="0"/>
                <w:sz w:val="22"/>
              </w:rPr>
              <w:t>关注“北京市体检中心”微信公众号→我要体检→体检预约→教师→选择“马甸部”→选择“教师体检男或女”→预约信息</w:t>
            </w:r>
            <w:bookmarkStart w:id="0" w:name="_GoBack"/>
            <w:bookmarkEnd w:id="0"/>
            <w:r>
              <w:rPr>
                <w:rFonts w:hint="eastAsia" w:ascii="仿宋" w:hAnsi="仿宋" w:eastAsia="仿宋"/>
                <w:b/>
                <w:color w:val="000000"/>
                <w:kern w:val="0"/>
                <w:sz w:val="22"/>
              </w:rPr>
              <w:t>中选择日期和时间段→病史调查和健康问卷→确定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312" w:hRule="atLeast"/>
          <w:jc w:val="center"/>
        </w:trPr>
        <w:tc>
          <w:tcPr>
            <w:tcW w:w="2627" w:type="dxa"/>
            <w:shd w:val="clear" w:color="auto" w:fill="auto"/>
            <w:vAlign w:val="center"/>
          </w:tcPr>
          <w:p>
            <w:pPr>
              <w:widowControl/>
              <w:jc w:val="center"/>
              <w:rPr>
                <w:rFonts w:ascii="仿宋" w:hAnsi="仿宋" w:eastAsia="仿宋"/>
                <w:b/>
                <w:color w:val="000000"/>
                <w:kern w:val="0"/>
                <w:sz w:val="22"/>
              </w:rPr>
            </w:pPr>
            <w:r>
              <w:rPr>
                <w:rFonts w:hint="eastAsia" w:ascii="仿宋" w:hAnsi="仿宋" w:eastAsia="仿宋"/>
                <w:b/>
                <w:color w:val="000000"/>
                <w:kern w:val="0"/>
                <w:sz w:val="22"/>
              </w:rPr>
              <w:t>北京市体检中心</w:t>
            </w:r>
          </w:p>
          <w:p>
            <w:pPr>
              <w:widowControl/>
              <w:jc w:val="center"/>
              <w:rPr>
                <w:rFonts w:ascii="仿宋" w:hAnsi="仿宋" w:eastAsia="仿宋"/>
                <w:b/>
                <w:color w:val="000000"/>
                <w:kern w:val="0"/>
                <w:sz w:val="22"/>
              </w:rPr>
            </w:pPr>
            <w:r>
              <w:rPr>
                <w:rFonts w:hint="eastAsia" w:ascii="仿宋" w:hAnsi="仿宋" w:eastAsia="仿宋"/>
                <w:b/>
                <w:color w:val="000000"/>
                <w:kern w:val="0"/>
                <w:sz w:val="22"/>
              </w:rPr>
              <w:t>航天桥门诊部</w:t>
            </w:r>
          </w:p>
        </w:tc>
        <w:tc>
          <w:tcPr>
            <w:tcW w:w="3058" w:type="dxa"/>
            <w:shd w:val="clear" w:color="auto" w:fill="auto"/>
            <w:vAlign w:val="center"/>
          </w:tcPr>
          <w:p>
            <w:pPr>
              <w:widowControl/>
              <w:jc w:val="left"/>
              <w:rPr>
                <w:rFonts w:ascii="仿宋" w:hAnsi="仿宋" w:eastAsia="仿宋"/>
                <w:b/>
                <w:color w:val="000000"/>
                <w:kern w:val="0"/>
                <w:sz w:val="22"/>
              </w:rPr>
            </w:pPr>
            <w:r>
              <w:rPr>
                <w:rFonts w:hint="eastAsia" w:ascii="仿宋" w:hAnsi="仿宋" w:eastAsia="仿宋"/>
                <w:b/>
                <w:color w:val="000000"/>
                <w:kern w:val="0"/>
                <w:sz w:val="22"/>
              </w:rPr>
              <w:t>北京市海淀区阜成路81号院1号楼</w:t>
            </w:r>
          </w:p>
        </w:tc>
        <w:tc>
          <w:tcPr>
            <w:tcW w:w="1171" w:type="dxa"/>
            <w:shd w:val="clear" w:color="auto" w:fill="auto"/>
            <w:vAlign w:val="center"/>
          </w:tcPr>
          <w:p>
            <w:pPr>
              <w:widowControl/>
              <w:jc w:val="center"/>
              <w:rPr>
                <w:rFonts w:ascii="仿宋" w:hAnsi="仿宋" w:eastAsia="仿宋"/>
                <w:b/>
                <w:color w:val="000000"/>
                <w:kern w:val="0"/>
                <w:sz w:val="22"/>
              </w:rPr>
            </w:pPr>
            <w:r>
              <w:rPr>
                <w:rFonts w:hint="eastAsia" w:ascii="仿宋" w:hAnsi="仿宋" w:eastAsia="仿宋"/>
                <w:b/>
                <w:color w:val="000000"/>
                <w:kern w:val="0"/>
                <w:sz w:val="22"/>
              </w:rPr>
              <w:t>68012212</w:t>
            </w:r>
          </w:p>
        </w:tc>
        <w:tc>
          <w:tcPr>
            <w:tcW w:w="3060" w:type="dxa"/>
            <w:shd w:val="clear" w:color="auto" w:fill="auto"/>
            <w:vAlign w:val="center"/>
          </w:tcPr>
          <w:p>
            <w:pPr>
              <w:widowControl/>
              <w:jc w:val="left"/>
              <w:rPr>
                <w:rFonts w:ascii="仿宋" w:hAnsi="仿宋" w:eastAsia="仿宋"/>
                <w:b/>
                <w:color w:val="000000"/>
                <w:kern w:val="0"/>
                <w:sz w:val="22"/>
              </w:rPr>
            </w:pPr>
            <w:r>
              <w:rPr>
                <w:rFonts w:hint="eastAsia" w:ascii="仿宋" w:hAnsi="仿宋" w:eastAsia="仿宋"/>
                <w:b/>
                <w:color w:val="000000"/>
                <w:kern w:val="0"/>
                <w:sz w:val="22"/>
              </w:rPr>
              <w:t>关注“北京市体检中心”微信公众号→我要体检→体检预约→教师→选择“航天桥门诊部”→选择“教师体检男或女”→预约信息中选择日期和时间段→病史调查和健康问卷→确定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312" w:hRule="atLeast"/>
          <w:jc w:val="center"/>
        </w:trPr>
        <w:tc>
          <w:tcPr>
            <w:tcW w:w="2627" w:type="dxa"/>
            <w:shd w:val="clear" w:color="auto" w:fill="auto"/>
            <w:vAlign w:val="center"/>
          </w:tcPr>
          <w:p>
            <w:pPr>
              <w:widowControl/>
              <w:jc w:val="center"/>
              <w:rPr>
                <w:rFonts w:ascii="仿宋" w:hAnsi="仿宋" w:eastAsia="仿宋"/>
                <w:b/>
                <w:color w:val="000000"/>
                <w:kern w:val="0"/>
                <w:sz w:val="22"/>
              </w:rPr>
            </w:pPr>
            <w:r>
              <w:rPr>
                <w:rFonts w:hint="eastAsia" w:ascii="仿宋" w:hAnsi="仿宋" w:eastAsia="仿宋"/>
                <w:b/>
                <w:color w:val="000000"/>
                <w:kern w:val="0"/>
                <w:sz w:val="22"/>
              </w:rPr>
              <w:t>北京市体检中心</w:t>
            </w:r>
          </w:p>
          <w:p>
            <w:pPr>
              <w:widowControl/>
              <w:jc w:val="center"/>
              <w:rPr>
                <w:rFonts w:ascii="仿宋" w:hAnsi="仿宋" w:eastAsia="仿宋"/>
                <w:b/>
                <w:color w:val="000000"/>
                <w:kern w:val="0"/>
                <w:sz w:val="22"/>
              </w:rPr>
            </w:pPr>
            <w:r>
              <w:rPr>
                <w:rFonts w:hint="eastAsia" w:ascii="仿宋" w:hAnsi="仿宋" w:eastAsia="仿宋"/>
                <w:b/>
                <w:color w:val="000000"/>
                <w:kern w:val="0"/>
                <w:sz w:val="22"/>
              </w:rPr>
              <w:t>丰台部</w:t>
            </w:r>
          </w:p>
        </w:tc>
        <w:tc>
          <w:tcPr>
            <w:tcW w:w="3058" w:type="dxa"/>
            <w:shd w:val="clear" w:color="auto" w:fill="auto"/>
            <w:vAlign w:val="center"/>
          </w:tcPr>
          <w:p>
            <w:pPr>
              <w:widowControl/>
              <w:jc w:val="left"/>
              <w:rPr>
                <w:rFonts w:ascii="仿宋" w:hAnsi="仿宋" w:eastAsia="仿宋"/>
                <w:b/>
                <w:color w:val="000000"/>
                <w:kern w:val="0"/>
                <w:sz w:val="22"/>
              </w:rPr>
            </w:pPr>
            <w:r>
              <w:rPr>
                <w:rFonts w:hint="eastAsia" w:ascii="仿宋" w:hAnsi="仿宋" w:eastAsia="仿宋"/>
                <w:b/>
                <w:color w:val="000000"/>
                <w:kern w:val="0"/>
                <w:sz w:val="22"/>
              </w:rPr>
              <w:t>北京市丰台区马家堡西路15号（时代风帆大厦四层）</w:t>
            </w:r>
          </w:p>
        </w:tc>
        <w:tc>
          <w:tcPr>
            <w:tcW w:w="1171" w:type="dxa"/>
            <w:shd w:val="clear" w:color="auto" w:fill="auto"/>
            <w:vAlign w:val="center"/>
          </w:tcPr>
          <w:p>
            <w:pPr>
              <w:widowControl/>
              <w:jc w:val="center"/>
              <w:rPr>
                <w:rFonts w:ascii="仿宋" w:hAnsi="仿宋" w:eastAsia="仿宋"/>
                <w:b/>
                <w:color w:val="000000"/>
                <w:kern w:val="0"/>
                <w:sz w:val="22"/>
              </w:rPr>
            </w:pPr>
            <w:r>
              <w:rPr>
                <w:rFonts w:hint="eastAsia" w:ascii="仿宋" w:hAnsi="仿宋" w:eastAsia="仿宋"/>
                <w:b/>
                <w:color w:val="000000"/>
                <w:kern w:val="0"/>
                <w:sz w:val="22"/>
              </w:rPr>
              <w:t>87292114</w:t>
            </w:r>
          </w:p>
        </w:tc>
        <w:tc>
          <w:tcPr>
            <w:tcW w:w="3060" w:type="dxa"/>
            <w:shd w:val="clear" w:color="auto" w:fill="auto"/>
            <w:vAlign w:val="center"/>
          </w:tcPr>
          <w:p>
            <w:pPr>
              <w:widowControl/>
              <w:jc w:val="left"/>
              <w:rPr>
                <w:rFonts w:ascii="仿宋" w:hAnsi="仿宋" w:eastAsia="仿宋"/>
                <w:b/>
                <w:color w:val="000000"/>
                <w:kern w:val="0"/>
                <w:sz w:val="22"/>
              </w:rPr>
            </w:pPr>
            <w:r>
              <w:rPr>
                <w:rFonts w:hint="eastAsia" w:ascii="仿宋" w:hAnsi="仿宋" w:eastAsia="仿宋"/>
                <w:b/>
                <w:color w:val="000000"/>
                <w:kern w:val="0"/>
                <w:sz w:val="22"/>
              </w:rPr>
              <w:t>关注“北京市体检中心”微信公众号→我要体检→体检预约→教师→选择“丰台部”→选择“教师体检男或女”→预约信息中选择日期和时间段→病史调查和健康问卷→确定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jc w:val="center"/>
        </w:trPr>
        <w:tc>
          <w:tcPr>
            <w:tcW w:w="2627" w:type="dxa"/>
            <w:shd w:val="clear" w:color="auto" w:fill="auto"/>
            <w:vAlign w:val="center"/>
          </w:tcPr>
          <w:p>
            <w:pPr>
              <w:widowControl/>
              <w:jc w:val="center"/>
              <w:rPr>
                <w:rFonts w:ascii="仿宋" w:hAnsi="仿宋" w:eastAsia="仿宋"/>
                <w:b/>
                <w:color w:val="000000"/>
                <w:kern w:val="0"/>
                <w:sz w:val="22"/>
              </w:rPr>
            </w:pPr>
            <w:r>
              <w:rPr>
                <w:rFonts w:hint="eastAsia" w:ascii="仿宋" w:hAnsi="仿宋" w:eastAsia="仿宋"/>
                <w:b/>
                <w:color w:val="000000"/>
                <w:kern w:val="0"/>
                <w:sz w:val="22"/>
              </w:rPr>
              <w:t>北京市第六医院</w:t>
            </w:r>
          </w:p>
        </w:tc>
        <w:tc>
          <w:tcPr>
            <w:tcW w:w="3058" w:type="dxa"/>
            <w:shd w:val="clear" w:color="auto" w:fill="auto"/>
            <w:vAlign w:val="center"/>
          </w:tcPr>
          <w:p>
            <w:pPr>
              <w:widowControl/>
              <w:jc w:val="left"/>
              <w:rPr>
                <w:rFonts w:ascii="仿宋" w:hAnsi="仿宋" w:eastAsia="仿宋"/>
                <w:b/>
                <w:color w:val="000000"/>
                <w:kern w:val="0"/>
                <w:sz w:val="22"/>
              </w:rPr>
            </w:pPr>
            <w:r>
              <w:rPr>
                <w:rFonts w:hint="eastAsia" w:ascii="仿宋" w:hAnsi="仿宋" w:eastAsia="仿宋"/>
                <w:b/>
                <w:color w:val="000000"/>
                <w:kern w:val="0"/>
                <w:sz w:val="22"/>
              </w:rPr>
              <w:t>北京市东城区东直门内大街184号</w:t>
            </w:r>
          </w:p>
        </w:tc>
        <w:tc>
          <w:tcPr>
            <w:tcW w:w="1171" w:type="dxa"/>
            <w:shd w:val="clear" w:color="auto" w:fill="auto"/>
            <w:vAlign w:val="center"/>
          </w:tcPr>
          <w:p>
            <w:pPr>
              <w:widowControl/>
              <w:jc w:val="center"/>
              <w:rPr>
                <w:rFonts w:ascii="仿宋" w:hAnsi="仿宋" w:eastAsia="仿宋"/>
                <w:b/>
                <w:color w:val="000000"/>
                <w:kern w:val="0"/>
                <w:sz w:val="22"/>
              </w:rPr>
            </w:pPr>
            <w:r>
              <w:rPr>
                <w:rFonts w:hint="eastAsia" w:ascii="仿宋" w:hAnsi="仿宋" w:eastAsia="仿宋"/>
                <w:b/>
                <w:color w:val="000000"/>
                <w:kern w:val="0"/>
                <w:sz w:val="22"/>
              </w:rPr>
              <w:t>64003498或64035566-</w:t>
            </w:r>
            <w:r>
              <w:rPr>
                <w:rFonts w:ascii="仿宋" w:hAnsi="仿宋" w:eastAsia="仿宋"/>
                <w:b/>
                <w:color w:val="000000"/>
                <w:kern w:val="0"/>
                <w:sz w:val="22"/>
              </w:rPr>
              <w:t>6402</w:t>
            </w:r>
          </w:p>
        </w:tc>
        <w:tc>
          <w:tcPr>
            <w:tcW w:w="3060" w:type="dxa"/>
            <w:shd w:val="clear" w:color="auto" w:fill="auto"/>
            <w:vAlign w:val="center"/>
          </w:tcPr>
          <w:p>
            <w:pPr>
              <w:widowControl/>
              <w:jc w:val="left"/>
              <w:rPr>
                <w:rFonts w:ascii="仿宋" w:hAnsi="仿宋" w:eastAsia="仿宋"/>
                <w:b/>
                <w:color w:val="000000"/>
                <w:kern w:val="0"/>
                <w:sz w:val="22"/>
              </w:rPr>
            </w:pPr>
            <w:r>
              <w:rPr>
                <w:rFonts w:hint="eastAsia" w:ascii="仿宋" w:hAnsi="仿宋" w:eastAsia="仿宋"/>
                <w:b/>
                <w:color w:val="000000"/>
                <w:kern w:val="0"/>
                <w:sz w:val="22"/>
              </w:rPr>
              <w:t>关注“北京市第六医院”微信公众号，进入“医疗服务”中的“预约挂号”板块，选择“教师资格证体检”进行预约。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jc w:val="center"/>
        </w:trPr>
        <w:tc>
          <w:tcPr>
            <w:tcW w:w="2627" w:type="dxa"/>
            <w:shd w:val="clear" w:color="auto" w:fill="auto"/>
            <w:vAlign w:val="center"/>
          </w:tcPr>
          <w:p>
            <w:pPr>
              <w:widowControl/>
              <w:jc w:val="center"/>
              <w:rPr>
                <w:rFonts w:ascii="仿宋" w:hAnsi="仿宋" w:eastAsia="仿宋"/>
                <w:b/>
                <w:color w:val="000000"/>
                <w:kern w:val="0"/>
                <w:sz w:val="22"/>
              </w:rPr>
            </w:pPr>
            <w:r>
              <w:rPr>
                <w:rFonts w:hint="eastAsia" w:ascii="仿宋" w:hAnsi="仿宋" w:eastAsia="仿宋"/>
                <w:b/>
                <w:color w:val="000000"/>
                <w:kern w:val="0"/>
                <w:sz w:val="22"/>
              </w:rPr>
              <w:t>北京市第二医院</w:t>
            </w:r>
          </w:p>
          <w:p>
            <w:pPr>
              <w:widowControl/>
              <w:jc w:val="center"/>
              <w:rPr>
                <w:rFonts w:ascii="仿宋" w:hAnsi="仿宋" w:eastAsia="仿宋"/>
                <w:b/>
                <w:color w:val="000000"/>
                <w:kern w:val="0"/>
                <w:sz w:val="22"/>
              </w:rPr>
            </w:pPr>
            <w:r>
              <w:rPr>
                <w:rFonts w:hint="eastAsia" w:ascii="仿宋" w:hAnsi="仿宋" w:eastAsia="仿宋"/>
                <w:b/>
                <w:color w:val="000000"/>
                <w:kern w:val="0"/>
                <w:sz w:val="22"/>
              </w:rPr>
              <w:t>（体检中心）</w:t>
            </w:r>
          </w:p>
        </w:tc>
        <w:tc>
          <w:tcPr>
            <w:tcW w:w="3058" w:type="dxa"/>
            <w:shd w:val="clear" w:color="auto" w:fill="auto"/>
            <w:vAlign w:val="center"/>
          </w:tcPr>
          <w:p>
            <w:pPr>
              <w:widowControl/>
              <w:jc w:val="left"/>
              <w:rPr>
                <w:rFonts w:ascii="仿宋" w:hAnsi="仿宋" w:eastAsia="仿宋"/>
                <w:b/>
                <w:color w:val="000000"/>
                <w:kern w:val="0"/>
                <w:sz w:val="22"/>
              </w:rPr>
            </w:pPr>
            <w:r>
              <w:rPr>
                <w:rFonts w:hint="eastAsia" w:ascii="仿宋" w:hAnsi="仿宋" w:eastAsia="仿宋"/>
                <w:b/>
                <w:color w:val="000000"/>
                <w:kern w:val="0"/>
                <w:sz w:val="22"/>
              </w:rPr>
              <w:t>北京市西城区油坊胡同52号</w:t>
            </w:r>
          </w:p>
        </w:tc>
        <w:tc>
          <w:tcPr>
            <w:tcW w:w="1171" w:type="dxa"/>
            <w:shd w:val="clear" w:color="auto" w:fill="auto"/>
            <w:vAlign w:val="center"/>
          </w:tcPr>
          <w:p>
            <w:pPr>
              <w:widowControl/>
              <w:jc w:val="center"/>
              <w:rPr>
                <w:rFonts w:ascii="仿宋" w:hAnsi="仿宋" w:eastAsia="仿宋"/>
                <w:b/>
                <w:color w:val="000000"/>
                <w:kern w:val="0"/>
                <w:sz w:val="22"/>
              </w:rPr>
            </w:pPr>
            <w:r>
              <w:rPr>
                <w:rFonts w:hint="eastAsia" w:ascii="仿宋" w:hAnsi="仿宋" w:eastAsia="仿宋"/>
                <w:b/>
                <w:color w:val="000000"/>
                <w:kern w:val="0"/>
                <w:sz w:val="22"/>
              </w:rPr>
              <w:t>66016581</w:t>
            </w:r>
          </w:p>
        </w:tc>
        <w:tc>
          <w:tcPr>
            <w:tcW w:w="3060" w:type="dxa"/>
            <w:shd w:val="clear" w:color="auto" w:fill="auto"/>
            <w:vAlign w:val="center"/>
          </w:tcPr>
          <w:p>
            <w:pPr>
              <w:widowControl/>
              <w:jc w:val="left"/>
              <w:rPr>
                <w:rFonts w:ascii="仿宋" w:hAnsi="仿宋" w:eastAsia="仿宋"/>
                <w:b/>
                <w:color w:val="000000"/>
                <w:kern w:val="0"/>
                <w:sz w:val="22"/>
              </w:rPr>
            </w:pPr>
            <w:r>
              <w:rPr>
                <w:rFonts w:ascii="仿宋" w:hAnsi="仿宋" w:eastAsia="仿宋"/>
                <w:b/>
                <w:color w:val="000000"/>
                <w:kern w:val="0"/>
                <w:sz w:val="22"/>
              </w:rPr>
              <w:t>微信小程序或</w:t>
            </w:r>
            <w:r>
              <w:rPr>
                <w:rFonts w:hint="eastAsia" w:ascii="仿宋" w:hAnsi="仿宋" w:eastAsia="仿宋"/>
                <w:b/>
                <w:color w:val="000000"/>
                <w:kern w:val="0"/>
                <w:sz w:val="22"/>
              </w:rPr>
              <w:t>关注</w:t>
            </w:r>
            <w:r>
              <w:rPr>
                <w:rFonts w:ascii="仿宋" w:hAnsi="仿宋" w:eastAsia="仿宋"/>
                <w:b/>
                <w:color w:val="000000"/>
                <w:kern w:val="0"/>
                <w:sz w:val="22"/>
              </w:rPr>
              <w:t>公众号“北京市第二医院”</w:t>
            </w:r>
            <w:r>
              <w:rPr>
                <w:rFonts w:hint="eastAsia" w:ascii="仿宋" w:hAnsi="仿宋" w:eastAsia="仿宋"/>
                <w:b/>
                <w:color w:val="000000"/>
                <w:kern w:val="0"/>
                <w:sz w:val="22"/>
              </w:rPr>
              <w:t xml:space="preserve"> 预约。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jc w:val="center"/>
        </w:trPr>
        <w:tc>
          <w:tcPr>
            <w:tcW w:w="2627" w:type="dxa"/>
            <w:shd w:val="clear" w:color="auto" w:fill="auto"/>
            <w:vAlign w:val="center"/>
          </w:tcPr>
          <w:p>
            <w:pPr>
              <w:widowControl/>
              <w:jc w:val="center"/>
              <w:rPr>
                <w:rFonts w:ascii="仿宋" w:hAnsi="仿宋" w:eastAsia="仿宋"/>
                <w:b/>
                <w:color w:val="000000"/>
                <w:kern w:val="0"/>
                <w:sz w:val="22"/>
              </w:rPr>
            </w:pPr>
            <w:r>
              <w:rPr>
                <w:rFonts w:hint="eastAsia" w:ascii="仿宋" w:hAnsi="仿宋" w:eastAsia="仿宋"/>
                <w:b/>
                <w:color w:val="000000"/>
                <w:kern w:val="0"/>
                <w:sz w:val="22"/>
              </w:rPr>
              <w:t>北京市普仁医院</w:t>
            </w:r>
          </w:p>
        </w:tc>
        <w:tc>
          <w:tcPr>
            <w:tcW w:w="3058" w:type="dxa"/>
            <w:shd w:val="clear" w:color="auto" w:fill="auto"/>
            <w:vAlign w:val="center"/>
          </w:tcPr>
          <w:p>
            <w:pPr>
              <w:widowControl/>
              <w:jc w:val="left"/>
              <w:rPr>
                <w:rFonts w:ascii="仿宋" w:hAnsi="仿宋" w:eastAsia="仿宋"/>
                <w:b/>
                <w:color w:val="000000"/>
                <w:kern w:val="0"/>
                <w:sz w:val="22"/>
              </w:rPr>
            </w:pPr>
            <w:r>
              <w:rPr>
                <w:rFonts w:hint="eastAsia" w:ascii="仿宋" w:hAnsi="仿宋" w:eastAsia="仿宋"/>
                <w:b/>
                <w:color w:val="000000"/>
                <w:kern w:val="0"/>
                <w:sz w:val="22"/>
              </w:rPr>
              <w:t>北京市东城区崇外大街100号</w:t>
            </w:r>
          </w:p>
        </w:tc>
        <w:tc>
          <w:tcPr>
            <w:tcW w:w="1171" w:type="dxa"/>
            <w:shd w:val="clear" w:color="auto" w:fill="auto"/>
            <w:vAlign w:val="center"/>
          </w:tcPr>
          <w:p>
            <w:pPr>
              <w:widowControl/>
              <w:jc w:val="center"/>
              <w:rPr>
                <w:rFonts w:ascii="仿宋" w:hAnsi="仿宋" w:eastAsia="仿宋"/>
                <w:b/>
                <w:color w:val="000000"/>
                <w:kern w:val="0"/>
                <w:sz w:val="22"/>
              </w:rPr>
            </w:pPr>
            <w:r>
              <w:rPr>
                <w:rFonts w:hint="eastAsia" w:ascii="仿宋" w:hAnsi="仿宋" w:eastAsia="仿宋"/>
                <w:b/>
                <w:color w:val="000000"/>
                <w:kern w:val="0"/>
                <w:sz w:val="22"/>
              </w:rPr>
              <w:t>87928088</w:t>
            </w:r>
          </w:p>
        </w:tc>
        <w:tc>
          <w:tcPr>
            <w:tcW w:w="3060" w:type="dxa"/>
            <w:shd w:val="clear" w:color="auto" w:fill="auto"/>
            <w:vAlign w:val="center"/>
          </w:tcPr>
          <w:p>
            <w:pPr>
              <w:widowControl/>
              <w:jc w:val="left"/>
              <w:rPr>
                <w:rFonts w:ascii="仿宋" w:hAnsi="仿宋" w:eastAsia="仿宋"/>
                <w:b/>
                <w:color w:val="000000"/>
                <w:kern w:val="0"/>
                <w:sz w:val="22"/>
              </w:rPr>
            </w:pPr>
            <w:r>
              <w:rPr>
                <w:rFonts w:hint="eastAsia" w:ascii="仿宋" w:hAnsi="仿宋" w:eastAsia="仿宋"/>
                <w:b/>
                <w:color w:val="000000"/>
                <w:kern w:val="0"/>
                <w:sz w:val="22"/>
              </w:rPr>
              <w:t>关注“北京市普仁医院”微信公众号--医院概况--体检中心--体检预约--个人信息注册--选择“教师体检”套餐--选择日期和时间段--确定预约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jc w:val="center"/>
        </w:trPr>
        <w:tc>
          <w:tcPr>
            <w:tcW w:w="2627" w:type="dxa"/>
            <w:shd w:val="clear" w:color="auto" w:fill="auto"/>
            <w:vAlign w:val="center"/>
          </w:tcPr>
          <w:p>
            <w:pPr>
              <w:widowControl/>
              <w:jc w:val="center"/>
              <w:rPr>
                <w:rFonts w:ascii="仿宋" w:hAnsi="仿宋" w:eastAsia="仿宋"/>
                <w:b/>
                <w:color w:val="000000"/>
                <w:kern w:val="0"/>
                <w:sz w:val="22"/>
              </w:rPr>
            </w:pPr>
            <w:r>
              <w:rPr>
                <w:rFonts w:hint="eastAsia" w:ascii="仿宋" w:hAnsi="仿宋" w:eastAsia="仿宋"/>
                <w:b/>
                <w:color w:val="000000"/>
                <w:kern w:val="0"/>
                <w:sz w:val="22"/>
              </w:rPr>
              <w:t>北京市宣武中医医院</w:t>
            </w:r>
          </w:p>
        </w:tc>
        <w:tc>
          <w:tcPr>
            <w:tcW w:w="3058" w:type="dxa"/>
            <w:shd w:val="clear" w:color="auto" w:fill="auto"/>
            <w:vAlign w:val="center"/>
          </w:tcPr>
          <w:p>
            <w:pPr>
              <w:widowControl/>
              <w:jc w:val="left"/>
              <w:rPr>
                <w:rFonts w:ascii="仿宋" w:hAnsi="仿宋" w:eastAsia="仿宋"/>
                <w:b/>
                <w:color w:val="000000"/>
                <w:kern w:val="0"/>
                <w:sz w:val="22"/>
              </w:rPr>
            </w:pPr>
            <w:r>
              <w:rPr>
                <w:rFonts w:hint="eastAsia" w:ascii="仿宋" w:hAnsi="仿宋" w:eastAsia="仿宋"/>
                <w:b/>
                <w:color w:val="000000"/>
                <w:kern w:val="0"/>
                <w:sz w:val="22"/>
              </w:rPr>
              <w:t>北京市西城区万明路13号</w:t>
            </w:r>
          </w:p>
        </w:tc>
        <w:tc>
          <w:tcPr>
            <w:tcW w:w="1171" w:type="dxa"/>
            <w:shd w:val="clear" w:color="auto" w:fill="auto"/>
            <w:vAlign w:val="center"/>
          </w:tcPr>
          <w:p>
            <w:pPr>
              <w:widowControl/>
              <w:jc w:val="center"/>
              <w:rPr>
                <w:rFonts w:ascii="仿宋" w:hAnsi="仿宋" w:eastAsia="仿宋"/>
                <w:b/>
                <w:color w:val="000000"/>
                <w:kern w:val="0"/>
                <w:sz w:val="22"/>
              </w:rPr>
            </w:pPr>
            <w:r>
              <w:rPr>
                <w:rFonts w:hint="eastAsia" w:ascii="仿宋" w:hAnsi="仿宋" w:eastAsia="仿宋"/>
                <w:b/>
                <w:color w:val="000000"/>
                <w:kern w:val="0"/>
                <w:sz w:val="22"/>
              </w:rPr>
              <w:t>83776405</w:t>
            </w:r>
          </w:p>
        </w:tc>
        <w:tc>
          <w:tcPr>
            <w:tcW w:w="3060" w:type="dxa"/>
            <w:shd w:val="clear" w:color="auto" w:fill="auto"/>
            <w:vAlign w:val="center"/>
          </w:tcPr>
          <w:p>
            <w:pPr>
              <w:widowControl/>
              <w:jc w:val="left"/>
              <w:rPr>
                <w:rFonts w:ascii="仿宋" w:hAnsi="仿宋" w:eastAsia="仿宋"/>
                <w:b/>
                <w:color w:val="000000"/>
                <w:kern w:val="0"/>
                <w:sz w:val="22"/>
              </w:rPr>
            </w:pPr>
            <w:r>
              <w:rPr>
                <w:rFonts w:hint="eastAsia" w:ascii="仿宋" w:hAnsi="仿宋" w:eastAsia="仿宋"/>
                <w:b/>
                <w:color w:val="000000"/>
                <w:kern w:val="0"/>
                <w:sz w:val="22"/>
              </w:rPr>
              <w:t>关注“北京市宣武中医医院”微信公众号</w:t>
            </w:r>
            <w:r>
              <w:rPr>
                <w:rFonts w:ascii="仿宋" w:hAnsi="仿宋" w:eastAsia="仿宋"/>
                <w:b/>
                <w:color w:val="000000"/>
                <w:kern w:val="0"/>
                <w:sz w:val="22"/>
              </w:rPr>
              <w:t>--&gt;医疗服务--&gt;114预约挂号--&gt;体检中心--&gt;体检-教师资格--&gt;选择体检日期--&gt;预约</w:t>
            </w:r>
          </w:p>
          <w:p>
            <w:pPr>
              <w:widowControl/>
              <w:jc w:val="left"/>
              <w:rPr>
                <w:rFonts w:ascii="仿宋" w:hAnsi="仿宋" w:eastAsia="仿宋"/>
                <w:b/>
                <w:color w:val="000000"/>
                <w:kern w:val="0"/>
                <w:sz w:val="22"/>
              </w:rPr>
            </w:pPr>
            <w:r>
              <w:rPr>
                <w:rFonts w:hint="eastAsia" w:ascii="仿宋" w:hAnsi="仿宋" w:eastAsia="仿宋"/>
                <w:b/>
                <w:color w:val="000000"/>
                <w:kern w:val="0"/>
                <w:sz w:val="22"/>
              </w:rPr>
              <w:t>咨询时间：工作日</w:t>
            </w:r>
            <w:r>
              <w:rPr>
                <w:rFonts w:ascii="仿宋" w:hAnsi="仿宋" w:eastAsia="仿宋"/>
                <w:b/>
                <w:color w:val="000000"/>
                <w:kern w:val="0"/>
                <w:sz w:val="22"/>
              </w:rPr>
              <w:t>13:30-16:30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jc w:val="center"/>
        </w:trPr>
        <w:tc>
          <w:tcPr>
            <w:tcW w:w="2627" w:type="dxa"/>
            <w:shd w:val="clear" w:color="auto" w:fill="auto"/>
            <w:vAlign w:val="center"/>
          </w:tcPr>
          <w:p>
            <w:pPr>
              <w:widowControl/>
              <w:jc w:val="center"/>
              <w:rPr>
                <w:rFonts w:ascii="仿宋" w:hAnsi="仿宋" w:eastAsia="仿宋"/>
                <w:b/>
                <w:color w:val="000000"/>
                <w:kern w:val="0"/>
                <w:sz w:val="22"/>
              </w:rPr>
            </w:pPr>
            <w:r>
              <w:rPr>
                <w:rFonts w:hint="eastAsia" w:ascii="仿宋" w:hAnsi="仿宋" w:eastAsia="仿宋"/>
                <w:b/>
                <w:color w:val="000000"/>
                <w:kern w:val="0"/>
                <w:sz w:val="22"/>
              </w:rPr>
              <w:t>北京市第一中西医结合医院</w:t>
            </w:r>
          </w:p>
        </w:tc>
        <w:tc>
          <w:tcPr>
            <w:tcW w:w="3058" w:type="dxa"/>
            <w:shd w:val="clear" w:color="auto" w:fill="auto"/>
            <w:vAlign w:val="center"/>
          </w:tcPr>
          <w:p>
            <w:pPr>
              <w:widowControl/>
              <w:jc w:val="left"/>
              <w:rPr>
                <w:rFonts w:ascii="仿宋" w:hAnsi="仿宋" w:eastAsia="仿宋"/>
                <w:b/>
                <w:color w:val="000000"/>
                <w:kern w:val="0"/>
                <w:sz w:val="22"/>
              </w:rPr>
            </w:pPr>
            <w:r>
              <w:rPr>
                <w:rFonts w:hint="eastAsia" w:ascii="仿宋" w:hAnsi="仿宋" w:eastAsia="仿宋"/>
                <w:b/>
                <w:color w:val="000000"/>
                <w:kern w:val="0"/>
                <w:sz w:val="22"/>
              </w:rPr>
              <w:t>北京市朝阳区金台路13号内2号</w:t>
            </w:r>
          </w:p>
        </w:tc>
        <w:tc>
          <w:tcPr>
            <w:tcW w:w="1171" w:type="dxa"/>
            <w:shd w:val="clear" w:color="auto" w:fill="auto"/>
            <w:vAlign w:val="center"/>
          </w:tcPr>
          <w:p>
            <w:pPr>
              <w:widowControl/>
              <w:jc w:val="center"/>
              <w:rPr>
                <w:rFonts w:ascii="仿宋" w:hAnsi="仿宋" w:eastAsia="仿宋"/>
                <w:b/>
                <w:color w:val="000000"/>
                <w:kern w:val="0"/>
                <w:sz w:val="22"/>
              </w:rPr>
            </w:pPr>
            <w:r>
              <w:rPr>
                <w:rFonts w:hint="eastAsia" w:ascii="仿宋" w:hAnsi="仿宋" w:eastAsia="仿宋"/>
                <w:b/>
                <w:color w:val="000000"/>
                <w:kern w:val="0"/>
                <w:sz w:val="22"/>
              </w:rPr>
              <w:t>85994498</w:t>
            </w:r>
          </w:p>
        </w:tc>
        <w:tc>
          <w:tcPr>
            <w:tcW w:w="3060" w:type="dxa"/>
            <w:shd w:val="clear" w:color="auto" w:fill="auto"/>
            <w:vAlign w:val="center"/>
          </w:tcPr>
          <w:p>
            <w:pPr>
              <w:widowControl/>
              <w:jc w:val="left"/>
              <w:rPr>
                <w:rFonts w:ascii="仿宋" w:hAnsi="仿宋" w:eastAsia="仿宋"/>
                <w:b/>
                <w:color w:val="000000"/>
                <w:kern w:val="0"/>
                <w:sz w:val="22"/>
              </w:rPr>
            </w:pPr>
            <w:r>
              <w:rPr>
                <w:rFonts w:hint="eastAsia" w:ascii="仿宋" w:hAnsi="仿宋" w:eastAsia="仿宋"/>
                <w:b/>
                <w:color w:val="000000"/>
                <w:kern w:val="0"/>
                <w:sz w:val="22"/>
              </w:rPr>
              <w:t>电话预约：工作日</w:t>
            </w:r>
            <w:r>
              <w:rPr>
                <w:rFonts w:ascii="仿宋" w:hAnsi="仿宋" w:eastAsia="仿宋"/>
                <w:b/>
                <w:color w:val="000000"/>
                <w:kern w:val="0"/>
                <w:sz w:val="22"/>
              </w:rPr>
              <w:t>8</w:t>
            </w:r>
            <w:r>
              <w:rPr>
                <w:rFonts w:hint="eastAsia" w:ascii="仿宋" w:hAnsi="仿宋" w:eastAsia="仿宋"/>
                <w:b/>
                <w:color w:val="000000"/>
                <w:kern w:val="0"/>
                <w:sz w:val="22"/>
              </w:rPr>
              <w:t>:</w:t>
            </w:r>
            <w:r>
              <w:rPr>
                <w:rFonts w:ascii="仿宋" w:hAnsi="仿宋" w:eastAsia="仿宋"/>
                <w:b/>
                <w:color w:val="000000"/>
                <w:kern w:val="0"/>
                <w:sz w:val="22"/>
              </w:rPr>
              <w:t>00-11</w:t>
            </w:r>
            <w:r>
              <w:rPr>
                <w:rFonts w:hint="eastAsia" w:ascii="仿宋" w:hAnsi="仿宋" w:eastAsia="仿宋"/>
                <w:b/>
                <w:color w:val="000000"/>
                <w:kern w:val="0"/>
                <w:sz w:val="22"/>
              </w:rPr>
              <w:t>:</w:t>
            </w:r>
            <w:r>
              <w:rPr>
                <w:rFonts w:ascii="仿宋" w:hAnsi="仿宋" w:eastAsia="仿宋"/>
                <w:b/>
                <w:color w:val="000000"/>
                <w:kern w:val="0"/>
                <w:sz w:val="22"/>
              </w:rPr>
              <w:t>00，13</w:t>
            </w:r>
            <w:r>
              <w:rPr>
                <w:rFonts w:hint="eastAsia" w:ascii="仿宋" w:hAnsi="仿宋" w:eastAsia="仿宋"/>
                <w:b/>
                <w:color w:val="000000"/>
                <w:kern w:val="0"/>
                <w:sz w:val="22"/>
              </w:rPr>
              <w:t>:</w:t>
            </w:r>
            <w:r>
              <w:rPr>
                <w:rFonts w:ascii="仿宋" w:hAnsi="仿宋" w:eastAsia="仿宋"/>
                <w:b/>
                <w:color w:val="000000"/>
                <w:kern w:val="0"/>
                <w:sz w:val="22"/>
              </w:rPr>
              <w:t>00-16</w:t>
            </w:r>
            <w:r>
              <w:rPr>
                <w:rFonts w:hint="eastAsia" w:ascii="仿宋" w:hAnsi="仿宋" w:eastAsia="仿宋"/>
                <w:b/>
                <w:color w:val="000000"/>
                <w:kern w:val="0"/>
                <w:sz w:val="22"/>
              </w:rPr>
              <w:t>:</w:t>
            </w:r>
            <w:r>
              <w:rPr>
                <w:rFonts w:ascii="仿宋" w:hAnsi="仿宋" w:eastAsia="仿宋"/>
                <w:b/>
                <w:color w:val="000000"/>
                <w:kern w:val="0"/>
                <w:sz w:val="22"/>
              </w:rPr>
              <w:t>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jc w:val="center"/>
        </w:trPr>
        <w:tc>
          <w:tcPr>
            <w:tcW w:w="2627" w:type="dxa"/>
            <w:shd w:val="clear" w:color="auto" w:fill="auto"/>
            <w:vAlign w:val="center"/>
          </w:tcPr>
          <w:p>
            <w:pPr>
              <w:widowControl/>
              <w:jc w:val="center"/>
              <w:rPr>
                <w:rFonts w:ascii="仿宋" w:hAnsi="仿宋" w:eastAsia="仿宋"/>
                <w:b/>
                <w:color w:val="000000"/>
                <w:kern w:val="0"/>
                <w:sz w:val="22"/>
              </w:rPr>
            </w:pPr>
            <w:r>
              <w:rPr>
                <w:rFonts w:hint="eastAsia" w:ascii="仿宋" w:hAnsi="仿宋" w:eastAsia="仿宋"/>
                <w:b/>
                <w:color w:val="000000"/>
                <w:kern w:val="0"/>
                <w:sz w:val="22"/>
              </w:rPr>
              <w:t>北京市中关村医院</w:t>
            </w:r>
          </w:p>
          <w:p>
            <w:pPr>
              <w:widowControl/>
              <w:jc w:val="center"/>
              <w:rPr>
                <w:rFonts w:ascii="仿宋" w:hAnsi="仿宋" w:eastAsia="仿宋"/>
                <w:b/>
                <w:color w:val="000000"/>
                <w:kern w:val="0"/>
                <w:sz w:val="22"/>
              </w:rPr>
            </w:pPr>
            <w:r>
              <w:rPr>
                <w:rFonts w:hint="eastAsia" w:ascii="仿宋" w:hAnsi="仿宋" w:eastAsia="仿宋"/>
                <w:b/>
                <w:color w:val="000000"/>
                <w:kern w:val="0"/>
                <w:sz w:val="22"/>
              </w:rPr>
              <w:t>（本部）</w:t>
            </w:r>
          </w:p>
        </w:tc>
        <w:tc>
          <w:tcPr>
            <w:tcW w:w="3058" w:type="dxa"/>
            <w:shd w:val="clear" w:color="auto" w:fill="auto"/>
            <w:vAlign w:val="center"/>
          </w:tcPr>
          <w:p>
            <w:pPr>
              <w:widowControl/>
              <w:jc w:val="left"/>
              <w:rPr>
                <w:rFonts w:ascii="仿宋" w:hAnsi="仿宋" w:eastAsia="仿宋"/>
                <w:b/>
                <w:color w:val="000000"/>
                <w:kern w:val="0"/>
                <w:sz w:val="22"/>
              </w:rPr>
            </w:pPr>
            <w:r>
              <w:rPr>
                <w:rFonts w:hint="eastAsia" w:ascii="仿宋" w:hAnsi="仿宋" w:eastAsia="仿宋"/>
                <w:b/>
                <w:color w:val="000000"/>
                <w:kern w:val="0"/>
                <w:sz w:val="22"/>
              </w:rPr>
              <w:t>北京市海淀区中关村南路12号</w:t>
            </w:r>
          </w:p>
        </w:tc>
        <w:tc>
          <w:tcPr>
            <w:tcW w:w="1171" w:type="dxa"/>
            <w:shd w:val="clear" w:color="auto" w:fill="auto"/>
            <w:vAlign w:val="center"/>
          </w:tcPr>
          <w:p>
            <w:pPr>
              <w:widowControl/>
              <w:jc w:val="center"/>
              <w:rPr>
                <w:rFonts w:ascii="仿宋" w:hAnsi="仿宋" w:eastAsia="仿宋"/>
                <w:b/>
                <w:color w:val="000000"/>
                <w:kern w:val="0"/>
                <w:sz w:val="22"/>
              </w:rPr>
            </w:pPr>
            <w:r>
              <w:rPr>
                <w:rFonts w:hint="eastAsia" w:ascii="仿宋" w:hAnsi="仿宋" w:eastAsia="仿宋"/>
                <w:b/>
                <w:color w:val="000000"/>
                <w:kern w:val="0"/>
                <w:sz w:val="22"/>
              </w:rPr>
              <w:t>82548689</w:t>
            </w:r>
          </w:p>
        </w:tc>
        <w:tc>
          <w:tcPr>
            <w:tcW w:w="3060" w:type="dxa"/>
            <w:shd w:val="clear" w:color="auto" w:fill="auto"/>
            <w:vAlign w:val="center"/>
          </w:tcPr>
          <w:p>
            <w:pPr>
              <w:widowControl/>
              <w:jc w:val="left"/>
              <w:rPr>
                <w:rFonts w:ascii="仿宋" w:hAnsi="仿宋" w:eastAsia="仿宋"/>
                <w:b/>
                <w:color w:val="000000"/>
                <w:kern w:val="0"/>
                <w:sz w:val="22"/>
              </w:rPr>
            </w:pPr>
            <w:r>
              <w:rPr>
                <w:rFonts w:hint="eastAsia" w:ascii="仿宋" w:hAnsi="仿宋" w:eastAsia="仿宋"/>
                <w:b/>
                <w:color w:val="000000"/>
                <w:kern w:val="0"/>
                <w:sz w:val="22"/>
              </w:rPr>
              <w:t>咨询时间</w:t>
            </w:r>
            <w:r>
              <w:rPr>
                <w:rFonts w:ascii="仿宋" w:hAnsi="仿宋" w:eastAsia="仿宋"/>
                <w:b/>
                <w:color w:val="000000"/>
                <w:kern w:val="0"/>
                <w:sz w:val="22"/>
              </w:rPr>
              <w:t>：</w:t>
            </w:r>
            <w:r>
              <w:rPr>
                <w:rFonts w:hint="eastAsia" w:ascii="仿宋" w:hAnsi="仿宋" w:eastAsia="仿宋"/>
                <w:b/>
                <w:color w:val="000000"/>
                <w:kern w:val="0"/>
                <w:sz w:val="22"/>
              </w:rPr>
              <w:t>工作日</w:t>
            </w:r>
            <w:r>
              <w:rPr>
                <w:rFonts w:ascii="仿宋" w:hAnsi="仿宋" w:eastAsia="仿宋"/>
                <w:b/>
                <w:color w:val="000000"/>
                <w:kern w:val="0"/>
                <w:sz w:val="22"/>
              </w:rPr>
              <w:t>13:30-16:30</w:t>
            </w:r>
          </w:p>
          <w:p>
            <w:pPr>
              <w:widowControl/>
              <w:jc w:val="left"/>
              <w:rPr>
                <w:rFonts w:ascii="仿宋" w:hAnsi="仿宋" w:eastAsia="仿宋"/>
                <w:b/>
                <w:color w:val="000000"/>
                <w:kern w:val="0"/>
                <w:sz w:val="22"/>
              </w:rPr>
            </w:pPr>
            <w:r>
              <w:rPr>
                <w:rFonts w:hint="eastAsia" w:ascii="仿宋" w:hAnsi="仿宋" w:eastAsia="仿宋"/>
                <w:b/>
                <w:color w:val="000000"/>
                <w:kern w:val="0"/>
                <w:sz w:val="22"/>
              </w:rPr>
              <w:t>关注微信公众号中关村医院健康管理中心-本部-我要体检-个人预约-教师资格证体检根据时间段进行预约体检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jc w:val="center"/>
        </w:trPr>
        <w:tc>
          <w:tcPr>
            <w:tcW w:w="2627" w:type="dxa"/>
            <w:shd w:val="clear" w:color="auto" w:fill="auto"/>
            <w:vAlign w:val="center"/>
          </w:tcPr>
          <w:p>
            <w:pPr>
              <w:widowControl/>
              <w:jc w:val="center"/>
              <w:rPr>
                <w:rFonts w:ascii="仿宋" w:hAnsi="仿宋" w:eastAsia="仿宋"/>
                <w:b/>
                <w:color w:val="000000"/>
                <w:kern w:val="0"/>
                <w:sz w:val="22"/>
              </w:rPr>
            </w:pPr>
            <w:r>
              <w:rPr>
                <w:rFonts w:hint="eastAsia" w:ascii="仿宋" w:hAnsi="仿宋" w:eastAsia="仿宋"/>
                <w:b/>
                <w:color w:val="000000"/>
                <w:kern w:val="0"/>
                <w:sz w:val="22"/>
              </w:rPr>
              <w:t>北京市中关村医院</w:t>
            </w:r>
          </w:p>
          <w:p>
            <w:pPr>
              <w:widowControl/>
              <w:jc w:val="center"/>
              <w:rPr>
                <w:rFonts w:ascii="仿宋" w:hAnsi="仿宋" w:eastAsia="仿宋"/>
                <w:b/>
                <w:color w:val="000000"/>
                <w:kern w:val="0"/>
                <w:sz w:val="22"/>
              </w:rPr>
            </w:pPr>
            <w:r>
              <w:rPr>
                <w:rFonts w:hint="eastAsia" w:ascii="仿宋" w:hAnsi="仿宋" w:eastAsia="仿宋"/>
                <w:b/>
                <w:color w:val="000000"/>
                <w:kern w:val="0"/>
                <w:sz w:val="22"/>
              </w:rPr>
              <w:t>（中科大厦部）</w:t>
            </w:r>
          </w:p>
        </w:tc>
        <w:tc>
          <w:tcPr>
            <w:tcW w:w="3058" w:type="dxa"/>
            <w:shd w:val="clear" w:color="auto" w:fill="auto"/>
            <w:vAlign w:val="center"/>
          </w:tcPr>
          <w:p>
            <w:pPr>
              <w:widowControl/>
              <w:jc w:val="left"/>
              <w:rPr>
                <w:rFonts w:ascii="仿宋" w:hAnsi="仿宋" w:eastAsia="仿宋"/>
                <w:b/>
                <w:color w:val="000000"/>
                <w:kern w:val="0"/>
                <w:sz w:val="22"/>
              </w:rPr>
            </w:pPr>
            <w:r>
              <w:rPr>
                <w:rFonts w:hint="eastAsia" w:ascii="仿宋" w:hAnsi="仿宋" w:eastAsia="仿宋"/>
                <w:b/>
                <w:color w:val="000000"/>
                <w:kern w:val="0"/>
                <w:sz w:val="22"/>
              </w:rPr>
              <w:t>北京市海淀区中关村大街22号</w:t>
            </w:r>
          </w:p>
        </w:tc>
        <w:tc>
          <w:tcPr>
            <w:tcW w:w="1171" w:type="dxa"/>
            <w:shd w:val="clear" w:color="auto" w:fill="auto"/>
            <w:vAlign w:val="center"/>
          </w:tcPr>
          <w:p>
            <w:pPr>
              <w:widowControl/>
              <w:jc w:val="center"/>
              <w:rPr>
                <w:rFonts w:ascii="仿宋" w:hAnsi="仿宋" w:eastAsia="仿宋"/>
                <w:b/>
                <w:color w:val="000000"/>
                <w:kern w:val="0"/>
                <w:sz w:val="22"/>
              </w:rPr>
            </w:pPr>
            <w:r>
              <w:rPr>
                <w:rFonts w:hint="eastAsia" w:ascii="仿宋" w:hAnsi="仿宋" w:eastAsia="仿宋"/>
                <w:b/>
                <w:color w:val="000000"/>
                <w:kern w:val="0"/>
                <w:sz w:val="22"/>
              </w:rPr>
              <w:t>82548766</w:t>
            </w:r>
          </w:p>
        </w:tc>
        <w:tc>
          <w:tcPr>
            <w:tcW w:w="3060" w:type="dxa"/>
            <w:shd w:val="clear" w:color="auto" w:fill="auto"/>
            <w:vAlign w:val="center"/>
          </w:tcPr>
          <w:p>
            <w:pPr>
              <w:widowControl/>
              <w:jc w:val="left"/>
              <w:rPr>
                <w:rFonts w:ascii="仿宋" w:hAnsi="仿宋" w:eastAsia="仿宋"/>
                <w:b/>
                <w:color w:val="000000"/>
                <w:kern w:val="0"/>
                <w:sz w:val="22"/>
              </w:rPr>
            </w:pPr>
            <w:r>
              <w:rPr>
                <w:rFonts w:hint="eastAsia" w:ascii="仿宋" w:hAnsi="仿宋" w:eastAsia="仿宋"/>
                <w:b/>
                <w:color w:val="000000"/>
                <w:kern w:val="0"/>
                <w:sz w:val="22"/>
              </w:rPr>
              <w:t>咨询时间</w:t>
            </w:r>
            <w:r>
              <w:rPr>
                <w:rFonts w:ascii="仿宋" w:hAnsi="仿宋" w:eastAsia="仿宋"/>
                <w:b/>
                <w:color w:val="000000"/>
                <w:kern w:val="0"/>
                <w:sz w:val="22"/>
              </w:rPr>
              <w:t>：</w:t>
            </w:r>
            <w:r>
              <w:rPr>
                <w:rFonts w:hint="eastAsia" w:ascii="仿宋" w:hAnsi="仿宋" w:eastAsia="仿宋"/>
                <w:b/>
                <w:color w:val="000000"/>
                <w:kern w:val="0"/>
                <w:sz w:val="22"/>
              </w:rPr>
              <w:t>工作日</w:t>
            </w:r>
            <w:r>
              <w:rPr>
                <w:rFonts w:ascii="仿宋" w:hAnsi="仿宋" w:eastAsia="仿宋"/>
                <w:b/>
                <w:color w:val="000000"/>
                <w:kern w:val="0"/>
                <w:sz w:val="22"/>
              </w:rPr>
              <w:t>13:30-16:30</w:t>
            </w:r>
          </w:p>
          <w:p>
            <w:pPr>
              <w:widowControl/>
              <w:jc w:val="left"/>
              <w:rPr>
                <w:rFonts w:ascii="仿宋" w:hAnsi="仿宋" w:eastAsia="仿宋"/>
                <w:b/>
                <w:color w:val="000000"/>
                <w:kern w:val="0"/>
                <w:sz w:val="22"/>
              </w:rPr>
            </w:pPr>
            <w:r>
              <w:rPr>
                <w:rFonts w:hint="eastAsia" w:ascii="仿宋" w:hAnsi="仿宋" w:eastAsia="仿宋"/>
                <w:b/>
                <w:color w:val="000000"/>
                <w:kern w:val="0"/>
                <w:sz w:val="22"/>
              </w:rPr>
              <w:t>关注中关村医院健康管理中心-中科大厦部-我要体检-个人预约-教师资格证体检根据时间段进行预约体检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jc w:val="center"/>
        </w:trPr>
        <w:tc>
          <w:tcPr>
            <w:tcW w:w="2627" w:type="dxa"/>
            <w:shd w:val="clear" w:color="auto" w:fill="auto"/>
            <w:vAlign w:val="center"/>
          </w:tcPr>
          <w:p>
            <w:pPr>
              <w:widowControl/>
              <w:jc w:val="center"/>
              <w:rPr>
                <w:rFonts w:ascii="仿宋" w:hAnsi="仿宋" w:eastAsia="仿宋"/>
                <w:color w:val="000000"/>
                <w:kern w:val="0"/>
                <w:sz w:val="22"/>
              </w:rPr>
            </w:pPr>
            <w:r>
              <w:rPr>
                <w:rFonts w:hint="eastAsia" w:ascii="仿宋" w:hAnsi="仿宋" w:eastAsia="仿宋"/>
                <w:color w:val="000000"/>
                <w:kern w:val="0"/>
                <w:sz w:val="22"/>
              </w:rPr>
              <w:t>北京丰台医院</w:t>
            </w:r>
          </w:p>
          <w:p>
            <w:pPr>
              <w:widowControl/>
              <w:jc w:val="center"/>
              <w:rPr>
                <w:rFonts w:ascii="仿宋" w:hAnsi="仿宋" w:eastAsia="仿宋"/>
                <w:color w:val="000000"/>
                <w:kern w:val="0"/>
                <w:sz w:val="22"/>
              </w:rPr>
            </w:pPr>
            <w:r>
              <w:rPr>
                <w:rFonts w:hint="eastAsia" w:ascii="仿宋" w:hAnsi="仿宋" w:eastAsia="仿宋"/>
                <w:color w:val="000000"/>
                <w:kern w:val="0"/>
                <w:sz w:val="22"/>
              </w:rPr>
              <w:t>（体检中心）</w:t>
            </w:r>
          </w:p>
        </w:tc>
        <w:tc>
          <w:tcPr>
            <w:tcW w:w="3058" w:type="dxa"/>
            <w:shd w:val="clear" w:color="auto" w:fill="auto"/>
            <w:vAlign w:val="center"/>
          </w:tcPr>
          <w:p>
            <w:pPr>
              <w:widowControl/>
              <w:jc w:val="left"/>
              <w:rPr>
                <w:rFonts w:ascii="仿宋" w:hAnsi="仿宋" w:eastAsia="仿宋"/>
                <w:color w:val="000000"/>
                <w:kern w:val="0"/>
                <w:sz w:val="22"/>
              </w:rPr>
            </w:pPr>
            <w:r>
              <w:rPr>
                <w:rFonts w:hint="eastAsia" w:ascii="仿宋" w:hAnsi="仿宋" w:eastAsia="仿宋"/>
                <w:color w:val="000000"/>
                <w:kern w:val="0"/>
                <w:sz w:val="22"/>
              </w:rPr>
              <w:t>北京市丰台区西安</w:t>
            </w:r>
            <w:r>
              <w:rPr>
                <w:rFonts w:ascii="仿宋" w:hAnsi="仿宋" w:eastAsia="仿宋"/>
                <w:color w:val="000000"/>
                <w:kern w:val="0"/>
                <w:sz w:val="22"/>
              </w:rPr>
              <w:t>街</w:t>
            </w:r>
            <w:r>
              <w:rPr>
                <w:rFonts w:hint="eastAsia" w:ascii="仿宋" w:hAnsi="仿宋" w:eastAsia="仿宋"/>
                <w:color w:val="000000"/>
                <w:kern w:val="0"/>
                <w:sz w:val="22"/>
              </w:rPr>
              <w:t>1号</w:t>
            </w:r>
          </w:p>
        </w:tc>
        <w:tc>
          <w:tcPr>
            <w:tcW w:w="1171" w:type="dxa"/>
            <w:shd w:val="clear" w:color="auto" w:fill="auto"/>
            <w:vAlign w:val="center"/>
          </w:tcPr>
          <w:p>
            <w:pPr>
              <w:widowControl/>
              <w:jc w:val="center"/>
              <w:rPr>
                <w:rFonts w:ascii="仿宋" w:hAnsi="仿宋" w:eastAsia="仿宋"/>
                <w:color w:val="000000"/>
                <w:kern w:val="0"/>
                <w:sz w:val="22"/>
              </w:rPr>
            </w:pPr>
            <w:r>
              <w:rPr>
                <w:rFonts w:ascii="仿宋" w:hAnsi="仿宋" w:eastAsia="仿宋"/>
                <w:color w:val="000000"/>
                <w:kern w:val="0"/>
                <w:sz w:val="22"/>
              </w:rPr>
              <w:t>63811115—6206</w:t>
            </w:r>
          </w:p>
        </w:tc>
        <w:tc>
          <w:tcPr>
            <w:tcW w:w="3060" w:type="dxa"/>
            <w:shd w:val="clear" w:color="auto" w:fill="auto"/>
            <w:vAlign w:val="center"/>
          </w:tcPr>
          <w:p>
            <w:pPr>
              <w:widowControl/>
              <w:jc w:val="left"/>
              <w:rPr>
                <w:rFonts w:ascii="仿宋" w:hAnsi="仿宋" w:eastAsia="仿宋"/>
                <w:color w:val="000000"/>
                <w:kern w:val="0"/>
                <w:sz w:val="22"/>
              </w:rPr>
            </w:pPr>
            <w:r>
              <w:rPr>
                <w:rFonts w:hint="eastAsia" w:ascii="仿宋" w:hAnsi="仿宋" w:eastAsia="仿宋"/>
                <w:color w:val="000000"/>
                <w:kern w:val="0"/>
                <w:sz w:val="22"/>
              </w:rPr>
              <w:t>微信关注丰台医院就医平台→就医服务→预约挂号→体检中心→教资体检→选择时间后提交→出现预约成功后按预约时段体检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790" w:hRule="atLeast"/>
          <w:jc w:val="center"/>
        </w:trPr>
        <w:tc>
          <w:tcPr>
            <w:tcW w:w="2627" w:type="dxa"/>
            <w:shd w:val="clear" w:color="auto" w:fill="auto"/>
            <w:vAlign w:val="center"/>
          </w:tcPr>
          <w:p>
            <w:pPr>
              <w:widowControl/>
              <w:jc w:val="center"/>
              <w:rPr>
                <w:rFonts w:ascii="仿宋" w:hAnsi="仿宋" w:eastAsia="仿宋"/>
                <w:b/>
                <w:color w:val="000000"/>
                <w:kern w:val="0"/>
                <w:sz w:val="22"/>
              </w:rPr>
            </w:pPr>
            <w:r>
              <w:rPr>
                <w:rFonts w:hint="eastAsia" w:ascii="仿宋" w:hAnsi="仿宋" w:eastAsia="仿宋"/>
                <w:b/>
                <w:color w:val="000000"/>
                <w:kern w:val="0"/>
                <w:sz w:val="22"/>
              </w:rPr>
              <w:t>北京市石景山医院</w:t>
            </w:r>
          </w:p>
        </w:tc>
        <w:tc>
          <w:tcPr>
            <w:tcW w:w="3058" w:type="dxa"/>
            <w:shd w:val="clear" w:color="auto" w:fill="auto"/>
            <w:vAlign w:val="center"/>
          </w:tcPr>
          <w:p>
            <w:pPr>
              <w:widowControl/>
              <w:jc w:val="left"/>
              <w:rPr>
                <w:rFonts w:ascii="仿宋" w:hAnsi="仿宋" w:eastAsia="仿宋"/>
                <w:b/>
                <w:color w:val="000000"/>
                <w:kern w:val="0"/>
                <w:sz w:val="22"/>
              </w:rPr>
            </w:pPr>
            <w:r>
              <w:rPr>
                <w:rFonts w:hint="eastAsia" w:ascii="仿宋" w:hAnsi="仿宋" w:eastAsia="仿宋"/>
                <w:b/>
                <w:color w:val="000000"/>
                <w:kern w:val="0"/>
                <w:sz w:val="22"/>
              </w:rPr>
              <w:t>北京市石景山区石景山路24号</w:t>
            </w:r>
          </w:p>
        </w:tc>
        <w:tc>
          <w:tcPr>
            <w:tcW w:w="1171" w:type="dxa"/>
            <w:shd w:val="clear" w:color="auto" w:fill="auto"/>
            <w:vAlign w:val="center"/>
          </w:tcPr>
          <w:p>
            <w:pPr>
              <w:widowControl/>
              <w:jc w:val="center"/>
              <w:rPr>
                <w:rFonts w:ascii="仿宋" w:hAnsi="仿宋" w:eastAsia="仿宋"/>
                <w:b/>
                <w:color w:val="000000"/>
                <w:kern w:val="0"/>
                <w:sz w:val="22"/>
              </w:rPr>
            </w:pPr>
            <w:r>
              <w:rPr>
                <w:rFonts w:hint="eastAsia" w:ascii="仿宋" w:hAnsi="仿宋" w:eastAsia="仿宋"/>
                <w:b/>
                <w:color w:val="000000"/>
                <w:kern w:val="0"/>
                <w:sz w:val="22"/>
              </w:rPr>
              <w:t>88689311</w:t>
            </w:r>
          </w:p>
        </w:tc>
        <w:tc>
          <w:tcPr>
            <w:tcW w:w="3060" w:type="dxa"/>
            <w:shd w:val="clear" w:color="auto" w:fill="auto"/>
            <w:vAlign w:val="center"/>
          </w:tcPr>
          <w:p>
            <w:pPr>
              <w:widowControl/>
              <w:jc w:val="left"/>
              <w:rPr>
                <w:rFonts w:ascii="仿宋" w:hAnsi="仿宋" w:eastAsia="仿宋"/>
                <w:b/>
                <w:color w:val="000000"/>
                <w:kern w:val="0"/>
                <w:sz w:val="22"/>
              </w:rPr>
            </w:pPr>
            <w:r>
              <w:rPr>
                <w:rFonts w:hint="eastAsia" w:ascii="仿宋" w:hAnsi="仿宋" w:eastAsia="仿宋"/>
                <w:b/>
                <w:color w:val="000000"/>
                <w:kern w:val="0"/>
                <w:sz w:val="22"/>
              </w:rPr>
              <w:t>微信公众号“石景山医院服务号”预约。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702" w:hRule="atLeast"/>
          <w:jc w:val="center"/>
        </w:trPr>
        <w:tc>
          <w:tcPr>
            <w:tcW w:w="2627" w:type="dxa"/>
            <w:shd w:val="clear" w:color="auto" w:fill="auto"/>
            <w:vAlign w:val="center"/>
          </w:tcPr>
          <w:p>
            <w:pPr>
              <w:widowControl/>
              <w:jc w:val="center"/>
              <w:rPr>
                <w:rFonts w:ascii="仿宋" w:hAnsi="仿宋" w:eastAsia="仿宋"/>
                <w:b/>
                <w:color w:val="000000"/>
                <w:kern w:val="0"/>
                <w:sz w:val="22"/>
              </w:rPr>
            </w:pPr>
            <w:r>
              <w:rPr>
                <w:rFonts w:hint="eastAsia" w:ascii="仿宋" w:hAnsi="仿宋" w:eastAsia="仿宋"/>
                <w:b/>
                <w:color w:val="000000"/>
                <w:kern w:val="0"/>
                <w:sz w:val="22"/>
              </w:rPr>
              <w:t>北京市门头沟区医院</w:t>
            </w:r>
          </w:p>
        </w:tc>
        <w:tc>
          <w:tcPr>
            <w:tcW w:w="3058" w:type="dxa"/>
            <w:shd w:val="clear" w:color="auto" w:fill="auto"/>
            <w:vAlign w:val="center"/>
          </w:tcPr>
          <w:p>
            <w:pPr>
              <w:widowControl/>
              <w:jc w:val="left"/>
              <w:rPr>
                <w:rFonts w:ascii="仿宋" w:hAnsi="仿宋" w:eastAsia="仿宋"/>
                <w:b/>
                <w:color w:val="000000"/>
                <w:kern w:val="0"/>
                <w:sz w:val="22"/>
              </w:rPr>
            </w:pPr>
            <w:r>
              <w:rPr>
                <w:rFonts w:hint="eastAsia" w:ascii="仿宋" w:hAnsi="仿宋" w:eastAsia="仿宋"/>
                <w:b/>
                <w:color w:val="000000"/>
                <w:kern w:val="0"/>
                <w:sz w:val="22"/>
              </w:rPr>
              <w:t>北京市门头沟区河滩桥东街10号</w:t>
            </w:r>
          </w:p>
        </w:tc>
        <w:tc>
          <w:tcPr>
            <w:tcW w:w="1171" w:type="dxa"/>
            <w:shd w:val="clear" w:color="auto" w:fill="auto"/>
            <w:vAlign w:val="center"/>
          </w:tcPr>
          <w:p>
            <w:pPr>
              <w:widowControl/>
              <w:jc w:val="center"/>
              <w:rPr>
                <w:rFonts w:ascii="仿宋" w:hAnsi="仿宋" w:eastAsia="仿宋"/>
                <w:b/>
                <w:color w:val="000000"/>
                <w:kern w:val="0"/>
                <w:sz w:val="22"/>
              </w:rPr>
            </w:pPr>
            <w:r>
              <w:rPr>
                <w:rFonts w:hint="eastAsia" w:ascii="仿宋" w:hAnsi="仿宋" w:eastAsia="仿宋"/>
                <w:b/>
                <w:color w:val="000000"/>
                <w:kern w:val="0"/>
                <w:sz w:val="22"/>
              </w:rPr>
              <w:t>69848750</w:t>
            </w:r>
          </w:p>
        </w:tc>
        <w:tc>
          <w:tcPr>
            <w:tcW w:w="3060" w:type="dxa"/>
            <w:shd w:val="clear" w:color="auto" w:fill="auto"/>
            <w:vAlign w:val="center"/>
          </w:tcPr>
          <w:p>
            <w:pPr>
              <w:widowControl/>
              <w:jc w:val="left"/>
              <w:rPr>
                <w:rFonts w:ascii="仿宋" w:hAnsi="仿宋" w:eastAsia="仿宋"/>
                <w:b/>
                <w:color w:val="000000"/>
                <w:kern w:val="0"/>
                <w:sz w:val="22"/>
              </w:rPr>
            </w:pPr>
            <w:r>
              <w:rPr>
                <w:rFonts w:hint="eastAsia" w:ascii="仿宋" w:hAnsi="仿宋" w:eastAsia="仿宋"/>
                <w:b/>
                <w:color w:val="000000"/>
                <w:kern w:val="0"/>
                <w:sz w:val="22"/>
              </w:rPr>
              <w:t>电话预约</w:t>
            </w:r>
          </w:p>
          <w:p>
            <w:pPr>
              <w:widowControl/>
              <w:jc w:val="left"/>
              <w:rPr>
                <w:rFonts w:ascii="仿宋" w:hAnsi="仿宋" w:eastAsia="仿宋"/>
                <w:b/>
                <w:color w:val="000000"/>
                <w:kern w:val="0"/>
                <w:sz w:val="22"/>
              </w:rPr>
            </w:pPr>
            <w:r>
              <w:rPr>
                <w:rFonts w:hint="eastAsia" w:ascii="仿宋" w:hAnsi="仿宋" w:eastAsia="仿宋"/>
                <w:b/>
                <w:color w:val="000000"/>
                <w:kern w:val="0"/>
                <w:sz w:val="22"/>
              </w:rPr>
              <w:t>预约时间：工作日</w:t>
            </w:r>
            <w:r>
              <w:rPr>
                <w:rFonts w:ascii="仿宋" w:hAnsi="仿宋" w:eastAsia="仿宋"/>
                <w:b/>
                <w:color w:val="000000"/>
                <w:kern w:val="0"/>
                <w:sz w:val="22"/>
              </w:rPr>
              <w:t>13</w:t>
            </w:r>
            <w:r>
              <w:rPr>
                <w:rFonts w:hint="eastAsia" w:ascii="仿宋" w:hAnsi="仿宋" w:eastAsia="仿宋"/>
                <w:b/>
                <w:color w:val="000000"/>
                <w:kern w:val="0"/>
                <w:sz w:val="22"/>
              </w:rPr>
              <w:t>:</w:t>
            </w:r>
            <w:r>
              <w:rPr>
                <w:rFonts w:ascii="仿宋" w:hAnsi="仿宋" w:eastAsia="仿宋"/>
                <w:b/>
                <w:color w:val="000000"/>
                <w:kern w:val="0"/>
                <w:sz w:val="22"/>
              </w:rPr>
              <w:t>30至17</w:t>
            </w:r>
            <w:r>
              <w:rPr>
                <w:rFonts w:hint="eastAsia" w:ascii="仿宋" w:hAnsi="仿宋" w:eastAsia="仿宋"/>
                <w:b/>
                <w:color w:val="000000"/>
                <w:kern w:val="0"/>
                <w:sz w:val="22"/>
              </w:rPr>
              <w:t>:</w:t>
            </w:r>
            <w:r>
              <w:rPr>
                <w:rFonts w:ascii="仿宋" w:hAnsi="仿宋" w:eastAsia="仿宋"/>
                <w:b/>
                <w:color w:val="000000"/>
                <w:kern w:val="0"/>
                <w:sz w:val="22"/>
              </w:rPr>
              <w:t>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1802" w:hRule="atLeast"/>
          <w:jc w:val="center"/>
        </w:trPr>
        <w:tc>
          <w:tcPr>
            <w:tcW w:w="2627" w:type="dxa"/>
            <w:shd w:val="clear" w:color="auto" w:fill="auto"/>
            <w:vAlign w:val="center"/>
          </w:tcPr>
          <w:p>
            <w:pPr>
              <w:widowControl/>
              <w:jc w:val="center"/>
              <w:rPr>
                <w:rFonts w:ascii="仿宋" w:hAnsi="仿宋" w:eastAsia="仿宋"/>
                <w:b/>
                <w:color w:val="000000"/>
                <w:kern w:val="0"/>
                <w:sz w:val="22"/>
              </w:rPr>
            </w:pPr>
            <w:r>
              <w:rPr>
                <w:rFonts w:hint="eastAsia" w:ascii="仿宋" w:hAnsi="仿宋" w:eastAsia="仿宋"/>
                <w:b/>
                <w:color w:val="000000"/>
                <w:kern w:val="0"/>
                <w:sz w:val="22"/>
              </w:rPr>
              <w:t>北京市大兴区人民医院</w:t>
            </w:r>
          </w:p>
        </w:tc>
        <w:tc>
          <w:tcPr>
            <w:tcW w:w="3058" w:type="dxa"/>
            <w:shd w:val="clear" w:color="auto" w:fill="auto"/>
            <w:vAlign w:val="center"/>
          </w:tcPr>
          <w:p>
            <w:pPr>
              <w:widowControl/>
              <w:jc w:val="left"/>
              <w:rPr>
                <w:rFonts w:ascii="仿宋" w:hAnsi="仿宋" w:eastAsia="仿宋"/>
                <w:b/>
                <w:color w:val="000000"/>
                <w:kern w:val="0"/>
                <w:sz w:val="22"/>
              </w:rPr>
            </w:pPr>
            <w:r>
              <w:rPr>
                <w:rFonts w:hint="eastAsia" w:ascii="仿宋" w:hAnsi="仿宋" w:eastAsia="仿宋"/>
                <w:b/>
                <w:color w:val="000000"/>
                <w:kern w:val="0"/>
                <w:sz w:val="22"/>
              </w:rPr>
              <w:t>北京市大兴区黄村西大街26号</w:t>
            </w:r>
          </w:p>
        </w:tc>
        <w:tc>
          <w:tcPr>
            <w:tcW w:w="1171" w:type="dxa"/>
            <w:shd w:val="clear" w:color="auto" w:fill="auto"/>
            <w:vAlign w:val="center"/>
          </w:tcPr>
          <w:p>
            <w:pPr>
              <w:widowControl/>
              <w:jc w:val="center"/>
              <w:rPr>
                <w:rFonts w:ascii="仿宋" w:hAnsi="仿宋" w:eastAsia="仿宋"/>
                <w:b/>
                <w:color w:val="000000"/>
                <w:kern w:val="0"/>
                <w:sz w:val="22"/>
              </w:rPr>
            </w:pPr>
            <w:r>
              <w:rPr>
                <w:rFonts w:hint="eastAsia" w:ascii="仿宋" w:hAnsi="仿宋" w:eastAsia="仿宋"/>
                <w:b/>
                <w:color w:val="000000"/>
                <w:kern w:val="0"/>
                <w:sz w:val="22"/>
              </w:rPr>
              <w:t>60283132</w:t>
            </w:r>
          </w:p>
        </w:tc>
        <w:tc>
          <w:tcPr>
            <w:tcW w:w="3060" w:type="dxa"/>
            <w:shd w:val="clear" w:color="auto" w:fill="auto"/>
            <w:vAlign w:val="center"/>
          </w:tcPr>
          <w:p>
            <w:pPr>
              <w:widowControl/>
              <w:jc w:val="left"/>
              <w:rPr>
                <w:rFonts w:ascii="仿宋" w:hAnsi="仿宋" w:eastAsia="仿宋"/>
                <w:b/>
                <w:color w:val="000000"/>
                <w:kern w:val="0"/>
                <w:sz w:val="22"/>
              </w:rPr>
            </w:pPr>
            <w:r>
              <w:rPr>
                <w:rFonts w:hint="eastAsia" w:ascii="仿宋" w:hAnsi="仿宋" w:eastAsia="仿宋"/>
                <w:b/>
                <w:color w:val="000000"/>
                <w:kern w:val="0"/>
                <w:sz w:val="22"/>
              </w:rPr>
              <w:t>咨询时间，工作日</w:t>
            </w:r>
            <w:r>
              <w:rPr>
                <w:rFonts w:ascii="仿宋" w:hAnsi="仿宋" w:eastAsia="仿宋"/>
                <w:b/>
                <w:color w:val="000000"/>
                <w:kern w:val="0"/>
                <w:sz w:val="22"/>
              </w:rPr>
              <w:t>10:00-16:30</w:t>
            </w:r>
          </w:p>
          <w:p>
            <w:pPr>
              <w:widowControl/>
              <w:jc w:val="left"/>
              <w:rPr>
                <w:rFonts w:ascii="仿宋" w:hAnsi="仿宋" w:eastAsia="仿宋"/>
                <w:b/>
                <w:color w:val="000000"/>
                <w:kern w:val="0"/>
                <w:sz w:val="22"/>
              </w:rPr>
            </w:pPr>
            <w:r>
              <w:rPr>
                <w:rFonts w:hint="eastAsia" w:ascii="仿宋" w:hAnsi="仿宋" w:eastAsia="仿宋"/>
                <w:b/>
                <w:color w:val="000000"/>
                <w:kern w:val="0"/>
                <w:sz w:val="22"/>
              </w:rPr>
              <w:t>关注大兴区人民医院服务号”～预约挂号～首页～体检中心～进入预约～教师体检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jc w:val="center"/>
        </w:trPr>
        <w:tc>
          <w:tcPr>
            <w:tcW w:w="2627" w:type="dxa"/>
            <w:shd w:val="clear" w:color="auto" w:fill="auto"/>
            <w:vAlign w:val="center"/>
          </w:tcPr>
          <w:p>
            <w:pPr>
              <w:widowControl/>
              <w:jc w:val="center"/>
              <w:rPr>
                <w:rFonts w:ascii="仿宋" w:hAnsi="仿宋" w:eastAsia="仿宋"/>
                <w:b/>
                <w:color w:val="000000"/>
                <w:kern w:val="0"/>
                <w:sz w:val="22"/>
              </w:rPr>
            </w:pPr>
            <w:r>
              <w:rPr>
                <w:rFonts w:hint="eastAsia" w:ascii="仿宋" w:hAnsi="仿宋" w:eastAsia="仿宋"/>
                <w:b/>
                <w:color w:val="000000"/>
                <w:kern w:val="0"/>
                <w:sz w:val="22"/>
              </w:rPr>
              <w:t>北京市房山区良乡医院</w:t>
            </w:r>
          </w:p>
        </w:tc>
        <w:tc>
          <w:tcPr>
            <w:tcW w:w="3058" w:type="dxa"/>
            <w:shd w:val="clear" w:color="auto" w:fill="auto"/>
            <w:vAlign w:val="center"/>
          </w:tcPr>
          <w:p>
            <w:pPr>
              <w:widowControl/>
              <w:jc w:val="left"/>
              <w:rPr>
                <w:rFonts w:ascii="仿宋" w:hAnsi="仿宋" w:eastAsia="仿宋"/>
                <w:b/>
                <w:color w:val="000000"/>
                <w:kern w:val="0"/>
                <w:sz w:val="22"/>
              </w:rPr>
            </w:pPr>
            <w:r>
              <w:rPr>
                <w:rFonts w:hint="eastAsia" w:ascii="仿宋" w:hAnsi="仿宋" w:eastAsia="仿宋"/>
                <w:b/>
                <w:color w:val="000000"/>
                <w:kern w:val="0"/>
                <w:sz w:val="22"/>
              </w:rPr>
              <w:t>北京市房山区阎村镇张庄工业园区良乡医院体检中心</w:t>
            </w:r>
          </w:p>
        </w:tc>
        <w:tc>
          <w:tcPr>
            <w:tcW w:w="1171" w:type="dxa"/>
            <w:shd w:val="clear" w:color="auto" w:fill="auto"/>
            <w:vAlign w:val="center"/>
          </w:tcPr>
          <w:p>
            <w:pPr>
              <w:widowControl/>
              <w:jc w:val="center"/>
              <w:rPr>
                <w:rFonts w:ascii="仿宋" w:hAnsi="仿宋" w:eastAsia="仿宋"/>
                <w:b/>
                <w:color w:val="000000"/>
                <w:kern w:val="0"/>
                <w:sz w:val="22"/>
              </w:rPr>
            </w:pPr>
            <w:r>
              <w:rPr>
                <w:rFonts w:hint="eastAsia" w:ascii="仿宋" w:hAnsi="仿宋" w:eastAsia="仿宋"/>
                <w:b/>
                <w:color w:val="000000"/>
                <w:kern w:val="0"/>
                <w:sz w:val="22"/>
              </w:rPr>
              <w:t>69366290</w:t>
            </w:r>
          </w:p>
        </w:tc>
        <w:tc>
          <w:tcPr>
            <w:tcW w:w="3060" w:type="dxa"/>
            <w:shd w:val="clear" w:color="auto" w:fill="auto"/>
            <w:vAlign w:val="center"/>
          </w:tcPr>
          <w:p>
            <w:pPr>
              <w:widowControl/>
              <w:jc w:val="left"/>
              <w:rPr>
                <w:rFonts w:ascii="仿宋" w:hAnsi="仿宋" w:eastAsia="仿宋"/>
                <w:b/>
                <w:color w:val="000000"/>
                <w:kern w:val="0"/>
                <w:sz w:val="22"/>
              </w:rPr>
            </w:pPr>
            <w:r>
              <w:rPr>
                <w:rFonts w:hint="eastAsia" w:ascii="仿宋" w:hAnsi="仿宋" w:eastAsia="仿宋"/>
                <w:b/>
                <w:color w:val="000000"/>
                <w:kern w:val="0"/>
                <w:sz w:val="22"/>
              </w:rPr>
              <w:t>电话预约：69366290   69379577</w:t>
            </w:r>
          </w:p>
          <w:p>
            <w:pPr>
              <w:widowControl/>
              <w:jc w:val="left"/>
              <w:rPr>
                <w:rFonts w:ascii="仿宋" w:hAnsi="仿宋" w:eastAsia="仿宋"/>
                <w:b/>
                <w:color w:val="000000"/>
                <w:kern w:val="0"/>
                <w:sz w:val="22"/>
              </w:rPr>
            </w:pPr>
            <w:r>
              <w:rPr>
                <w:rFonts w:hint="eastAsia" w:ascii="仿宋" w:hAnsi="仿宋" w:eastAsia="仿宋"/>
                <w:b/>
                <w:color w:val="000000"/>
                <w:kern w:val="0"/>
                <w:sz w:val="22"/>
              </w:rPr>
              <w:t>关注“良乡医院”公众号→健康体检→个人预约→公务员、教师资格体检→教师资格认证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1073" w:hRule="atLeast"/>
          <w:jc w:val="center"/>
        </w:trPr>
        <w:tc>
          <w:tcPr>
            <w:tcW w:w="2627" w:type="dxa"/>
            <w:shd w:val="clear" w:color="auto" w:fill="auto"/>
            <w:vAlign w:val="center"/>
          </w:tcPr>
          <w:p>
            <w:pPr>
              <w:widowControl/>
              <w:jc w:val="center"/>
              <w:rPr>
                <w:rFonts w:ascii="仿宋" w:hAnsi="仿宋" w:eastAsia="仿宋"/>
                <w:b/>
                <w:color w:val="000000"/>
                <w:kern w:val="0"/>
                <w:sz w:val="22"/>
              </w:rPr>
            </w:pPr>
            <w:r>
              <w:rPr>
                <w:rFonts w:hint="eastAsia" w:ascii="仿宋" w:hAnsi="仿宋" w:eastAsia="仿宋"/>
                <w:b/>
                <w:color w:val="000000"/>
                <w:kern w:val="0"/>
                <w:sz w:val="22"/>
              </w:rPr>
              <w:t>首都医科大学附属北京潞河医院</w:t>
            </w:r>
          </w:p>
          <w:p>
            <w:pPr>
              <w:widowControl/>
              <w:jc w:val="center"/>
              <w:rPr>
                <w:rFonts w:ascii="仿宋" w:hAnsi="仿宋" w:eastAsia="仿宋"/>
                <w:b/>
                <w:color w:val="000000"/>
                <w:kern w:val="0"/>
                <w:sz w:val="22"/>
              </w:rPr>
            </w:pPr>
            <w:r>
              <w:rPr>
                <w:rFonts w:hint="eastAsia" w:ascii="仿宋" w:hAnsi="仿宋" w:eastAsia="仿宋"/>
                <w:b/>
                <w:color w:val="000000"/>
                <w:kern w:val="0"/>
                <w:sz w:val="22"/>
              </w:rPr>
              <w:t>（体检中心）</w:t>
            </w:r>
          </w:p>
        </w:tc>
        <w:tc>
          <w:tcPr>
            <w:tcW w:w="3058" w:type="dxa"/>
            <w:shd w:val="clear" w:color="auto" w:fill="auto"/>
            <w:vAlign w:val="center"/>
          </w:tcPr>
          <w:p>
            <w:pPr>
              <w:widowControl/>
              <w:jc w:val="left"/>
              <w:rPr>
                <w:rFonts w:ascii="仿宋" w:hAnsi="仿宋" w:eastAsia="仿宋"/>
                <w:b/>
                <w:color w:val="000000"/>
                <w:kern w:val="0"/>
                <w:sz w:val="22"/>
              </w:rPr>
            </w:pPr>
            <w:r>
              <w:rPr>
                <w:rFonts w:hint="eastAsia" w:ascii="仿宋" w:hAnsi="仿宋" w:eastAsia="仿宋"/>
                <w:b/>
                <w:color w:val="000000"/>
                <w:kern w:val="0"/>
                <w:sz w:val="22"/>
              </w:rPr>
              <w:t>北京市通州区玉带河西街14号楼</w:t>
            </w:r>
          </w:p>
        </w:tc>
        <w:tc>
          <w:tcPr>
            <w:tcW w:w="1171" w:type="dxa"/>
            <w:shd w:val="clear" w:color="auto" w:fill="auto"/>
            <w:vAlign w:val="center"/>
          </w:tcPr>
          <w:p>
            <w:pPr>
              <w:widowControl/>
              <w:jc w:val="center"/>
              <w:rPr>
                <w:rFonts w:ascii="仿宋" w:hAnsi="仿宋" w:eastAsia="仿宋"/>
                <w:b/>
                <w:color w:val="000000"/>
                <w:kern w:val="0"/>
                <w:sz w:val="22"/>
              </w:rPr>
            </w:pPr>
            <w:r>
              <w:rPr>
                <w:rFonts w:hint="eastAsia" w:ascii="仿宋" w:hAnsi="仿宋" w:eastAsia="仿宋"/>
                <w:b/>
                <w:color w:val="000000"/>
                <w:kern w:val="0"/>
                <w:sz w:val="22"/>
              </w:rPr>
              <w:t>69543901-3648</w:t>
            </w:r>
          </w:p>
        </w:tc>
        <w:tc>
          <w:tcPr>
            <w:tcW w:w="3060" w:type="dxa"/>
            <w:shd w:val="clear" w:color="auto" w:fill="auto"/>
            <w:vAlign w:val="center"/>
          </w:tcPr>
          <w:p>
            <w:pPr>
              <w:widowControl/>
              <w:jc w:val="left"/>
              <w:rPr>
                <w:rFonts w:ascii="仿宋" w:hAnsi="仿宋" w:eastAsia="仿宋"/>
                <w:b/>
                <w:color w:val="000000"/>
                <w:kern w:val="0"/>
                <w:sz w:val="22"/>
              </w:rPr>
            </w:pPr>
            <w:r>
              <w:rPr>
                <w:rFonts w:hint="eastAsia" w:ascii="仿宋" w:hAnsi="仿宋" w:eastAsia="仿宋"/>
                <w:b/>
                <w:color w:val="000000"/>
                <w:kern w:val="0"/>
                <w:sz w:val="22"/>
              </w:rPr>
              <w:t>电话预约：工作日8:00-12:00,13:00-17:00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834" w:hRule="atLeast"/>
          <w:jc w:val="center"/>
        </w:trPr>
        <w:tc>
          <w:tcPr>
            <w:tcW w:w="2627" w:type="dxa"/>
            <w:shd w:val="clear" w:color="auto" w:fill="auto"/>
            <w:vAlign w:val="center"/>
          </w:tcPr>
          <w:p>
            <w:pPr>
              <w:widowControl/>
              <w:jc w:val="center"/>
              <w:rPr>
                <w:rFonts w:ascii="仿宋" w:hAnsi="仿宋" w:eastAsia="仿宋"/>
                <w:b/>
                <w:color w:val="000000"/>
                <w:kern w:val="0"/>
                <w:sz w:val="22"/>
              </w:rPr>
            </w:pPr>
            <w:r>
              <w:rPr>
                <w:rFonts w:hint="eastAsia" w:ascii="仿宋" w:hAnsi="仿宋" w:eastAsia="仿宋"/>
                <w:b/>
                <w:color w:val="000000"/>
                <w:kern w:val="0"/>
                <w:sz w:val="22"/>
              </w:rPr>
              <w:t>北京市昌平区医院</w:t>
            </w:r>
          </w:p>
        </w:tc>
        <w:tc>
          <w:tcPr>
            <w:tcW w:w="3058" w:type="dxa"/>
            <w:shd w:val="clear" w:color="auto" w:fill="auto"/>
            <w:vAlign w:val="center"/>
          </w:tcPr>
          <w:p>
            <w:pPr>
              <w:widowControl/>
              <w:jc w:val="left"/>
              <w:rPr>
                <w:rFonts w:ascii="仿宋" w:hAnsi="仿宋" w:eastAsia="仿宋"/>
                <w:b/>
                <w:color w:val="000000"/>
                <w:kern w:val="0"/>
                <w:sz w:val="22"/>
              </w:rPr>
            </w:pPr>
            <w:r>
              <w:rPr>
                <w:rFonts w:hint="eastAsia" w:ascii="仿宋" w:hAnsi="仿宋" w:eastAsia="仿宋"/>
                <w:b/>
                <w:color w:val="000000"/>
                <w:kern w:val="0"/>
                <w:sz w:val="22"/>
              </w:rPr>
              <w:t>北京市昌平区鼓楼北街</w:t>
            </w:r>
            <w:r>
              <w:rPr>
                <w:rFonts w:ascii="仿宋" w:hAnsi="仿宋" w:eastAsia="仿宋"/>
                <w:b/>
                <w:color w:val="000000"/>
                <w:kern w:val="0"/>
                <w:sz w:val="22"/>
              </w:rPr>
              <w:t>9号（昌平区医院办公楼一层）</w:t>
            </w:r>
          </w:p>
        </w:tc>
        <w:tc>
          <w:tcPr>
            <w:tcW w:w="1171" w:type="dxa"/>
            <w:shd w:val="clear" w:color="auto" w:fill="auto"/>
            <w:vAlign w:val="center"/>
          </w:tcPr>
          <w:p>
            <w:pPr>
              <w:widowControl/>
              <w:jc w:val="center"/>
              <w:rPr>
                <w:rFonts w:ascii="仿宋" w:hAnsi="仿宋" w:eastAsia="仿宋"/>
                <w:b/>
                <w:color w:val="000000"/>
                <w:kern w:val="0"/>
                <w:sz w:val="22"/>
              </w:rPr>
            </w:pPr>
            <w:r>
              <w:rPr>
                <w:rFonts w:ascii="仿宋" w:hAnsi="仿宋" w:eastAsia="仿宋"/>
                <w:b/>
                <w:color w:val="000000"/>
                <w:kern w:val="0"/>
                <w:sz w:val="22"/>
              </w:rPr>
              <w:t>80110065</w:t>
            </w:r>
          </w:p>
        </w:tc>
        <w:tc>
          <w:tcPr>
            <w:tcW w:w="3060" w:type="dxa"/>
            <w:shd w:val="clear" w:color="auto" w:fill="auto"/>
            <w:vAlign w:val="center"/>
          </w:tcPr>
          <w:p>
            <w:pPr>
              <w:widowControl/>
              <w:jc w:val="left"/>
              <w:rPr>
                <w:rFonts w:ascii="仿宋" w:hAnsi="仿宋" w:eastAsia="仿宋"/>
                <w:b/>
                <w:color w:val="000000"/>
                <w:kern w:val="0"/>
                <w:sz w:val="22"/>
              </w:rPr>
            </w:pPr>
            <w:r>
              <w:rPr>
                <w:rFonts w:hint="eastAsia" w:ascii="仿宋" w:hAnsi="仿宋" w:eastAsia="仿宋"/>
                <w:b/>
                <w:color w:val="000000"/>
                <w:kern w:val="0"/>
                <w:sz w:val="22"/>
              </w:rPr>
              <w:t>电话预约：工作日</w:t>
            </w:r>
            <w:r>
              <w:rPr>
                <w:rFonts w:ascii="仿宋" w:hAnsi="仿宋" w:eastAsia="仿宋"/>
                <w:b/>
                <w:color w:val="000000"/>
                <w:kern w:val="0"/>
                <w:sz w:val="22"/>
              </w:rPr>
              <w:t>8</w:t>
            </w:r>
            <w:r>
              <w:rPr>
                <w:rFonts w:hint="eastAsia" w:ascii="仿宋" w:hAnsi="仿宋" w:eastAsia="仿宋"/>
                <w:b/>
                <w:color w:val="000000"/>
                <w:kern w:val="0"/>
                <w:sz w:val="22"/>
              </w:rPr>
              <w:t>:</w:t>
            </w:r>
            <w:r>
              <w:rPr>
                <w:rFonts w:ascii="仿宋" w:hAnsi="仿宋" w:eastAsia="仿宋"/>
                <w:b/>
                <w:color w:val="000000"/>
                <w:kern w:val="0"/>
                <w:sz w:val="22"/>
              </w:rPr>
              <w:t>00-12:00</w:t>
            </w:r>
            <w:r>
              <w:rPr>
                <w:rFonts w:hint="eastAsia" w:ascii="仿宋" w:hAnsi="仿宋" w:eastAsia="仿宋"/>
                <w:b/>
                <w:color w:val="000000"/>
                <w:kern w:val="0"/>
                <w:sz w:val="22"/>
              </w:rPr>
              <w:t>,</w:t>
            </w:r>
            <w:r>
              <w:rPr>
                <w:rFonts w:ascii="仿宋" w:hAnsi="仿宋" w:eastAsia="仿宋"/>
                <w:b/>
                <w:color w:val="000000"/>
                <w:kern w:val="0"/>
                <w:sz w:val="22"/>
              </w:rPr>
              <w:t>14:00-17:00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846" w:hRule="atLeast"/>
          <w:jc w:val="center"/>
        </w:trPr>
        <w:tc>
          <w:tcPr>
            <w:tcW w:w="2627" w:type="dxa"/>
            <w:shd w:val="clear" w:color="auto" w:fill="auto"/>
            <w:vAlign w:val="center"/>
          </w:tcPr>
          <w:p>
            <w:pPr>
              <w:widowControl/>
              <w:jc w:val="center"/>
              <w:rPr>
                <w:rFonts w:ascii="仿宋" w:hAnsi="仿宋" w:eastAsia="仿宋"/>
                <w:b/>
                <w:color w:val="000000"/>
                <w:kern w:val="0"/>
                <w:sz w:val="22"/>
              </w:rPr>
            </w:pPr>
            <w:r>
              <w:rPr>
                <w:rFonts w:hint="eastAsia" w:ascii="仿宋" w:hAnsi="仿宋" w:eastAsia="仿宋"/>
                <w:b/>
                <w:color w:val="000000"/>
                <w:kern w:val="0"/>
                <w:sz w:val="22"/>
              </w:rPr>
              <w:t>北京中医医院顺义医院</w:t>
            </w:r>
            <w:r>
              <w:rPr>
                <w:rFonts w:ascii="Arial" w:hAnsi="Arial" w:cs="Arial"/>
                <w:b/>
                <w:color w:val="333333"/>
                <w:sz w:val="20"/>
                <w:szCs w:val="20"/>
                <w:shd w:val="clear" w:color="auto" w:fill="FFFFFF"/>
              </w:rPr>
              <w:t>（</w:t>
            </w:r>
            <w:r>
              <w:rPr>
                <w:rFonts w:ascii="仿宋" w:hAnsi="仿宋" w:eastAsia="仿宋"/>
                <w:b/>
                <w:color w:val="000000"/>
                <w:kern w:val="0"/>
                <w:sz w:val="22"/>
              </w:rPr>
              <w:t>北京市顺义区中医医院）</w:t>
            </w:r>
          </w:p>
        </w:tc>
        <w:tc>
          <w:tcPr>
            <w:tcW w:w="3058" w:type="dxa"/>
            <w:shd w:val="clear" w:color="auto" w:fill="auto"/>
            <w:vAlign w:val="center"/>
          </w:tcPr>
          <w:p>
            <w:pPr>
              <w:widowControl/>
              <w:jc w:val="left"/>
              <w:rPr>
                <w:rFonts w:ascii="仿宋" w:hAnsi="仿宋" w:eastAsia="仿宋"/>
                <w:b/>
                <w:color w:val="000000"/>
                <w:kern w:val="0"/>
                <w:sz w:val="22"/>
              </w:rPr>
            </w:pPr>
            <w:r>
              <w:rPr>
                <w:rFonts w:hint="eastAsia" w:ascii="仿宋" w:hAnsi="仿宋" w:eastAsia="仿宋"/>
                <w:b/>
                <w:color w:val="000000"/>
                <w:kern w:val="0"/>
                <w:sz w:val="22"/>
              </w:rPr>
              <w:t>北京市顺义区牛栏山镇府前街13号（顺义区中医院北院区）</w:t>
            </w:r>
          </w:p>
        </w:tc>
        <w:tc>
          <w:tcPr>
            <w:tcW w:w="1171" w:type="dxa"/>
            <w:shd w:val="clear" w:color="auto" w:fill="auto"/>
            <w:vAlign w:val="center"/>
          </w:tcPr>
          <w:p>
            <w:pPr>
              <w:widowControl/>
              <w:jc w:val="center"/>
              <w:rPr>
                <w:rFonts w:ascii="仿宋" w:hAnsi="仿宋" w:eastAsia="仿宋"/>
                <w:b/>
                <w:color w:val="000000"/>
                <w:kern w:val="0"/>
                <w:sz w:val="22"/>
              </w:rPr>
            </w:pPr>
            <w:r>
              <w:rPr>
                <w:rFonts w:hint="eastAsia" w:ascii="仿宋" w:hAnsi="仿宋" w:eastAsia="仿宋"/>
                <w:b/>
                <w:color w:val="000000"/>
                <w:kern w:val="0"/>
                <w:sz w:val="22"/>
              </w:rPr>
              <w:t>52135118-8104</w:t>
            </w:r>
          </w:p>
        </w:tc>
        <w:tc>
          <w:tcPr>
            <w:tcW w:w="3060" w:type="dxa"/>
            <w:shd w:val="clear" w:color="auto" w:fill="auto"/>
            <w:vAlign w:val="center"/>
          </w:tcPr>
          <w:p>
            <w:pPr>
              <w:widowControl/>
              <w:jc w:val="left"/>
              <w:rPr>
                <w:rFonts w:ascii="仿宋" w:hAnsi="仿宋" w:eastAsia="仿宋"/>
                <w:b/>
                <w:color w:val="000000"/>
                <w:kern w:val="0"/>
                <w:sz w:val="22"/>
              </w:rPr>
            </w:pPr>
            <w:r>
              <w:rPr>
                <w:rFonts w:hint="eastAsia" w:ascii="仿宋" w:hAnsi="仿宋" w:eastAsia="仿宋"/>
                <w:b/>
                <w:color w:val="000000"/>
                <w:kern w:val="0"/>
                <w:sz w:val="22"/>
              </w:rPr>
              <w:t>顺义区中医医院公众号、114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946" w:hRule="atLeast"/>
          <w:jc w:val="center"/>
        </w:trPr>
        <w:tc>
          <w:tcPr>
            <w:tcW w:w="2627" w:type="dxa"/>
            <w:shd w:val="clear" w:color="auto" w:fill="auto"/>
            <w:vAlign w:val="center"/>
          </w:tcPr>
          <w:p>
            <w:pPr>
              <w:widowControl/>
              <w:jc w:val="center"/>
              <w:rPr>
                <w:rFonts w:ascii="仿宋" w:hAnsi="仿宋" w:eastAsia="仿宋"/>
                <w:b/>
                <w:color w:val="000000"/>
                <w:kern w:val="0"/>
                <w:sz w:val="22"/>
              </w:rPr>
            </w:pPr>
            <w:r>
              <w:rPr>
                <w:rFonts w:hint="eastAsia" w:ascii="仿宋" w:hAnsi="仿宋" w:eastAsia="仿宋"/>
                <w:b/>
                <w:color w:val="000000"/>
                <w:kern w:val="0"/>
                <w:sz w:val="22"/>
              </w:rPr>
              <w:t>北京怀柔医院</w:t>
            </w:r>
          </w:p>
        </w:tc>
        <w:tc>
          <w:tcPr>
            <w:tcW w:w="3058" w:type="dxa"/>
            <w:shd w:val="clear" w:color="auto" w:fill="auto"/>
            <w:vAlign w:val="center"/>
          </w:tcPr>
          <w:p>
            <w:pPr>
              <w:widowControl/>
              <w:jc w:val="left"/>
              <w:rPr>
                <w:rFonts w:ascii="仿宋" w:hAnsi="仿宋" w:eastAsia="仿宋"/>
                <w:b/>
                <w:color w:val="000000"/>
                <w:kern w:val="0"/>
                <w:sz w:val="22"/>
              </w:rPr>
            </w:pPr>
            <w:r>
              <w:rPr>
                <w:rFonts w:hint="eastAsia" w:ascii="仿宋" w:hAnsi="仿宋" w:eastAsia="仿宋"/>
                <w:b/>
                <w:color w:val="000000"/>
                <w:kern w:val="0"/>
                <w:sz w:val="22"/>
              </w:rPr>
              <w:t>北京市怀柔区永泰北街9号</w:t>
            </w:r>
          </w:p>
        </w:tc>
        <w:tc>
          <w:tcPr>
            <w:tcW w:w="1171" w:type="dxa"/>
            <w:shd w:val="clear" w:color="auto" w:fill="auto"/>
            <w:vAlign w:val="center"/>
          </w:tcPr>
          <w:p>
            <w:pPr>
              <w:widowControl/>
              <w:jc w:val="center"/>
              <w:rPr>
                <w:rFonts w:ascii="仿宋" w:hAnsi="仿宋" w:eastAsia="仿宋"/>
                <w:b/>
                <w:color w:val="000000"/>
                <w:kern w:val="0"/>
                <w:sz w:val="22"/>
              </w:rPr>
            </w:pPr>
            <w:r>
              <w:rPr>
                <w:rFonts w:hint="eastAsia" w:ascii="仿宋" w:hAnsi="仿宋" w:eastAsia="仿宋"/>
                <w:b/>
                <w:color w:val="000000"/>
                <w:kern w:val="0"/>
                <w:sz w:val="22"/>
              </w:rPr>
              <w:t>69687163</w:t>
            </w:r>
          </w:p>
        </w:tc>
        <w:tc>
          <w:tcPr>
            <w:tcW w:w="3060" w:type="dxa"/>
            <w:shd w:val="clear" w:color="auto" w:fill="auto"/>
            <w:vAlign w:val="center"/>
          </w:tcPr>
          <w:p>
            <w:pPr>
              <w:widowControl/>
              <w:jc w:val="left"/>
              <w:rPr>
                <w:rFonts w:ascii="仿宋" w:hAnsi="仿宋" w:eastAsia="仿宋"/>
                <w:b/>
                <w:color w:val="000000"/>
                <w:kern w:val="0"/>
                <w:sz w:val="22"/>
              </w:rPr>
            </w:pPr>
            <w:r>
              <w:rPr>
                <w:rFonts w:hint="eastAsia" w:ascii="仿宋" w:hAnsi="仿宋" w:eastAsia="仿宋"/>
                <w:b/>
                <w:color w:val="000000"/>
                <w:kern w:val="0"/>
                <w:sz w:val="22"/>
              </w:rPr>
              <w:t xml:space="preserve">进入微信小程序“北京怀柔医院体检中心”预约。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946" w:hRule="atLeast"/>
          <w:jc w:val="center"/>
        </w:trPr>
        <w:tc>
          <w:tcPr>
            <w:tcW w:w="2627" w:type="dxa"/>
            <w:shd w:val="clear" w:color="auto" w:fill="auto"/>
            <w:vAlign w:val="center"/>
          </w:tcPr>
          <w:p>
            <w:pPr>
              <w:widowControl/>
              <w:jc w:val="center"/>
              <w:rPr>
                <w:rFonts w:ascii="仿宋" w:hAnsi="仿宋" w:eastAsia="仿宋"/>
                <w:b/>
                <w:color w:val="000000"/>
                <w:kern w:val="0"/>
                <w:sz w:val="22"/>
              </w:rPr>
            </w:pPr>
            <w:r>
              <w:rPr>
                <w:rFonts w:hint="eastAsia" w:ascii="仿宋" w:hAnsi="仿宋" w:eastAsia="仿宋"/>
                <w:b/>
                <w:color w:val="000000"/>
                <w:kern w:val="0"/>
                <w:sz w:val="22"/>
              </w:rPr>
              <w:t>北京市平谷区医院</w:t>
            </w:r>
          </w:p>
        </w:tc>
        <w:tc>
          <w:tcPr>
            <w:tcW w:w="3058" w:type="dxa"/>
            <w:shd w:val="clear" w:color="auto" w:fill="auto"/>
            <w:vAlign w:val="center"/>
          </w:tcPr>
          <w:p>
            <w:pPr>
              <w:widowControl/>
              <w:jc w:val="left"/>
              <w:rPr>
                <w:rFonts w:ascii="仿宋" w:hAnsi="仿宋" w:eastAsia="仿宋"/>
                <w:b/>
                <w:color w:val="000000"/>
                <w:kern w:val="0"/>
                <w:sz w:val="22"/>
              </w:rPr>
            </w:pPr>
            <w:r>
              <w:rPr>
                <w:rFonts w:hint="eastAsia" w:ascii="仿宋" w:hAnsi="仿宋" w:eastAsia="仿宋"/>
                <w:b/>
                <w:color w:val="000000"/>
                <w:kern w:val="0"/>
                <w:sz w:val="22"/>
              </w:rPr>
              <w:t>北京市平谷区新平北路59号</w:t>
            </w:r>
          </w:p>
        </w:tc>
        <w:tc>
          <w:tcPr>
            <w:tcW w:w="1171" w:type="dxa"/>
            <w:shd w:val="clear" w:color="auto" w:fill="auto"/>
            <w:vAlign w:val="center"/>
          </w:tcPr>
          <w:p>
            <w:pPr>
              <w:widowControl/>
              <w:jc w:val="center"/>
              <w:rPr>
                <w:rFonts w:ascii="仿宋" w:hAnsi="仿宋" w:eastAsia="仿宋"/>
                <w:b/>
                <w:color w:val="000000"/>
                <w:kern w:val="0"/>
                <w:sz w:val="22"/>
              </w:rPr>
            </w:pPr>
            <w:r>
              <w:rPr>
                <w:rFonts w:hint="eastAsia" w:ascii="仿宋" w:hAnsi="仿宋" w:eastAsia="仿宋"/>
                <w:b/>
                <w:color w:val="000000"/>
                <w:kern w:val="0"/>
                <w:sz w:val="22"/>
              </w:rPr>
              <w:t>89992153</w:t>
            </w:r>
          </w:p>
        </w:tc>
        <w:tc>
          <w:tcPr>
            <w:tcW w:w="3060" w:type="dxa"/>
            <w:shd w:val="clear" w:color="auto" w:fill="auto"/>
            <w:vAlign w:val="center"/>
          </w:tcPr>
          <w:p>
            <w:pPr>
              <w:widowControl/>
              <w:jc w:val="left"/>
              <w:rPr>
                <w:rFonts w:ascii="仿宋" w:hAnsi="仿宋" w:eastAsia="仿宋"/>
                <w:b/>
                <w:color w:val="000000"/>
                <w:kern w:val="0"/>
                <w:sz w:val="22"/>
              </w:rPr>
            </w:pPr>
            <w:r>
              <w:rPr>
                <w:rFonts w:hint="eastAsia" w:ascii="仿宋" w:hAnsi="仿宋" w:eastAsia="仿宋"/>
                <w:b/>
                <w:color w:val="000000"/>
                <w:kern w:val="0"/>
                <w:sz w:val="22"/>
              </w:rPr>
              <w:t>电话预约：工作日9:00-11:30,14:00-17:00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919" w:hRule="atLeast"/>
          <w:jc w:val="center"/>
        </w:trPr>
        <w:tc>
          <w:tcPr>
            <w:tcW w:w="2627" w:type="dxa"/>
            <w:shd w:val="clear" w:color="auto" w:fill="auto"/>
            <w:vAlign w:val="center"/>
          </w:tcPr>
          <w:p>
            <w:pPr>
              <w:widowControl/>
              <w:jc w:val="center"/>
              <w:rPr>
                <w:rFonts w:ascii="仿宋" w:hAnsi="仿宋" w:eastAsia="仿宋"/>
                <w:b/>
                <w:color w:val="000000"/>
                <w:kern w:val="0"/>
                <w:sz w:val="22"/>
              </w:rPr>
            </w:pPr>
            <w:r>
              <w:rPr>
                <w:rFonts w:hint="eastAsia" w:ascii="仿宋" w:hAnsi="仿宋" w:eastAsia="仿宋"/>
                <w:b/>
                <w:color w:val="000000"/>
                <w:kern w:val="0"/>
                <w:sz w:val="22"/>
              </w:rPr>
              <w:t>北京市密云区医院</w:t>
            </w:r>
          </w:p>
        </w:tc>
        <w:tc>
          <w:tcPr>
            <w:tcW w:w="3058" w:type="dxa"/>
            <w:shd w:val="clear" w:color="auto" w:fill="auto"/>
            <w:vAlign w:val="center"/>
          </w:tcPr>
          <w:p>
            <w:pPr>
              <w:widowControl/>
              <w:jc w:val="left"/>
              <w:rPr>
                <w:rFonts w:ascii="仿宋" w:hAnsi="仿宋" w:eastAsia="仿宋"/>
                <w:b/>
                <w:color w:val="000000"/>
                <w:kern w:val="0"/>
                <w:sz w:val="22"/>
              </w:rPr>
            </w:pPr>
            <w:r>
              <w:rPr>
                <w:rFonts w:hint="eastAsia" w:ascii="仿宋" w:hAnsi="仿宋" w:eastAsia="仿宋"/>
                <w:b/>
                <w:color w:val="000000"/>
                <w:kern w:val="0"/>
                <w:sz w:val="22"/>
              </w:rPr>
              <w:t>北京市密云区阳光街3</w:t>
            </w:r>
            <w:r>
              <w:rPr>
                <w:rFonts w:ascii="仿宋" w:hAnsi="仿宋" w:eastAsia="仿宋"/>
                <w:b/>
                <w:color w:val="000000"/>
                <w:kern w:val="0"/>
                <w:sz w:val="22"/>
              </w:rPr>
              <w:t>83</w:t>
            </w:r>
            <w:r>
              <w:rPr>
                <w:rFonts w:hint="eastAsia" w:ascii="仿宋" w:hAnsi="仿宋" w:eastAsia="仿宋"/>
                <w:b/>
                <w:color w:val="000000"/>
                <w:kern w:val="0"/>
                <w:sz w:val="22"/>
              </w:rPr>
              <w:t>号院</w:t>
            </w:r>
          </w:p>
        </w:tc>
        <w:tc>
          <w:tcPr>
            <w:tcW w:w="1171" w:type="dxa"/>
            <w:shd w:val="clear" w:color="auto" w:fill="auto"/>
            <w:vAlign w:val="center"/>
          </w:tcPr>
          <w:p>
            <w:pPr>
              <w:widowControl/>
              <w:jc w:val="center"/>
              <w:rPr>
                <w:rFonts w:ascii="仿宋" w:hAnsi="仿宋" w:eastAsia="仿宋"/>
                <w:b/>
                <w:color w:val="000000"/>
                <w:kern w:val="0"/>
                <w:sz w:val="22"/>
              </w:rPr>
            </w:pPr>
            <w:r>
              <w:rPr>
                <w:rFonts w:hint="eastAsia" w:ascii="仿宋" w:hAnsi="仿宋" w:eastAsia="仿宋"/>
                <w:b/>
                <w:color w:val="000000"/>
                <w:kern w:val="0"/>
                <w:sz w:val="22"/>
              </w:rPr>
              <w:t>69072</w:t>
            </w:r>
            <w:r>
              <w:rPr>
                <w:rFonts w:ascii="仿宋" w:hAnsi="仿宋" w:eastAsia="仿宋"/>
                <w:b/>
                <w:color w:val="000000"/>
                <w:kern w:val="0"/>
                <w:sz w:val="22"/>
              </w:rPr>
              <w:t>529</w:t>
            </w:r>
          </w:p>
        </w:tc>
        <w:tc>
          <w:tcPr>
            <w:tcW w:w="3060" w:type="dxa"/>
            <w:shd w:val="clear" w:color="auto" w:fill="auto"/>
            <w:vAlign w:val="center"/>
          </w:tcPr>
          <w:p>
            <w:pPr>
              <w:widowControl/>
              <w:jc w:val="left"/>
              <w:rPr>
                <w:rFonts w:ascii="仿宋" w:hAnsi="仿宋" w:eastAsia="仿宋"/>
                <w:b/>
                <w:color w:val="000000"/>
                <w:kern w:val="0"/>
                <w:sz w:val="22"/>
              </w:rPr>
            </w:pPr>
            <w:r>
              <w:rPr>
                <w:rFonts w:hint="eastAsia" w:ascii="仿宋" w:hAnsi="仿宋" w:eastAsia="仿宋"/>
                <w:b/>
                <w:color w:val="000000"/>
                <w:kern w:val="0"/>
                <w:sz w:val="22"/>
              </w:rPr>
              <w:t>电话预约：工作日8:00-11:3</w:t>
            </w:r>
            <w:r>
              <w:rPr>
                <w:rFonts w:ascii="仿宋" w:hAnsi="仿宋" w:eastAsia="仿宋"/>
                <w:b/>
                <w:color w:val="000000"/>
                <w:kern w:val="0"/>
                <w:sz w:val="22"/>
              </w:rPr>
              <w:t>0</w:t>
            </w:r>
            <w:r>
              <w:rPr>
                <w:rFonts w:hint="eastAsia" w:ascii="仿宋" w:hAnsi="仿宋" w:eastAsia="仿宋"/>
                <w:b/>
                <w:color w:val="000000"/>
                <w:kern w:val="0"/>
                <w:sz w:val="22"/>
              </w:rPr>
              <w:t>,1</w:t>
            </w:r>
            <w:r>
              <w:rPr>
                <w:rFonts w:ascii="仿宋" w:hAnsi="仿宋" w:eastAsia="仿宋"/>
                <w:b/>
                <w:color w:val="000000"/>
                <w:kern w:val="0"/>
                <w:sz w:val="22"/>
              </w:rPr>
              <w:t>4</w:t>
            </w:r>
            <w:r>
              <w:rPr>
                <w:rFonts w:hint="eastAsia" w:ascii="仿宋" w:hAnsi="仿宋" w:eastAsia="仿宋"/>
                <w:b/>
                <w:color w:val="000000"/>
                <w:kern w:val="0"/>
                <w:sz w:val="22"/>
              </w:rPr>
              <w:t>:</w:t>
            </w:r>
            <w:r>
              <w:rPr>
                <w:rFonts w:ascii="仿宋" w:hAnsi="仿宋" w:eastAsia="仿宋"/>
                <w:b/>
                <w:color w:val="000000"/>
                <w:kern w:val="0"/>
                <w:sz w:val="22"/>
              </w:rPr>
              <w:t>0</w:t>
            </w:r>
            <w:r>
              <w:rPr>
                <w:rFonts w:hint="eastAsia" w:ascii="仿宋" w:hAnsi="仿宋" w:eastAsia="仿宋"/>
                <w:b/>
                <w:color w:val="000000"/>
                <w:kern w:val="0"/>
                <w:sz w:val="22"/>
              </w:rPr>
              <w:t>0--17:</w:t>
            </w:r>
            <w:r>
              <w:rPr>
                <w:rFonts w:ascii="仿宋" w:hAnsi="仿宋" w:eastAsia="仿宋"/>
                <w:b/>
                <w:color w:val="000000"/>
                <w:kern w:val="0"/>
                <w:sz w:val="22"/>
              </w:rPr>
              <w:t>3</w:t>
            </w:r>
            <w:r>
              <w:rPr>
                <w:rFonts w:hint="eastAsia" w:ascii="仿宋" w:hAnsi="仿宋" w:eastAsia="仿宋"/>
                <w:b/>
                <w:color w:val="000000"/>
                <w:kern w:val="0"/>
                <w:sz w:val="22"/>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771" w:hRule="atLeast"/>
          <w:jc w:val="center"/>
        </w:trPr>
        <w:tc>
          <w:tcPr>
            <w:tcW w:w="2627" w:type="dxa"/>
            <w:shd w:val="clear" w:color="auto" w:fill="auto"/>
            <w:vAlign w:val="center"/>
          </w:tcPr>
          <w:p>
            <w:pPr>
              <w:widowControl/>
              <w:jc w:val="center"/>
              <w:rPr>
                <w:rFonts w:ascii="仿宋" w:hAnsi="仿宋" w:eastAsia="仿宋"/>
                <w:b/>
                <w:color w:val="000000"/>
                <w:kern w:val="0"/>
                <w:sz w:val="22"/>
              </w:rPr>
            </w:pPr>
            <w:r>
              <w:rPr>
                <w:rFonts w:hint="eastAsia" w:ascii="仿宋" w:hAnsi="仿宋" w:eastAsia="仿宋"/>
                <w:b/>
                <w:color w:val="000000"/>
                <w:kern w:val="0"/>
                <w:sz w:val="22"/>
              </w:rPr>
              <w:t>北京市延庆区医院</w:t>
            </w:r>
          </w:p>
        </w:tc>
        <w:tc>
          <w:tcPr>
            <w:tcW w:w="3058" w:type="dxa"/>
            <w:shd w:val="clear" w:color="auto" w:fill="auto"/>
            <w:vAlign w:val="center"/>
          </w:tcPr>
          <w:p>
            <w:pPr>
              <w:widowControl/>
              <w:jc w:val="left"/>
              <w:rPr>
                <w:rFonts w:ascii="仿宋" w:hAnsi="仿宋" w:eastAsia="仿宋"/>
                <w:b/>
                <w:color w:val="000000"/>
                <w:kern w:val="0"/>
                <w:sz w:val="22"/>
              </w:rPr>
            </w:pPr>
            <w:r>
              <w:rPr>
                <w:rFonts w:hint="eastAsia" w:ascii="仿宋" w:hAnsi="仿宋" w:eastAsia="仿宋"/>
                <w:b/>
                <w:color w:val="000000"/>
                <w:kern w:val="0"/>
                <w:sz w:val="22"/>
              </w:rPr>
              <w:t>北京市延庆区东顺城街28号</w:t>
            </w:r>
          </w:p>
        </w:tc>
        <w:tc>
          <w:tcPr>
            <w:tcW w:w="1171" w:type="dxa"/>
            <w:shd w:val="clear" w:color="auto" w:fill="auto"/>
            <w:vAlign w:val="center"/>
          </w:tcPr>
          <w:p>
            <w:pPr>
              <w:widowControl/>
              <w:jc w:val="center"/>
              <w:rPr>
                <w:rFonts w:ascii="仿宋" w:hAnsi="仿宋" w:eastAsia="仿宋"/>
                <w:b/>
                <w:color w:val="000000"/>
                <w:kern w:val="0"/>
                <w:sz w:val="22"/>
              </w:rPr>
            </w:pPr>
            <w:r>
              <w:rPr>
                <w:rFonts w:hint="eastAsia" w:ascii="仿宋" w:hAnsi="仿宋" w:eastAsia="仿宋"/>
                <w:b/>
                <w:color w:val="000000"/>
                <w:kern w:val="0"/>
                <w:sz w:val="22"/>
              </w:rPr>
              <w:t>69171162</w:t>
            </w:r>
          </w:p>
        </w:tc>
        <w:tc>
          <w:tcPr>
            <w:tcW w:w="3060" w:type="dxa"/>
            <w:shd w:val="clear" w:color="auto" w:fill="auto"/>
            <w:vAlign w:val="center"/>
          </w:tcPr>
          <w:p>
            <w:pPr>
              <w:widowControl/>
              <w:jc w:val="left"/>
              <w:rPr>
                <w:rFonts w:ascii="仿宋" w:hAnsi="仿宋" w:eastAsia="仿宋"/>
                <w:b/>
                <w:color w:val="000000"/>
                <w:kern w:val="0"/>
                <w:sz w:val="22"/>
              </w:rPr>
            </w:pPr>
            <w:r>
              <w:rPr>
                <w:rFonts w:hint="eastAsia" w:ascii="仿宋" w:hAnsi="仿宋" w:eastAsia="仿宋"/>
                <w:b/>
                <w:color w:val="000000"/>
                <w:kern w:val="0"/>
                <w:sz w:val="22"/>
              </w:rPr>
              <w:t>电话预约：工作</w:t>
            </w:r>
            <w:r>
              <w:rPr>
                <w:rFonts w:ascii="仿宋" w:hAnsi="仿宋" w:eastAsia="仿宋"/>
                <w:b/>
                <w:color w:val="000000"/>
                <w:kern w:val="0"/>
                <w:sz w:val="22"/>
              </w:rPr>
              <w:t>日9</w:t>
            </w:r>
            <w:r>
              <w:rPr>
                <w:rFonts w:hint="eastAsia" w:ascii="仿宋" w:hAnsi="仿宋" w:eastAsia="仿宋"/>
                <w:b/>
                <w:color w:val="000000"/>
                <w:kern w:val="0"/>
                <w:sz w:val="22"/>
              </w:rPr>
              <w:t>:00-11:30,1</w:t>
            </w:r>
            <w:r>
              <w:rPr>
                <w:rFonts w:ascii="仿宋" w:hAnsi="仿宋" w:eastAsia="仿宋"/>
                <w:b/>
                <w:color w:val="000000"/>
                <w:kern w:val="0"/>
                <w:sz w:val="22"/>
              </w:rPr>
              <w:t>4</w:t>
            </w:r>
            <w:r>
              <w:rPr>
                <w:rFonts w:hint="eastAsia" w:ascii="仿宋" w:hAnsi="仿宋" w:eastAsia="仿宋"/>
                <w:b/>
                <w:color w:val="000000"/>
                <w:kern w:val="0"/>
                <w:sz w:val="22"/>
              </w:rPr>
              <w:t>:</w:t>
            </w:r>
            <w:r>
              <w:rPr>
                <w:rFonts w:ascii="仿宋" w:hAnsi="仿宋" w:eastAsia="仿宋"/>
                <w:b/>
                <w:color w:val="000000"/>
                <w:kern w:val="0"/>
                <w:sz w:val="22"/>
              </w:rPr>
              <w:t>0</w:t>
            </w:r>
            <w:r>
              <w:rPr>
                <w:rFonts w:hint="eastAsia" w:ascii="仿宋" w:hAnsi="仿宋" w:eastAsia="仿宋"/>
                <w:b/>
                <w:color w:val="000000"/>
                <w:kern w:val="0"/>
                <w:sz w:val="22"/>
              </w:rPr>
              <w:t>0-17:</w:t>
            </w:r>
            <w:r>
              <w:rPr>
                <w:rFonts w:ascii="仿宋" w:hAnsi="仿宋" w:eastAsia="仿宋"/>
                <w:b/>
                <w:color w:val="000000"/>
                <w:kern w:val="0"/>
                <w:sz w:val="22"/>
              </w:rPr>
              <w:t>0</w:t>
            </w:r>
            <w:r>
              <w:rPr>
                <w:rFonts w:hint="eastAsia" w:ascii="仿宋" w:hAnsi="仿宋" w:eastAsia="仿宋"/>
                <w:b/>
                <w:color w:val="000000"/>
                <w:kern w:val="0"/>
                <w:sz w:val="22"/>
              </w:rPr>
              <w:t>0</w:t>
            </w:r>
          </w:p>
        </w:tc>
      </w:tr>
    </w:tbl>
    <w:p>
      <w:pPr>
        <w:rPr>
          <w:rFonts w:ascii="仿宋" w:hAnsi="仿宋" w:eastAsia="仿宋" w:cs="Calibri"/>
          <w:b/>
          <w:color w:val="000000"/>
          <w:sz w:val="28"/>
          <w:szCs w:val="28"/>
        </w:rPr>
      </w:pPr>
      <w:r>
        <w:rPr>
          <w:rFonts w:hint="eastAsia" w:ascii="仿宋" w:hAnsi="仿宋" w:eastAsia="仿宋" w:cs="Calibri"/>
          <w:b/>
          <w:color w:val="000000"/>
          <w:sz w:val="28"/>
          <w:szCs w:val="28"/>
        </w:rPr>
        <w:t>注：具体体检时间以申请人在各体检机构预约的体检时间为准</w:t>
      </w:r>
      <w:r>
        <w:rPr>
          <w:rFonts w:ascii="仿宋" w:hAnsi="仿宋" w:eastAsia="仿宋" w:cs="Calibri"/>
          <w:b/>
          <w:color w:val="000000"/>
          <w:sz w:val="28"/>
          <w:szCs w:val="28"/>
        </w:rPr>
        <w:t>。</w:t>
      </w:r>
    </w:p>
    <w:p>
      <w:pPr>
        <w:rPr>
          <w:rFonts w:ascii="仿宋" w:hAnsi="仿宋" w:eastAsia="仿宋"/>
          <w:b/>
          <w:color w:val="000000"/>
          <w:sz w:val="32"/>
          <w:szCs w:val="32"/>
        </w:rPr>
      </w:pPr>
    </w:p>
    <w:p>
      <w:pPr>
        <w:rPr>
          <w:rFonts w:ascii="仿宋" w:hAnsi="仿宋" w:eastAsia="仿宋"/>
          <w:b/>
          <w:color w:val="000000"/>
          <w:sz w:val="32"/>
          <w:szCs w:val="32"/>
        </w:rPr>
      </w:pPr>
      <w:r>
        <w:rPr>
          <w:rFonts w:hint="eastAsia" w:ascii="仿宋" w:hAnsi="仿宋" w:eastAsia="仿宋"/>
          <w:b/>
          <w:color w:val="000000"/>
          <w:sz w:val="32"/>
          <w:szCs w:val="32"/>
        </w:rPr>
        <w:br w:type="page"/>
      </w:r>
    </w:p>
    <w:p>
      <w:pPr>
        <w:jc w:val="center"/>
        <w:rPr>
          <w:rFonts w:ascii="仿宋" w:hAnsi="仿宋" w:eastAsia="仿宋"/>
          <w:color w:val="000000"/>
          <w:sz w:val="32"/>
          <w:szCs w:val="32"/>
        </w:rPr>
      </w:pPr>
      <w:r>
        <w:rPr>
          <w:rFonts w:hint="eastAsia" w:ascii="仿宋" w:hAnsi="仿宋" w:eastAsia="仿宋"/>
          <w:b/>
          <w:color w:val="000000"/>
          <w:sz w:val="32"/>
          <w:szCs w:val="32"/>
        </w:rPr>
        <w:t>北京市教师资格认定体格检查标准（试行）</w:t>
      </w:r>
    </w:p>
    <w:p>
      <w:pPr>
        <w:rPr>
          <w:rFonts w:ascii="仿宋" w:hAnsi="仿宋" w:eastAsia="仿宋"/>
          <w:color w:val="000000"/>
        </w:rPr>
      </w:pPr>
    </w:p>
    <w:p>
      <w:pPr>
        <w:rPr>
          <w:rFonts w:ascii="仿宋" w:hAnsi="仿宋" w:eastAsia="仿宋"/>
          <w:color w:val="000000"/>
        </w:rPr>
      </w:pPr>
      <w:r>
        <w:rPr>
          <w:rFonts w:hint="eastAsia" w:ascii="仿宋" w:hAnsi="仿宋" w:eastAsia="仿宋"/>
          <w:color w:val="000000"/>
        </w:rPr>
        <w:t>有下列疾病或生理缺陷者，不适宜从事教师工作或相关教学岗位的工作。</w:t>
      </w:r>
    </w:p>
    <w:p>
      <w:pPr>
        <w:rPr>
          <w:rFonts w:ascii="仿宋" w:hAnsi="仿宋" w:eastAsia="仿宋"/>
          <w:color w:val="000000"/>
        </w:rPr>
      </w:pPr>
      <w:r>
        <w:rPr>
          <w:rFonts w:hint="eastAsia" w:ascii="仿宋" w:hAnsi="仿宋" w:eastAsia="仿宋"/>
          <w:color w:val="000000"/>
        </w:rPr>
        <w:t>1．有精神病史、癫痫病史、癔症史。</w:t>
      </w:r>
    </w:p>
    <w:p>
      <w:pPr>
        <w:rPr>
          <w:rFonts w:ascii="仿宋" w:hAnsi="仿宋" w:eastAsia="仿宋"/>
          <w:color w:val="000000"/>
        </w:rPr>
      </w:pPr>
      <w:r>
        <w:rPr>
          <w:rFonts w:hint="eastAsia" w:ascii="仿宋" w:hAnsi="仿宋" w:eastAsia="仿宋"/>
          <w:color w:val="000000"/>
        </w:rPr>
        <w:t>2．精神疾病（以二级以上专科医院诊断为依据）。包括：</w:t>
      </w:r>
    </w:p>
    <w:p>
      <w:pPr>
        <w:rPr>
          <w:rFonts w:ascii="仿宋" w:hAnsi="仿宋" w:eastAsia="仿宋"/>
          <w:color w:val="000000"/>
        </w:rPr>
      </w:pPr>
      <w:r>
        <w:rPr>
          <w:rFonts w:hint="eastAsia" w:ascii="仿宋" w:hAnsi="仿宋" w:eastAsia="仿宋"/>
          <w:color w:val="000000"/>
        </w:rPr>
        <w:t>（1）重度精神病：精神分裂症、偏执性精神病、反复发作的情感性精神障碍、无法归类的精神病性障碍、急性心因性精神障碍。（注：经一年以上系统治疗、未达治愈或影响社会功能者）</w:t>
      </w:r>
    </w:p>
    <w:p>
      <w:pPr>
        <w:rPr>
          <w:rFonts w:ascii="仿宋" w:hAnsi="仿宋" w:eastAsia="仿宋"/>
          <w:color w:val="000000"/>
        </w:rPr>
      </w:pPr>
      <w:r>
        <w:rPr>
          <w:rFonts w:hint="eastAsia" w:ascii="仿宋" w:hAnsi="仿宋" w:eastAsia="仿宋"/>
          <w:color w:val="000000"/>
        </w:rPr>
        <w:t>（2）各类脑器质性精神障碍。包括颅内感染、中毒，颅脑外伤、肿瘤，癫痫及脑血管病等。</w:t>
      </w:r>
    </w:p>
    <w:p>
      <w:pPr>
        <w:rPr>
          <w:rFonts w:ascii="仿宋" w:hAnsi="仿宋" w:eastAsia="仿宋"/>
          <w:color w:val="000000"/>
        </w:rPr>
      </w:pPr>
      <w:r>
        <w:rPr>
          <w:rFonts w:hint="eastAsia" w:ascii="仿宋" w:hAnsi="仿宋" w:eastAsia="仿宋"/>
          <w:color w:val="000000"/>
        </w:rPr>
        <w:t>（3）与文化密切相关的精神障碍。因迷信气功、巫术等影响职业及社会功能者。</w:t>
      </w:r>
    </w:p>
    <w:p>
      <w:pPr>
        <w:rPr>
          <w:rFonts w:ascii="仿宋" w:hAnsi="仿宋" w:eastAsia="仿宋"/>
          <w:color w:val="000000"/>
        </w:rPr>
      </w:pPr>
      <w:r>
        <w:rPr>
          <w:rFonts w:hint="eastAsia" w:ascii="仿宋" w:hAnsi="仿宋" w:eastAsia="仿宋"/>
          <w:color w:val="000000"/>
        </w:rPr>
        <w:t>（4）精神活性物质所致精神障碍。毒品、酒精、安眠药依赖并影响社会功能者。</w:t>
      </w:r>
    </w:p>
    <w:p>
      <w:pPr>
        <w:rPr>
          <w:rFonts w:ascii="仿宋" w:hAnsi="仿宋" w:eastAsia="仿宋"/>
          <w:color w:val="000000"/>
        </w:rPr>
      </w:pPr>
      <w:r>
        <w:rPr>
          <w:rFonts w:hint="eastAsia" w:ascii="仿宋" w:hAnsi="仿宋" w:eastAsia="仿宋"/>
          <w:color w:val="000000"/>
        </w:rPr>
        <w:t>（5）人格障碍的某些亚型。如：反社会型、冲动型、分裂型人格障碍。</w:t>
      </w:r>
    </w:p>
    <w:p>
      <w:pPr>
        <w:rPr>
          <w:rFonts w:ascii="仿宋" w:hAnsi="仿宋" w:eastAsia="仿宋"/>
          <w:color w:val="000000"/>
        </w:rPr>
      </w:pPr>
      <w:r>
        <w:rPr>
          <w:rFonts w:hint="eastAsia" w:ascii="仿宋" w:hAnsi="仿宋" w:eastAsia="仿宋"/>
          <w:color w:val="000000"/>
        </w:rPr>
        <w:t>（6）神经症的某些类型。如因难治性强迫症、癔症等影响职业及社会功能者。</w:t>
      </w:r>
    </w:p>
    <w:p>
      <w:pPr>
        <w:rPr>
          <w:rFonts w:ascii="仿宋" w:hAnsi="仿宋" w:eastAsia="仿宋"/>
          <w:color w:val="000000"/>
        </w:rPr>
      </w:pPr>
      <w:r>
        <w:rPr>
          <w:rFonts w:hint="eastAsia" w:ascii="仿宋" w:hAnsi="仿宋" w:eastAsia="仿宋"/>
          <w:color w:val="000000"/>
        </w:rPr>
        <w:t>3．急慢性病毒性肝炎、活动性肺结核、性病等各种传染性疾病。（经二级以上医院或专科医疗机构检查确已治愈者除外）</w:t>
      </w:r>
    </w:p>
    <w:p>
      <w:pPr>
        <w:rPr>
          <w:rFonts w:ascii="仿宋" w:hAnsi="仿宋" w:eastAsia="仿宋"/>
          <w:color w:val="000000"/>
        </w:rPr>
      </w:pPr>
      <w:r>
        <w:rPr>
          <w:rFonts w:hint="eastAsia" w:ascii="仿宋" w:hAnsi="仿宋" w:eastAsia="仿宋"/>
          <w:color w:val="000000"/>
        </w:rPr>
        <w:t>4．各型肝炎病毒携带者或丙氨酸氨基转移酶升高者，不宜从事幼儿教育教学及食品科学等相关工作。（根据京教人 [2010]14号文件，删除此条）</w:t>
      </w:r>
    </w:p>
    <w:p>
      <w:pPr>
        <w:rPr>
          <w:rFonts w:ascii="仿宋" w:hAnsi="仿宋" w:eastAsia="仿宋"/>
          <w:color w:val="000000"/>
        </w:rPr>
      </w:pPr>
      <w:r>
        <w:rPr>
          <w:rFonts w:hint="eastAsia" w:ascii="仿宋" w:hAnsi="仿宋" w:eastAsia="仿宋"/>
          <w:color w:val="000000"/>
        </w:rPr>
        <w:t>5．严重口吃，吐字不清，持续声音嘶哑、失声及口腔有生理缺陷并妨碍发音。</w:t>
      </w:r>
    </w:p>
    <w:p>
      <w:pPr>
        <w:rPr>
          <w:rFonts w:ascii="仿宋" w:hAnsi="仿宋" w:eastAsia="仿宋"/>
          <w:color w:val="000000"/>
        </w:rPr>
      </w:pPr>
      <w:r>
        <w:rPr>
          <w:rFonts w:hint="eastAsia" w:ascii="仿宋" w:hAnsi="仿宋" w:eastAsia="仿宋"/>
          <w:color w:val="000000"/>
        </w:rPr>
        <w:t>6．两耳听力均低于2米。</w:t>
      </w:r>
    </w:p>
    <w:p>
      <w:pPr>
        <w:rPr>
          <w:rFonts w:ascii="仿宋" w:hAnsi="仿宋" w:eastAsia="仿宋"/>
          <w:color w:val="000000"/>
        </w:rPr>
      </w:pPr>
      <w:r>
        <w:rPr>
          <w:rFonts w:hint="eastAsia" w:ascii="仿宋" w:hAnsi="仿宋" w:eastAsia="仿宋"/>
          <w:color w:val="000000"/>
        </w:rPr>
        <w:t>两耳听力均在3米以内，或一耳听力达到5米，但另一耳全聋，不宜从事幼儿教育、音乐学、医学等教学工作。</w:t>
      </w:r>
    </w:p>
    <w:p>
      <w:pPr>
        <w:rPr>
          <w:rFonts w:ascii="仿宋" w:hAnsi="仿宋" w:eastAsia="仿宋"/>
          <w:color w:val="000000"/>
        </w:rPr>
      </w:pPr>
      <w:r>
        <w:rPr>
          <w:rFonts w:hint="eastAsia" w:ascii="仿宋" w:hAnsi="仿宋" w:eastAsia="仿宋"/>
          <w:color w:val="000000"/>
        </w:rPr>
        <w:t>7．嗅觉迟钝或丧失者，不宜从事与化学类、食品科学等相关的教学工作。</w:t>
      </w:r>
    </w:p>
    <w:p>
      <w:pPr>
        <w:rPr>
          <w:rFonts w:ascii="仿宋" w:hAnsi="仿宋" w:eastAsia="仿宋"/>
          <w:color w:val="000000"/>
        </w:rPr>
      </w:pPr>
      <w:r>
        <w:rPr>
          <w:rFonts w:hint="eastAsia" w:ascii="仿宋" w:hAnsi="仿宋" w:eastAsia="仿宋"/>
          <w:color w:val="000000"/>
        </w:rPr>
        <w:t>8．双眼中好眼最佳矫正视力低于4.5（0.3）。</w:t>
      </w:r>
    </w:p>
    <w:p>
      <w:pPr>
        <w:rPr>
          <w:rFonts w:ascii="仿宋" w:hAnsi="仿宋" w:eastAsia="仿宋"/>
          <w:color w:val="000000"/>
        </w:rPr>
      </w:pPr>
      <w:r>
        <w:rPr>
          <w:rFonts w:hint="eastAsia" w:ascii="仿宋" w:hAnsi="仿宋" w:eastAsia="仿宋"/>
          <w:color w:val="000000"/>
        </w:rPr>
        <w:t>9．色觉检查异常者，不宜从事化学、生物等以颜色作为技术指标和实验数据的教学工作。</w:t>
      </w:r>
    </w:p>
    <w:p>
      <w:pPr>
        <w:rPr>
          <w:rFonts w:ascii="仿宋" w:hAnsi="仿宋" w:eastAsia="仿宋"/>
          <w:color w:val="000000"/>
        </w:rPr>
      </w:pPr>
      <w:r>
        <w:rPr>
          <w:rFonts w:hint="eastAsia" w:ascii="仿宋" w:hAnsi="仿宋" w:eastAsia="仿宋"/>
          <w:color w:val="000000"/>
        </w:rPr>
        <w:t>10．面部有较大面积（3×3厘米）疤痕、血管瘤、白癜风、色素痣或严重影响面容（如斜颈、面瘫、唇腭裂及其手术后遗症、一眼失明及五官先天或后天性残缺、畸形等）。</w:t>
      </w:r>
    </w:p>
    <w:p>
      <w:pPr>
        <w:rPr>
          <w:rFonts w:ascii="仿宋" w:hAnsi="仿宋" w:eastAsia="仿宋"/>
          <w:color w:val="000000"/>
        </w:rPr>
      </w:pPr>
      <w:r>
        <w:rPr>
          <w:rFonts w:hint="eastAsia" w:ascii="仿宋" w:hAnsi="仿宋" w:eastAsia="仿宋"/>
          <w:color w:val="000000"/>
        </w:rPr>
        <w:t>11．步态跛行，着装后脊柱侧弯、驼背，脊柱、四肢有显著残疾及先天或后天因素造成的肢体残缺、畸形、功能障碍。</w:t>
      </w:r>
    </w:p>
    <w:p>
      <w:pPr>
        <w:rPr>
          <w:rFonts w:ascii="仿宋" w:hAnsi="仿宋" w:eastAsia="仿宋"/>
          <w:color w:val="000000"/>
        </w:rPr>
      </w:pPr>
      <w:r>
        <w:rPr>
          <w:rFonts w:hint="eastAsia" w:ascii="仿宋" w:hAnsi="仿宋" w:eastAsia="仿宋"/>
          <w:color w:val="000000"/>
        </w:rPr>
        <w:t>12．脊柱侧弯大于4厘米，双下肢不等长大于5厘米、显著胸廓畸形、主要脏器（心、肺、肝、脾、肾、胃肠等）做过较大手术或男性身高低于170厘米、女性身高低于160厘米，不宜从事体育类教学工作。</w:t>
      </w:r>
    </w:p>
    <w:p>
      <w:pPr>
        <w:rPr>
          <w:rFonts w:ascii="仿宋" w:hAnsi="仿宋" w:eastAsia="仿宋"/>
          <w:color w:val="000000"/>
        </w:rPr>
      </w:pPr>
      <w:r>
        <w:rPr>
          <w:rFonts w:hint="eastAsia" w:ascii="仿宋" w:hAnsi="仿宋" w:eastAsia="仿宋"/>
          <w:color w:val="000000"/>
        </w:rPr>
        <w:t>13．严重下肢血管疾病影响站立或行走（经手术治愈者除外）。</w:t>
      </w:r>
    </w:p>
    <w:p>
      <w:pPr>
        <w:rPr>
          <w:rFonts w:ascii="仿宋" w:hAnsi="仿宋" w:eastAsia="仿宋"/>
          <w:color w:val="000000"/>
        </w:rPr>
      </w:pPr>
      <w:r>
        <w:rPr>
          <w:rFonts w:hint="eastAsia" w:ascii="仿宋" w:hAnsi="仿宋" w:eastAsia="仿宋"/>
          <w:color w:val="000000"/>
        </w:rPr>
        <w:t>14．颈椎病、腰椎间盘突出症、类风湿性关节炎等严重的骨关节疾病反复发作，引起功能障碍、关节畸形等合并症。</w:t>
      </w:r>
    </w:p>
    <w:p>
      <w:pPr>
        <w:rPr>
          <w:rFonts w:ascii="仿宋" w:hAnsi="仿宋" w:eastAsia="仿宋"/>
          <w:color w:val="000000"/>
        </w:rPr>
      </w:pPr>
      <w:r>
        <w:rPr>
          <w:rFonts w:hint="eastAsia" w:ascii="仿宋" w:hAnsi="仿宋" w:eastAsia="仿宋"/>
          <w:color w:val="000000"/>
        </w:rPr>
        <w:t>15．恶性肿瘤，内分泌系统疾病，血液病（单纯缺铁性贫血除外）以及严重的器质性疾病或合并并发症（心脑血管疾病、慢性肾炎等）。</w:t>
      </w:r>
    </w:p>
    <w:p>
      <w:pPr>
        <w:rPr>
          <w:rFonts w:ascii="仿宋" w:hAnsi="仿宋" w:eastAsia="仿宋"/>
          <w:color w:val="000000"/>
        </w:rPr>
      </w:pPr>
      <w:r>
        <w:rPr>
          <w:rFonts w:hint="eastAsia" w:ascii="仿宋" w:hAnsi="仿宋" w:eastAsia="仿宋"/>
          <w:color w:val="000000"/>
        </w:rPr>
        <w:t>16．特殊教育岗位的教师，其身体条件是否合格，由北京市教育委员会酌定。</w:t>
      </w:r>
    </w:p>
    <w:p>
      <w:pPr>
        <w:jc w:val="left"/>
        <w:rPr>
          <w:rFonts w:ascii="仿宋" w:hAnsi="仿宋" w:eastAsia="仿宋"/>
          <w:color w:val="FF0000"/>
          <w:sz w:val="28"/>
          <w:szCs w:val="28"/>
        </w:rPr>
      </w:pPr>
      <w:r>
        <w:rPr>
          <w:rFonts w:hint="eastAsia" w:ascii="仿宋" w:hAnsi="仿宋" w:eastAsia="仿宋"/>
          <w:color w:val="000000"/>
        </w:rPr>
        <w:t>17．未纳入体格检查标准、有影响健康和教学工作的其他疾病或生理缺陷者是否视为体格检查合格，由北京市教育委员会根据工作岗位的要求商北京市卫生局确定。</w:t>
      </w:r>
    </w:p>
    <w:p>
      <w:pPr>
        <w:jc w:val="left"/>
        <w:rPr>
          <w:rFonts w:ascii="仿宋_GB2312" w:hAnsi="仿宋" w:eastAsia="仿宋_GB2312"/>
          <w:sz w:val="32"/>
          <w:szCs w:val="32"/>
        </w:rPr>
      </w:pPr>
    </w:p>
    <w:p>
      <w:pPr>
        <w:ind w:right="320" w:firstLine="636"/>
        <w:jc w:val="right"/>
        <w:rPr>
          <w:rFonts w:ascii="仿宋_GB2312" w:eastAsia="仿宋_GB2312"/>
          <w:sz w:val="32"/>
          <w:szCs w:val="32"/>
        </w:rPr>
      </w:pPr>
    </w:p>
    <w:sectPr>
      <w:footerReference r:id="rId5" w:type="default"/>
      <w:pgSz w:w="11906" w:h="16838"/>
      <w:pgMar w:top="1440" w:right="1800" w:bottom="1440" w:left="1800" w:header="851" w:footer="992" w:gutter="0"/>
      <w:cols w:space="425" w:num="1"/>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endnote>
  <w:endnote w:type="continuationSeparator" w:id="1">
    <w:p>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等线">
    <w:altName w:val="Arial Unicode MS"/>
    <w:panose1 w:val="02010600030101010101"/>
    <w:charset w:val="86"/>
    <w:family w:val="auto"/>
    <w:pitch w:val="default"/>
    <w:sig w:usb0="00000000" w:usb1="00000000" w:usb2="00000016" w:usb3="00000000" w:csb0="0004000F" w:csb1="00000000"/>
  </w:font>
  <w:font w:name="仿宋">
    <w:panose1 w:val="02010609060101010101"/>
    <w:charset w:val="86"/>
    <w:family w:val="modern"/>
    <w:pitch w:val="default"/>
    <w:sig w:usb0="800002BF" w:usb1="38CF7CFA" w:usb2="00000016" w:usb3="00000000" w:csb0="00040001" w:csb1="00000000"/>
  </w:font>
  <w:font w:name="方正小标宋简体">
    <w:panose1 w:val="02010601030101010101"/>
    <w:charset w:val="86"/>
    <w:family w:val="script"/>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 w:name="等线">
    <w:altName w:val="Arial Unicode MS"/>
    <w:panose1 w:val="00000000000000000000"/>
    <w:charset w:val="00"/>
    <w:family w:val="auto"/>
    <w:pitch w:val="default"/>
    <w:sig w:usb0="00000000" w:usb1="00000000" w:usb2="00000000" w:usb3="00000000" w:csb0="00000000" w:csb1="00000000"/>
  </w:font>
  <w:font w:name="Arial Unicode MS">
    <w:panose1 w:val="020B0604020202020204"/>
    <w:charset w:val="86"/>
    <w:family w:val="auto"/>
    <w:pitch w:val="default"/>
    <w:sig w:usb0="FFFFFFFF" w:usb1="E9FFFFFF" w:usb2="0000003F" w:usb3="00000000" w:csb0="603F01FF" w:csb1="FFFF0000"/>
  </w:font>
  <w:font w:name="华文中宋">
    <w:panose1 w:val="02010600040101010101"/>
    <w:charset w:val="86"/>
    <w:family w:val="auto"/>
    <w:pitch w:val="default"/>
    <w:sig w:usb0="00000287" w:usb1="080F0000" w:usb2="00000000" w:usb3="00000000" w:csb0="0004009F" w:csb1="DFD70000"/>
  </w:font>
  <w:font w:name="楷体_GB2312">
    <w:panose1 w:val="02010609030101010101"/>
    <w:charset w:val="86"/>
    <w:family w:val="auto"/>
    <w:pitch w:val="default"/>
    <w:sig w:usb0="00000001" w:usb1="080E0000" w:usb2="00000000" w:usb3="00000000" w:csb0="00040000" w:csb1="00000000"/>
  </w:font>
  <w:font w:name="方正小标宋_GBK">
    <w:panose1 w:val="03000509000000000000"/>
    <w:charset w:val="86"/>
    <w:family w:val="auto"/>
    <w:pitch w:val="default"/>
    <w:sig w:usb0="00000001" w:usb1="080E0000" w:usb2="00000000" w:usb3="00000000" w:csb0="00040000" w:csb1="00000000"/>
  </w:font>
  <w:font w:name="方正宋黑简体">
    <w:panose1 w:val="02010601030101010101"/>
    <w:charset w:val="86"/>
    <w:family w:val="auto"/>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jc w:val="center"/>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5" name="文本框 5"/>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ffectLst/>
                    </wps:spPr>
                    <wps:txbx>
                      <w:txbxContent>
                        <w:sdt>
                          <w:sdtPr>
                            <w:id w:val="-1"/>
                          </w:sdtPr>
                          <w:sdtContent>
                            <w:p>
                              <w:pPr>
                                <w:pStyle w:val="3"/>
                                <w:jc w:val="center"/>
                              </w:pPr>
                              <w:r>
                                <w:fldChar w:fldCharType="begin"/>
                              </w:r>
                              <w:r>
                                <w:instrText xml:space="preserve">PAGE   \* MERGEFORMAT</w:instrText>
                              </w:r>
                              <w:r>
                                <w:fldChar w:fldCharType="separate"/>
                              </w:r>
                              <w:r>
                                <w:rPr>
                                  <w:lang w:val="zh-CN"/>
                                </w:rPr>
                                <w:t>15</w:t>
                              </w:r>
                              <w:r>
                                <w:fldChar w:fldCharType="end"/>
                              </w:r>
                            </w:p>
                          </w:sdtContent>
                        </w:sdt>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">
              <v:fill on="f" focussize="0,0"/>
              <v:stroke on="f" weight="0.5pt"/>
              <v:imagedata o:title=""/>
              <o:lock v:ext="edit" aspectratio="f"/>
              <v:textbox inset="0mm,0mm,0mm,0mm" style="mso-fit-shape-to-text:t;">
                <w:txbxContent>
                  <w:sdt>
                    <w:sdtPr>
                      <w:id w:val="-1"/>
                    </w:sdtPr>
                    <w:sdtContent>
                      <w:p>
                        <w:pPr>
                          <w:pStyle w:val="3"/>
                          <w:jc w:val="center"/>
                        </w:pPr>
                        <w:r>
                          <w:fldChar w:fldCharType="begin"/>
                        </w:r>
                        <w:r>
                          <w:instrText xml:space="preserve">PAGE   \* MERGEFORMAT</w:instrText>
                        </w:r>
                        <w:r>
                          <w:fldChar w:fldCharType="separate"/>
                        </w:r>
                        <w:r>
                          <w:rPr>
                            <w:lang w:val="zh-CN"/>
                          </w:rPr>
                          <w:t>15</w:t>
                        </w:r>
                        <w:r>
                          <w:fldChar w:fldCharType="end"/>
                        </w:r>
                      </w:p>
                    </w:sdtContent>
                  </w:sdt>
                  <w:p/>
                </w:txbxContent>
              </v:textbox>
            </v:shape>
          </w:pict>
        </mc:Fallback>
      </mc:AlternateContent>
    </w:r>
  </w:p>
  <w:p>
    <w:pPr>
      <w:pStyle w:val="3"/>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footnote>
  <w:footnote w:type="continuationSeparator" w:id="1">
    <w:p>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1"/>
  <w:bordersDoNotSurroundFooter w:val="1"/>
  <w:documentProtection w:enforcement="0"/>
  <w:defaultTabStop w:val="420"/>
  <w:drawingGridHorizontalSpacing w:val="105"/>
  <w:drawingGridVerticalSpacing w:val="156"/>
  <w:noPunctuationKerning w:val="1"/>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GIyYTFhY2FhY2RjN2E2ZjE5YjM5MTEwYTMzNTI3ZmUifQ=="/>
  </w:docVars>
  <w:rsids>
    <w:rsidRoot w:val="00607E61"/>
    <w:rsid w:val="0003377A"/>
    <w:rsid w:val="00086E2D"/>
    <w:rsid w:val="000A7736"/>
    <w:rsid w:val="000C4BC1"/>
    <w:rsid w:val="000C7B80"/>
    <w:rsid w:val="000D4910"/>
    <w:rsid w:val="000E66A9"/>
    <w:rsid w:val="001A098F"/>
    <w:rsid w:val="00270627"/>
    <w:rsid w:val="002971CA"/>
    <w:rsid w:val="002B2330"/>
    <w:rsid w:val="00310386"/>
    <w:rsid w:val="00331123"/>
    <w:rsid w:val="003800E3"/>
    <w:rsid w:val="003D5499"/>
    <w:rsid w:val="0040446D"/>
    <w:rsid w:val="004D38F3"/>
    <w:rsid w:val="0055634E"/>
    <w:rsid w:val="00574923"/>
    <w:rsid w:val="005E67F0"/>
    <w:rsid w:val="00607A0F"/>
    <w:rsid w:val="00607E61"/>
    <w:rsid w:val="006678FF"/>
    <w:rsid w:val="00684D40"/>
    <w:rsid w:val="006A0779"/>
    <w:rsid w:val="006A45FF"/>
    <w:rsid w:val="006A7041"/>
    <w:rsid w:val="00772AB3"/>
    <w:rsid w:val="007731D1"/>
    <w:rsid w:val="0078170A"/>
    <w:rsid w:val="00781DD0"/>
    <w:rsid w:val="007D233E"/>
    <w:rsid w:val="007D4B61"/>
    <w:rsid w:val="007E1DB4"/>
    <w:rsid w:val="00861484"/>
    <w:rsid w:val="0087223F"/>
    <w:rsid w:val="00874D3C"/>
    <w:rsid w:val="008837C1"/>
    <w:rsid w:val="008902D7"/>
    <w:rsid w:val="008B00FA"/>
    <w:rsid w:val="008E3FA7"/>
    <w:rsid w:val="00900B1A"/>
    <w:rsid w:val="0092742F"/>
    <w:rsid w:val="00976CCD"/>
    <w:rsid w:val="0098274B"/>
    <w:rsid w:val="009A19BA"/>
    <w:rsid w:val="009C43A2"/>
    <w:rsid w:val="00A44BFD"/>
    <w:rsid w:val="00A6390B"/>
    <w:rsid w:val="00A97D70"/>
    <w:rsid w:val="00AB1888"/>
    <w:rsid w:val="00AF6EA7"/>
    <w:rsid w:val="00B5259A"/>
    <w:rsid w:val="00B57AD7"/>
    <w:rsid w:val="00B7281E"/>
    <w:rsid w:val="00B75681"/>
    <w:rsid w:val="00BB26BC"/>
    <w:rsid w:val="00CC18DC"/>
    <w:rsid w:val="00D076D8"/>
    <w:rsid w:val="00D16B2C"/>
    <w:rsid w:val="00E65E03"/>
    <w:rsid w:val="00E85E69"/>
    <w:rsid w:val="00EC79D7"/>
    <w:rsid w:val="00F171FB"/>
    <w:rsid w:val="00F8562B"/>
    <w:rsid w:val="00FD2BBA"/>
    <w:rsid w:val="0405601F"/>
    <w:rsid w:val="0D600C33"/>
    <w:rsid w:val="1BF5F037"/>
    <w:rsid w:val="1FEE0E59"/>
    <w:rsid w:val="20661937"/>
    <w:rsid w:val="2F75353A"/>
    <w:rsid w:val="300F55E6"/>
    <w:rsid w:val="356D5A32"/>
    <w:rsid w:val="3BCE5212"/>
    <w:rsid w:val="3DE78BE8"/>
    <w:rsid w:val="3F7B8FB0"/>
    <w:rsid w:val="3F97134E"/>
    <w:rsid w:val="3FA77459"/>
    <w:rsid w:val="3FABF73A"/>
    <w:rsid w:val="3FDEA775"/>
    <w:rsid w:val="3FFEDB70"/>
    <w:rsid w:val="4D9529E2"/>
    <w:rsid w:val="4FEE3A80"/>
    <w:rsid w:val="58211E24"/>
    <w:rsid w:val="5BFC8A32"/>
    <w:rsid w:val="5DFFDDEB"/>
    <w:rsid w:val="5EAA6443"/>
    <w:rsid w:val="5FBFD9FB"/>
    <w:rsid w:val="5FFEE8A7"/>
    <w:rsid w:val="60B90FC4"/>
    <w:rsid w:val="6DFBBC2B"/>
    <w:rsid w:val="735E4143"/>
    <w:rsid w:val="7A4037AA"/>
    <w:rsid w:val="7AEC944A"/>
    <w:rsid w:val="7C8F4CCC"/>
    <w:rsid w:val="7EAE9653"/>
    <w:rsid w:val="7EEFBDAF"/>
    <w:rsid w:val="7F7F691B"/>
    <w:rsid w:val="7FFF0E3A"/>
    <w:rsid w:val="83EDE3B2"/>
    <w:rsid w:val="BD5B051A"/>
    <w:rsid w:val="BFDB9106"/>
    <w:rsid w:val="CDFE7453"/>
    <w:rsid w:val="DB76054D"/>
    <w:rsid w:val="DDBCA7EA"/>
    <w:rsid w:val="DDDB7AED"/>
    <w:rsid w:val="DFCC5999"/>
    <w:rsid w:val="DFFEA2EF"/>
    <w:rsid w:val="EE3FC0BC"/>
    <w:rsid w:val="EFEEF26D"/>
    <w:rsid w:val="FABF3FB7"/>
    <w:rsid w:val="FEFA6431"/>
    <w:rsid w:val="FFB890F3"/>
    <w:rsid w:val="FFE9E43D"/>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uiPriority="39"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5">
    <w:name w:val="Default Paragraph Font"/>
    <w:semiHidden/>
    <w:unhideWhenUsed/>
    <w:qFormat/>
    <w:uiPriority w:val="1"/>
  </w:style>
  <w:style w:type="table" w:default="1" w:styleId="7">
    <w:name w:val="Normal Table"/>
    <w:semiHidden/>
    <w:unhideWhenUsed/>
    <w:qFormat/>
    <w:uiPriority w:val="99"/>
    <w:tblPr>
      <w:tblLayout w:type="fixed"/>
      <w:tblCellMar>
        <w:top w:w="0" w:type="dxa"/>
        <w:left w:w="108" w:type="dxa"/>
        <w:bottom w:w="0" w:type="dxa"/>
        <w:right w:w="108" w:type="dxa"/>
      </w:tblCellMar>
    </w:tblPr>
  </w:style>
  <w:style w:type="paragraph" w:styleId="2">
    <w:name w:val="Balloon Text"/>
    <w:basedOn w:val="1"/>
    <w:link w:val="10"/>
    <w:semiHidden/>
    <w:unhideWhenUsed/>
    <w:qFormat/>
    <w:uiPriority w:val="99"/>
    <w:rPr>
      <w:sz w:val="18"/>
      <w:szCs w:val="18"/>
    </w:rPr>
  </w:style>
  <w:style w:type="paragraph" w:styleId="3">
    <w:name w:val="footer"/>
    <w:basedOn w:val="1"/>
    <w:link w:val="9"/>
    <w:unhideWhenUsed/>
    <w:qFormat/>
    <w:uiPriority w:val="99"/>
    <w:pPr>
      <w:tabs>
        <w:tab w:val="center" w:pos="4153"/>
        <w:tab w:val="right" w:pos="8306"/>
      </w:tabs>
      <w:snapToGrid w:val="0"/>
      <w:jc w:val="left"/>
    </w:pPr>
    <w:rPr>
      <w:sz w:val="18"/>
      <w:szCs w:val="18"/>
    </w:rPr>
  </w:style>
  <w:style w:type="paragraph" w:styleId="4">
    <w:name w:val="header"/>
    <w:basedOn w:val="1"/>
    <w:link w:val="8"/>
    <w:unhideWhenUsed/>
    <w:qFormat/>
    <w:uiPriority w:val="99"/>
    <w:pPr>
      <w:pBdr>
        <w:bottom w:val="single" w:color="auto" w:sz="6" w:space="1"/>
      </w:pBdr>
      <w:tabs>
        <w:tab w:val="center" w:pos="4153"/>
        <w:tab w:val="right" w:pos="8306"/>
      </w:tabs>
      <w:snapToGrid w:val="0"/>
      <w:jc w:val="center"/>
    </w:pPr>
    <w:rPr>
      <w:sz w:val="18"/>
      <w:szCs w:val="18"/>
    </w:rPr>
  </w:style>
  <w:style w:type="character" w:styleId="6">
    <w:name w:val="Hyperlink"/>
    <w:basedOn w:val="5"/>
    <w:unhideWhenUsed/>
    <w:qFormat/>
    <w:uiPriority w:val="99"/>
    <w:rPr>
      <w:color w:val="0563C1" w:themeColor="hyperlink"/>
      <w:u w:val="single"/>
      <w14:textFill>
        <w14:solidFill>
          <w14:schemeClr w14:val="hlink"/>
        </w14:solidFill>
      </w14:textFill>
    </w:rPr>
  </w:style>
  <w:style w:type="character" w:customStyle="1" w:styleId="8">
    <w:name w:val="页眉 Char"/>
    <w:basedOn w:val="5"/>
    <w:link w:val="4"/>
    <w:qFormat/>
    <w:uiPriority w:val="99"/>
    <w:rPr>
      <w:sz w:val="18"/>
      <w:szCs w:val="18"/>
    </w:rPr>
  </w:style>
  <w:style w:type="character" w:customStyle="1" w:styleId="9">
    <w:name w:val="页脚 Char"/>
    <w:basedOn w:val="5"/>
    <w:link w:val="3"/>
    <w:qFormat/>
    <w:uiPriority w:val="99"/>
    <w:rPr>
      <w:sz w:val="18"/>
      <w:szCs w:val="18"/>
    </w:rPr>
  </w:style>
  <w:style w:type="character" w:customStyle="1" w:styleId="10">
    <w:name w:val="批注框文本 Char"/>
    <w:basedOn w:val="5"/>
    <w:link w:val="2"/>
    <w:semiHidden/>
    <w:qFormat/>
    <w:uiPriority w:val="99"/>
    <w:rPr>
      <w:rFonts w:asciiTheme="minorHAnsi" w:hAnsiTheme="minorHAnsi" w:eastAsiaTheme="minorEastAsia" w:cstheme="minorBidi"/>
      <w:kern w:val="2"/>
      <w:sz w:val="18"/>
      <w:szCs w:val="18"/>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oter" Target="foot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P R C</Company>
  <Pages>4</Pages>
  <Words>7895</Words>
  <Characters>9560</Characters>
  <Lines>73</Lines>
  <Paragraphs>20</Paragraphs>
  <TotalTime>85</TotalTime>
  <ScaleCrop>false</ScaleCrop>
  <LinksUpToDate>false</LinksUpToDate>
  <CharactersWithSpaces>9722</CharactersWithSpaces>
  <Application>WPS Office_10.8.2.6784_F1E327BC-269C-435d-A152-05C5408002CA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2024-05-31T09:16:00Z</dcterms:created>
  <dc:creator>Windows User</dc:creator>
  <cp:lastModifiedBy>meng</cp:lastModifiedBy>
  <cp:lastPrinted>2023-09-25T02:15:00Z</cp:lastPrinted>
  <dcterms:modified xsi:type="dcterms:W3CDTF">2024-06-07T05:22:16Z</dcterms:modified>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2052-10.8.2.6784</vt:lpwstr>
  </property>
  <property fmtid="{D5CDD505-2E9C-101B-9397-08002B2CF9AE}" pid="3" name="ICV">
    <vt:lpwstr>567879CC3F3B418CA559A26F2EE4994C_13</vt:lpwstr>
  </property>
</Properties>
</file>