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202</w:t>
      </w:r>
      <w:r>
        <w:rPr>
          <w:rFonts w:hint="eastAsia" w:ascii="方正小标宋简体" w:hAnsi="方正小标宋简体" w:eastAsia="方正小标宋简体" w:cs="方正小标宋简体"/>
          <w:bCs/>
          <w:color w:val="000000"/>
          <w:sz w:val="44"/>
          <w:szCs w:val="44"/>
          <w:lang w:val="en-US" w:eastAsia="zh-CN"/>
        </w:rPr>
        <w:t>4</w:t>
      </w:r>
      <w:r>
        <w:rPr>
          <w:rFonts w:hint="eastAsia" w:ascii="方正小标宋简体" w:hAnsi="方正小标宋简体" w:eastAsia="方正小标宋简体" w:cs="方正小标宋简体"/>
          <w:bCs/>
          <w:color w:val="000000"/>
          <w:sz w:val="44"/>
          <w:szCs w:val="44"/>
        </w:rPr>
        <w:t>年上林县特岗教师招聘</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eastAsia="方正小标宋简体"/>
          <w:lang w:eastAsia="zh-CN"/>
        </w:rPr>
      </w:pPr>
      <w:r>
        <w:rPr>
          <w:rFonts w:hint="eastAsia" w:ascii="方正小标宋简体" w:hAnsi="方正小标宋简体" w:eastAsia="方正小标宋简体" w:cs="方正小标宋简体"/>
          <w:bCs/>
          <w:color w:val="000000"/>
          <w:sz w:val="44"/>
          <w:szCs w:val="44"/>
        </w:rPr>
        <w:t>资格复审及面试</w:t>
      </w:r>
      <w:r>
        <w:rPr>
          <w:rFonts w:hint="eastAsia" w:ascii="方正小标宋简体" w:hAnsi="方正小标宋简体" w:eastAsia="方正小标宋简体" w:cs="方正小标宋简体"/>
          <w:bCs/>
          <w:color w:val="000000"/>
          <w:sz w:val="44"/>
          <w:szCs w:val="44"/>
          <w:lang w:val="en-US" w:eastAsia="zh-CN"/>
        </w:rPr>
        <w:t>通知</w:t>
      </w:r>
    </w:p>
    <w:p>
      <w:pPr>
        <w:keepNext w:val="0"/>
        <w:keepLines w:val="0"/>
        <w:pageBreakBefore w:val="0"/>
        <w:widowControl w:val="0"/>
        <w:kinsoku/>
        <w:wordWrap/>
        <w:overflowPunct/>
        <w:topLinePunct w:val="0"/>
        <w:autoSpaceDE/>
        <w:autoSpaceDN/>
        <w:bidi w:val="0"/>
        <w:adjustRightInd/>
        <w:snapToGrid/>
        <w:spacing w:line="500" w:lineRule="exact"/>
        <w:textAlignment w:val="auto"/>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ascii="仿宋" w:hAnsi="仿宋" w:eastAsia="仿宋" w:cs="仿宋_GB2312"/>
          <w:color w:val="000000"/>
          <w:sz w:val="32"/>
          <w:szCs w:val="32"/>
        </w:rPr>
      </w:pPr>
      <w:r>
        <w:rPr>
          <w:rFonts w:hint="eastAsia" w:ascii="仿宋" w:hAnsi="仿宋" w:eastAsia="仿宋" w:cs="仿宋_GB2312"/>
          <w:sz w:val="32"/>
          <w:szCs w:val="32"/>
        </w:rPr>
        <w:t>根据自治区教育厅、自治区党委编办、自治区财政厅、自治区人力资源社会保障厅《关于做好202</w:t>
      </w:r>
      <w:r>
        <w:rPr>
          <w:rFonts w:hint="eastAsia" w:ascii="仿宋" w:hAnsi="仿宋" w:eastAsia="仿宋" w:cs="仿宋_GB2312"/>
          <w:sz w:val="32"/>
          <w:szCs w:val="32"/>
          <w:lang w:val="en-US" w:eastAsia="zh-CN"/>
        </w:rPr>
        <w:t>4</w:t>
      </w:r>
      <w:r>
        <w:rPr>
          <w:rFonts w:hint="eastAsia" w:ascii="仿宋" w:hAnsi="仿宋" w:eastAsia="仿宋" w:cs="仿宋_GB2312"/>
          <w:sz w:val="32"/>
          <w:szCs w:val="32"/>
        </w:rPr>
        <w:t>年特岗教师招聘工作的通知》（桂教特岗〔202</w:t>
      </w:r>
      <w:r>
        <w:rPr>
          <w:rFonts w:hint="eastAsia" w:ascii="仿宋" w:hAnsi="仿宋" w:eastAsia="仿宋" w:cs="仿宋_GB2312"/>
          <w:sz w:val="32"/>
          <w:szCs w:val="32"/>
          <w:lang w:val="en-US" w:eastAsia="zh-CN"/>
        </w:rPr>
        <w:t>4</w:t>
      </w:r>
      <w:r>
        <w:rPr>
          <w:rFonts w:hint="eastAsia" w:ascii="仿宋" w:hAnsi="仿宋" w:eastAsia="仿宋" w:cs="仿宋_GB2312"/>
          <w:sz w:val="32"/>
          <w:szCs w:val="32"/>
        </w:rPr>
        <w:t>〕1号）</w:t>
      </w:r>
      <w:r>
        <w:rPr>
          <w:rFonts w:hint="eastAsia" w:ascii="仿宋" w:hAnsi="仿宋" w:eastAsia="仿宋" w:cs="仿宋_GB2312"/>
          <w:sz w:val="32"/>
          <w:szCs w:val="32"/>
          <w:lang w:eastAsia="zh-CN"/>
        </w:rPr>
        <w:t>、《</w:t>
      </w:r>
      <w:r>
        <w:rPr>
          <w:rFonts w:hint="eastAsia" w:ascii="仿宋_GB2312" w:hAnsi="仿宋_GB2312" w:eastAsia="仿宋_GB2312" w:cs="仿宋_GB2312"/>
          <w:bCs/>
          <w:color w:val="000000"/>
          <w:sz w:val="32"/>
          <w:szCs w:val="32"/>
        </w:rPr>
        <w:t>202</w:t>
      </w:r>
      <w:r>
        <w:rPr>
          <w:rFonts w:hint="eastAsia" w:ascii="仿宋_GB2312" w:hAnsi="仿宋_GB2312" w:eastAsia="仿宋_GB2312" w:cs="仿宋_GB2312"/>
          <w:bCs/>
          <w:color w:val="000000"/>
          <w:sz w:val="32"/>
          <w:szCs w:val="32"/>
          <w:lang w:val="en-US" w:eastAsia="zh-CN"/>
        </w:rPr>
        <w:t>4</w:t>
      </w:r>
      <w:r>
        <w:rPr>
          <w:rFonts w:hint="eastAsia" w:ascii="仿宋_GB2312" w:hAnsi="仿宋_GB2312" w:eastAsia="仿宋_GB2312" w:cs="仿宋_GB2312"/>
          <w:bCs/>
          <w:color w:val="000000"/>
          <w:sz w:val="32"/>
          <w:szCs w:val="32"/>
        </w:rPr>
        <w:t>年上林县特岗教师</w:t>
      </w:r>
      <w:r>
        <w:rPr>
          <w:rFonts w:hint="eastAsia" w:ascii="仿宋_GB2312" w:hAnsi="仿宋_GB2312" w:eastAsia="仿宋_GB2312" w:cs="仿宋_GB2312"/>
          <w:bCs/>
          <w:color w:val="000000"/>
          <w:sz w:val="32"/>
          <w:szCs w:val="32"/>
          <w:lang w:val="en-US" w:eastAsia="zh-CN"/>
        </w:rPr>
        <w:t>招聘</w:t>
      </w:r>
      <w:r>
        <w:rPr>
          <w:rFonts w:hint="eastAsia" w:ascii="仿宋_GB2312" w:hAnsi="仿宋_GB2312" w:eastAsia="仿宋_GB2312" w:cs="仿宋_GB2312"/>
          <w:bCs/>
          <w:color w:val="000000"/>
          <w:sz w:val="32"/>
          <w:szCs w:val="32"/>
        </w:rPr>
        <w:t>公告</w:t>
      </w:r>
      <w:r>
        <w:rPr>
          <w:rFonts w:hint="eastAsia" w:ascii="仿宋" w:hAnsi="仿宋" w:eastAsia="仿宋" w:cs="仿宋_GB2312"/>
          <w:sz w:val="32"/>
          <w:szCs w:val="32"/>
          <w:lang w:eastAsia="zh-CN"/>
        </w:rPr>
        <w:t>》</w:t>
      </w:r>
      <w:r>
        <w:rPr>
          <w:rFonts w:hint="eastAsia" w:ascii="仿宋" w:hAnsi="仿宋" w:eastAsia="仿宋" w:cs="仿宋_GB2312"/>
          <w:sz w:val="32"/>
          <w:szCs w:val="32"/>
        </w:rPr>
        <w:t>精神</w:t>
      </w:r>
      <w:r>
        <w:rPr>
          <w:rFonts w:hint="eastAsia" w:ascii="仿宋" w:hAnsi="仿宋" w:eastAsia="仿宋" w:cs="仿宋_GB2312"/>
          <w:color w:val="000000"/>
          <w:sz w:val="32"/>
          <w:szCs w:val="32"/>
        </w:rPr>
        <w:t>，现将我县特岗教师招聘资格复审</w:t>
      </w:r>
      <w:r>
        <w:rPr>
          <w:rFonts w:hint="eastAsia" w:ascii="仿宋" w:hAnsi="仿宋" w:eastAsia="仿宋" w:cs="仿宋_GB2312"/>
          <w:color w:val="000000"/>
          <w:sz w:val="32"/>
          <w:szCs w:val="32"/>
          <w:lang w:val="en-US" w:eastAsia="zh-CN"/>
        </w:rPr>
        <w:t>及面试</w:t>
      </w:r>
      <w:r>
        <w:rPr>
          <w:rFonts w:hint="eastAsia" w:ascii="仿宋" w:hAnsi="仿宋" w:eastAsia="仿宋" w:cs="仿宋_GB2312"/>
          <w:color w:val="000000"/>
          <w:sz w:val="32"/>
          <w:szCs w:val="32"/>
        </w:rPr>
        <w:t>有关事项公告如下：</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ascii="仿宋" w:hAnsi="仿宋" w:eastAsia="仿宋" w:cs="仿宋_GB2312"/>
          <w:b/>
          <w:color w:val="000000"/>
          <w:sz w:val="32"/>
          <w:szCs w:val="32"/>
        </w:rPr>
      </w:pPr>
      <w:r>
        <w:rPr>
          <w:rFonts w:hint="eastAsia" w:ascii="仿宋" w:hAnsi="仿宋" w:eastAsia="仿宋" w:cs="仿宋_GB2312"/>
          <w:b/>
          <w:color w:val="000000"/>
          <w:sz w:val="32"/>
          <w:szCs w:val="32"/>
        </w:rPr>
        <w:t>一、资格复审对象</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通过网上</w:t>
      </w:r>
      <w:r>
        <w:rPr>
          <w:rFonts w:hint="eastAsia" w:ascii="仿宋" w:hAnsi="仿宋" w:eastAsia="仿宋" w:cs="Times New Roman"/>
          <w:color w:val="000000"/>
          <w:sz w:val="32"/>
          <w:szCs w:val="32"/>
        </w:rPr>
        <w:t>报名</w:t>
      </w:r>
      <w:r>
        <w:rPr>
          <w:rFonts w:ascii="仿宋" w:hAnsi="仿宋" w:eastAsia="仿宋" w:cs="Times New Roman"/>
          <w:color w:val="000000"/>
          <w:sz w:val="32"/>
          <w:szCs w:val="32"/>
        </w:rPr>
        <w:t>资格审查的人员</w:t>
      </w:r>
      <w:r>
        <w:rPr>
          <w:rFonts w:hint="eastAsia" w:ascii="仿宋" w:hAnsi="仿宋" w:eastAsia="仿宋"/>
          <w:color w:val="000000"/>
          <w:sz w:val="32"/>
          <w:szCs w:val="32"/>
        </w:rPr>
        <w:t>（名单见附件1）</w:t>
      </w:r>
      <w:r>
        <w:rPr>
          <w:rFonts w:hint="eastAsia" w:ascii="仿宋" w:hAnsi="仿宋" w:eastAsia="仿宋" w:cs="仿宋_GB2312"/>
          <w:color w:val="00000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_GB2312"/>
          <w:b/>
          <w:bCs/>
          <w:color w:val="FF0000"/>
          <w:sz w:val="32"/>
          <w:szCs w:val="32"/>
          <w:lang w:eastAsia="zh-CN"/>
        </w:rPr>
      </w:pPr>
      <w:r>
        <w:rPr>
          <w:rFonts w:hint="eastAsia" w:ascii="仿宋" w:hAnsi="仿宋" w:eastAsia="仿宋" w:cs="仿宋_GB2312"/>
          <w:b/>
          <w:color w:val="auto"/>
          <w:sz w:val="32"/>
          <w:szCs w:val="32"/>
          <w:lang w:val="en-US" w:eastAsia="zh-CN"/>
        </w:rPr>
        <w:t>二、</w:t>
      </w:r>
      <w:r>
        <w:rPr>
          <w:rFonts w:hint="eastAsia" w:ascii="仿宋" w:hAnsi="仿宋" w:eastAsia="仿宋" w:cs="仿宋_GB2312"/>
          <w:b/>
          <w:color w:val="auto"/>
          <w:sz w:val="32"/>
          <w:szCs w:val="32"/>
        </w:rPr>
        <w:t>资</w:t>
      </w:r>
      <w:r>
        <w:rPr>
          <w:rFonts w:hint="eastAsia" w:ascii="仿宋" w:hAnsi="仿宋" w:eastAsia="仿宋" w:cs="仿宋_GB2312"/>
          <w:b/>
          <w:color w:val="000000"/>
          <w:sz w:val="32"/>
          <w:szCs w:val="32"/>
        </w:rPr>
        <w:t>格复审时间及地点</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_GB2312"/>
          <w:b/>
          <w:bCs/>
          <w:color w:val="FF0000"/>
          <w:sz w:val="32"/>
          <w:szCs w:val="32"/>
          <w:lang w:eastAsia="zh-CN"/>
        </w:rPr>
      </w:pPr>
      <w:r>
        <w:rPr>
          <w:rFonts w:hint="eastAsia" w:ascii="仿宋" w:hAnsi="仿宋" w:eastAsia="仿宋" w:cs="仿宋_GB2312"/>
          <w:b/>
          <w:bCs w:val="0"/>
          <w:color w:val="000000"/>
          <w:sz w:val="32"/>
          <w:szCs w:val="32"/>
          <w:lang w:val="en-US" w:eastAsia="zh-CN"/>
        </w:rPr>
        <w:t>(一）</w:t>
      </w:r>
      <w:r>
        <w:rPr>
          <w:rFonts w:hint="eastAsia" w:ascii="仿宋" w:hAnsi="仿宋" w:eastAsia="仿宋" w:cs="仿宋_GB2312"/>
          <w:b/>
          <w:bCs w:val="0"/>
          <w:sz w:val="32"/>
          <w:szCs w:val="32"/>
        </w:rPr>
        <w:t>资格复审时间：</w:t>
      </w:r>
      <w:r>
        <w:rPr>
          <w:rFonts w:hint="eastAsia" w:ascii="仿宋" w:hAnsi="仿宋" w:eastAsia="仿宋" w:cs="仿宋_GB2312"/>
          <w:b w:val="0"/>
          <w:bCs w:val="0"/>
          <w:color w:val="auto"/>
          <w:sz w:val="32"/>
          <w:szCs w:val="32"/>
        </w:rPr>
        <w:t>202</w:t>
      </w:r>
      <w:r>
        <w:rPr>
          <w:rFonts w:hint="eastAsia" w:ascii="仿宋" w:hAnsi="仿宋" w:eastAsia="仿宋" w:cs="仿宋_GB2312"/>
          <w:b w:val="0"/>
          <w:bCs w:val="0"/>
          <w:color w:val="auto"/>
          <w:sz w:val="32"/>
          <w:szCs w:val="32"/>
          <w:lang w:val="en-US" w:eastAsia="zh-CN"/>
        </w:rPr>
        <w:t>4</w:t>
      </w:r>
      <w:r>
        <w:rPr>
          <w:rFonts w:hint="eastAsia" w:ascii="仿宋" w:hAnsi="仿宋" w:eastAsia="仿宋" w:cs="仿宋_GB2312"/>
          <w:b w:val="0"/>
          <w:bCs w:val="0"/>
          <w:color w:val="auto"/>
          <w:sz w:val="32"/>
          <w:szCs w:val="32"/>
        </w:rPr>
        <w:t>年</w:t>
      </w:r>
      <w:r>
        <w:rPr>
          <w:rFonts w:hint="eastAsia" w:ascii="仿宋" w:hAnsi="仿宋" w:eastAsia="仿宋" w:cs="仿宋_GB2312"/>
          <w:b w:val="0"/>
          <w:bCs w:val="0"/>
          <w:color w:val="auto"/>
          <w:sz w:val="32"/>
          <w:szCs w:val="32"/>
          <w:lang w:val="en-US" w:eastAsia="zh-CN"/>
        </w:rPr>
        <w:t>6</w:t>
      </w:r>
      <w:r>
        <w:rPr>
          <w:rFonts w:hint="eastAsia" w:ascii="仿宋" w:hAnsi="仿宋" w:eastAsia="仿宋" w:cs="仿宋_GB2312"/>
          <w:b w:val="0"/>
          <w:bCs w:val="0"/>
          <w:color w:val="auto"/>
          <w:sz w:val="32"/>
          <w:szCs w:val="32"/>
        </w:rPr>
        <w:t>月</w:t>
      </w:r>
      <w:r>
        <w:rPr>
          <w:rFonts w:hint="eastAsia" w:ascii="仿宋" w:hAnsi="仿宋" w:eastAsia="仿宋" w:cs="仿宋_GB2312"/>
          <w:b w:val="0"/>
          <w:bCs w:val="0"/>
          <w:color w:val="auto"/>
          <w:sz w:val="32"/>
          <w:szCs w:val="32"/>
          <w:lang w:val="en-US" w:eastAsia="zh-CN"/>
        </w:rPr>
        <w:t>24</w:t>
      </w:r>
      <w:r>
        <w:rPr>
          <w:rFonts w:hint="eastAsia" w:ascii="仿宋" w:hAnsi="仿宋" w:eastAsia="仿宋" w:cs="仿宋_GB2312"/>
          <w:b w:val="0"/>
          <w:bCs w:val="0"/>
          <w:color w:val="auto"/>
          <w:sz w:val="32"/>
          <w:szCs w:val="32"/>
        </w:rPr>
        <w:t>日（上午8：30－12：00；下午15：30—18：00）</w:t>
      </w:r>
      <w:r>
        <w:rPr>
          <w:rFonts w:hint="eastAsia" w:ascii="仿宋" w:hAnsi="仿宋" w:eastAsia="仿宋" w:cs="仿宋_GB2312"/>
          <w:b w:val="0"/>
          <w:bCs w:val="0"/>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_GB2312"/>
          <w:sz w:val="32"/>
          <w:szCs w:val="32"/>
        </w:rPr>
      </w:pPr>
      <w:r>
        <w:rPr>
          <w:rFonts w:hint="eastAsia" w:ascii="仿宋" w:hAnsi="仿宋" w:eastAsia="仿宋" w:cs="仿宋_GB2312"/>
          <w:b/>
          <w:bCs/>
          <w:sz w:val="32"/>
          <w:szCs w:val="32"/>
          <w:lang w:eastAsia="zh-CN"/>
        </w:rPr>
        <w:t>（</w:t>
      </w:r>
      <w:r>
        <w:rPr>
          <w:rFonts w:hint="eastAsia" w:ascii="仿宋" w:hAnsi="仿宋" w:eastAsia="仿宋" w:cs="仿宋_GB2312"/>
          <w:b/>
          <w:bCs/>
          <w:sz w:val="32"/>
          <w:szCs w:val="32"/>
          <w:lang w:val="en-US" w:eastAsia="zh-CN"/>
        </w:rPr>
        <w:t>二</w:t>
      </w:r>
      <w:r>
        <w:rPr>
          <w:rFonts w:hint="eastAsia" w:ascii="仿宋" w:hAnsi="仿宋" w:eastAsia="仿宋" w:cs="仿宋_GB2312"/>
          <w:b/>
          <w:bCs/>
          <w:sz w:val="32"/>
          <w:szCs w:val="32"/>
          <w:lang w:eastAsia="zh-CN"/>
        </w:rPr>
        <w:t>）</w:t>
      </w:r>
      <w:r>
        <w:rPr>
          <w:rFonts w:hint="eastAsia" w:ascii="仿宋" w:hAnsi="仿宋" w:eastAsia="仿宋" w:cs="仿宋_GB2312"/>
          <w:b/>
          <w:bCs/>
          <w:sz w:val="32"/>
          <w:szCs w:val="32"/>
        </w:rPr>
        <w:t>资格复审地点：</w:t>
      </w:r>
      <w:r>
        <w:rPr>
          <w:rFonts w:hint="eastAsia" w:ascii="仿宋" w:hAnsi="仿宋" w:eastAsia="仿宋" w:cs="仿宋_GB2312"/>
          <w:sz w:val="32"/>
          <w:szCs w:val="32"/>
        </w:rPr>
        <w:t>上林县教育局（广西上林县大丰镇林康路7号</w:t>
      </w:r>
      <w:r>
        <w:rPr>
          <w:rFonts w:hint="eastAsia" w:ascii="仿宋" w:hAnsi="仿宋" w:eastAsia="仿宋" w:cs="仿宋_GB2312"/>
          <w:b w:val="0"/>
          <w:bCs w:val="0"/>
          <w:color w:val="auto"/>
          <w:sz w:val="32"/>
          <w:szCs w:val="32"/>
          <w:lang w:val="en-US" w:eastAsia="zh-CN"/>
        </w:rPr>
        <w:t>一楼会议室</w:t>
      </w:r>
      <w:r>
        <w:rPr>
          <w:rFonts w:hint="eastAsia" w:ascii="仿宋" w:hAnsi="仿宋" w:eastAsia="仿宋" w:cs="仿宋_GB2312"/>
          <w:sz w:val="32"/>
          <w:szCs w:val="32"/>
        </w:rPr>
        <w:t>），联系电话： 0771-5225760，0771-5220319。</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_GB2312"/>
          <w:sz w:val="32"/>
          <w:szCs w:val="32"/>
        </w:rPr>
      </w:pPr>
      <w:r>
        <w:rPr>
          <w:rFonts w:hint="eastAsia" w:ascii="仿宋" w:hAnsi="仿宋" w:eastAsia="仿宋" w:cs="仿宋_GB2312"/>
          <w:b/>
          <w:bCs/>
          <w:sz w:val="32"/>
          <w:szCs w:val="32"/>
          <w:lang w:eastAsia="zh-CN"/>
        </w:rPr>
        <w:t>（</w:t>
      </w:r>
      <w:r>
        <w:rPr>
          <w:rFonts w:hint="eastAsia" w:ascii="仿宋" w:hAnsi="仿宋" w:eastAsia="仿宋" w:cs="仿宋_GB2312"/>
          <w:b/>
          <w:bCs/>
          <w:sz w:val="32"/>
          <w:szCs w:val="32"/>
          <w:lang w:val="en-US" w:eastAsia="zh-CN"/>
        </w:rPr>
        <w:t>三</w:t>
      </w:r>
      <w:r>
        <w:rPr>
          <w:rFonts w:hint="eastAsia" w:ascii="仿宋" w:hAnsi="仿宋" w:eastAsia="仿宋" w:cs="仿宋_GB2312"/>
          <w:b/>
          <w:bCs/>
          <w:sz w:val="32"/>
          <w:szCs w:val="32"/>
          <w:lang w:eastAsia="zh-CN"/>
        </w:rPr>
        <w:t>）</w:t>
      </w:r>
      <w:r>
        <w:rPr>
          <w:rFonts w:hint="eastAsia" w:ascii="仿宋" w:hAnsi="仿宋" w:eastAsia="仿宋" w:cs="仿宋_GB2312"/>
          <w:b/>
          <w:bCs/>
          <w:sz w:val="32"/>
          <w:szCs w:val="32"/>
        </w:rPr>
        <w:t>资格复审材料：</w:t>
      </w:r>
      <w:r>
        <w:rPr>
          <w:rFonts w:hint="eastAsia" w:ascii="仿宋" w:hAnsi="仿宋" w:eastAsia="仿宋"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仿宋" w:hAnsi="仿宋" w:eastAsia="仿宋" w:cs="仿宋_GB2312"/>
          <w:sz w:val="32"/>
          <w:szCs w:val="32"/>
          <w:lang w:val="en-US" w:eastAsia="zh-CN"/>
        </w:rPr>
      </w:pPr>
      <w:r>
        <w:rPr>
          <w:rFonts w:hint="eastAsia" w:ascii="仿宋" w:hAnsi="仿宋" w:eastAsia="仿宋" w:cs="仿宋_GB2312"/>
          <w:sz w:val="32"/>
          <w:szCs w:val="32"/>
        </w:rPr>
        <w:t>报名系统导出的《</w:t>
      </w:r>
      <w:r>
        <w:rPr>
          <w:rFonts w:ascii="仿宋" w:hAnsi="仿宋" w:eastAsia="仿宋" w:cs="仿宋_GB2312"/>
          <w:sz w:val="32"/>
          <w:szCs w:val="32"/>
        </w:rPr>
        <w:t>报名信息表</w:t>
      </w:r>
      <w:r>
        <w:rPr>
          <w:rFonts w:hint="eastAsia" w:ascii="仿宋" w:hAnsi="仿宋" w:eastAsia="仿宋" w:cs="仿宋_GB2312"/>
          <w:sz w:val="32"/>
          <w:szCs w:val="32"/>
        </w:rPr>
        <w:t>》</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右上角贴</w:t>
      </w:r>
      <w:r>
        <w:rPr>
          <w:rFonts w:hint="eastAsia" w:ascii="仿宋" w:hAnsi="仿宋" w:eastAsia="仿宋" w:cs="仿宋_GB2312"/>
          <w:sz w:val="32"/>
          <w:szCs w:val="32"/>
        </w:rPr>
        <w:t>近期免冠1寸蓝底证件照1张</w:t>
      </w:r>
      <w:r>
        <w:rPr>
          <w:rFonts w:hint="eastAsia" w:ascii="仿宋" w:hAnsi="仿宋" w:eastAsia="仿宋" w:cs="仿宋_GB2312"/>
          <w:sz w:val="32"/>
          <w:szCs w:val="32"/>
          <w:lang w:eastAsia="zh-CN"/>
        </w:rPr>
        <w:t>）</w:t>
      </w:r>
      <w:r>
        <w:rPr>
          <w:rFonts w:hint="eastAsia" w:ascii="仿宋" w:hAnsi="仿宋" w:eastAsia="仿宋" w:cs="仿宋_GB2312"/>
          <w:sz w:val="32"/>
          <w:szCs w:val="32"/>
        </w:rPr>
        <w:t>、</w:t>
      </w:r>
      <w:r>
        <w:rPr>
          <w:rFonts w:ascii="仿宋" w:hAnsi="仿宋" w:eastAsia="仿宋" w:cs="仿宋_GB2312"/>
          <w:sz w:val="32"/>
          <w:szCs w:val="32"/>
        </w:rPr>
        <w:t>身份证、毕业证、</w:t>
      </w:r>
      <w:r>
        <w:rPr>
          <w:rFonts w:hint="eastAsia" w:ascii="仿宋" w:hAnsi="仿宋" w:eastAsia="仿宋" w:cs="仿宋_GB2312"/>
          <w:sz w:val="32"/>
          <w:szCs w:val="32"/>
        </w:rPr>
        <w:t>学位证、教师资格证、</w:t>
      </w:r>
      <w:r>
        <w:rPr>
          <w:rFonts w:hint="eastAsia" w:ascii="仿宋" w:hAnsi="仿宋" w:eastAsia="仿宋" w:cs="仿宋_GB2312"/>
          <w:sz w:val="32"/>
          <w:szCs w:val="32"/>
          <w:lang w:val="en-US" w:eastAsia="zh-CN"/>
        </w:rPr>
        <w:t>普通话水平证、</w:t>
      </w:r>
      <w:r>
        <w:rPr>
          <w:rFonts w:hint="eastAsia" w:ascii="仿宋" w:hAnsi="仿宋" w:eastAsia="仿宋" w:cs="仿宋_GB2312"/>
          <w:sz w:val="32"/>
          <w:szCs w:val="32"/>
        </w:rPr>
        <w:t>职业资格证</w:t>
      </w:r>
      <w:r>
        <w:rPr>
          <w:rFonts w:hint="eastAsia" w:ascii="仿宋" w:hAnsi="仿宋" w:eastAsia="仿宋" w:cs="仿宋_GB2312"/>
          <w:sz w:val="32"/>
          <w:szCs w:val="32"/>
          <w:lang w:val="en-US" w:eastAsia="zh-CN"/>
        </w:rPr>
        <w:t>等相关材料</w:t>
      </w:r>
      <w:r>
        <w:rPr>
          <w:rFonts w:hint="eastAsia" w:ascii="仿宋" w:hAnsi="仿宋" w:eastAsia="仿宋" w:cs="仿宋_GB2312"/>
          <w:sz w:val="32"/>
          <w:szCs w:val="32"/>
        </w:rPr>
        <w:t>。</w:t>
      </w:r>
    </w:p>
    <w:p>
      <w:pPr>
        <w:spacing w:line="500" w:lineRule="exact"/>
        <w:ind w:firstLine="640" w:firstLineChars="200"/>
        <w:rPr>
          <w:rFonts w:hint="eastAsia" w:ascii="仿宋" w:hAnsi="仿宋" w:eastAsia="仿宋" w:cs="仿宋_GB2312"/>
          <w:b/>
          <w:bCs/>
          <w:color w:val="auto"/>
          <w:sz w:val="32"/>
          <w:szCs w:val="32"/>
        </w:rPr>
      </w:pPr>
      <w:r>
        <w:rPr>
          <w:rFonts w:hint="eastAsia" w:ascii="仿宋" w:hAnsi="仿宋" w:eastAsia="仿宋" w:cs="仿宋_GB2312"/>
          <w:sz w:val="32"/>
          <w:szCs w:val="32"/>
        </w:rPr>
        <w:t>以上需查验的证件均为原件和复印件（A4纸复印，按上述材料顺序排放）一式一份。</w:t>
      </w:r>
      <w:r>
        <w:rPr>
          <w:rFonts w:ascii="仿宋" w:hAnsi="仿宋" w:eastAsia="仿宋" w:cs="仿宋_GB2312"/>
          <w:b/>
          <w:bCs/>
          <w:color w:val="auto"/>
          <w:sz w:val="32"/>
          <w:szCs w:val="32"/>
        </w:rPr>
        <w:t>复审不合格</w:t>
      </w:r>
      <w:r>
        <w:rPr>
          <w:rFonts w:hint="eastAsia" w:ascii="仿宋" w:hAnsi="仿宋" w:eastAsia="仿宋" w:cs="仿宋_GB2312"/>
          <w:b/>
          <w:bCs/>
          <w:color w:val="auto"/>
          <w:sz w:val="32"/>
          <w:szCs w:val="32"/>
        </w:rPr>
        <w:t>及逾期不参加复审</w:t>
      </w:r>
      <w:r>
        <w:rPr>
          <w:rFonts w:ascii="仿宋" w:hAnsi="仿宋" w:eastAsia="仿宋" w:cs="仿宋_GB2312"/>
          <w:b/>
          <w:bCs/>
          <w:color w:val="auto"/>
          <w:sz w:val="32"/>
          <w:szCs w:val="32"/>
        </w:rPr>
        <w:t>者，取消应聘资格。</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_GB2312"/>
          <w:b/>
          <w:bCs/>
          <w:color w:val="000000"/>
          <w:sz w:val="32"/>
          <w:szCs w:val="32"/>
          <w:lang w:val="en-US" w:eastAsia="zh-CN"/>
        </w:rPr>
      </w:pPr>
      <w:r>
        <w:rPr>
          <w:rFonts w:hint="eastAsia" w:ascii="仿宋" w:hAnsi="仿宋" w:eastAsia="仿宋" w:cs="仿宋_GB2312"/>
          <w:b/>
          <w:bCs/>
          <w:color w:val="000000"/>
          <w:sz w:val="32"/>
          <w:szCs w:val="32"/>
          <w:lang w:val="en-US" w:eastAsia="zh-CN"/>
        </w:rPr>
        <w:t>三、资格复审相关事项</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资格复审一般应由考生本人参加；因特殊原因需由他人代为参加</w:t>
      </w:r>
      <w:r>
        <w:rPr>
          <w:rFonts w:hint="eastAsia" w:ascii="仿宋" w:hAnsi="仿宋" w:eastAsia="仿宋" w:cs="仿宋_GB2312"/>
          <w:color w:val="000000"/>
          <w:sz w:val="32"/>
          <w:szCs w:val="32"/>
          <w:lang w:val="en-US" w:eastAsia="zh-CN"/>
        </w:rPr>
        <w:t>面试资格复审</w:t>
      </w:r>
      <w:r>
        <w:rPr>
          <w:rFonts w:hint="eastAsia" w:ascii="仿宋" w:hAnsi="仿宋" w:eastAsia="仿宋" w:cs="仿宋_GB2312"/>
          <w:color w:val="000000"/>
          <w:sz w:val="32"/>
          <w:szCs w:val="32"/>
        </w:rPr>
        <w:t>的，须由考生出具《</w:t>
      </w:r>
      <w:r>
        <w:rPr>
          <w:rFonts w:hint="eastAsia" w:ascii="仿宋" w:hAnsi="仿宋" w:eastAsia="仿宋" w:cs="仿宋_GB2312"/>
          <w:bCs/>
          <w:color w:val="000000"/>
          <w:sz w:val="32"/>
          <w:szCs w:val="32"/>
        </w:rPr>
        <w:t>面试资格复审委托书</w:t>
      </w:r>
      <w:r>
        <w:rPr>
          <w:rFonts w:hint="eastAsia" w:ascii="仿宋" w:hAnsi="仿宋" w:eastAsia="仿宋" w:cs="仿宋_GB2312"/>
          <w:color w:val="000000"/>
          <w:sz w:val="32"/>
          <w:szCs w:val="32"/>
        </w:rPr>
        <w:t>》，同时提供受托人身份证原件</w:t>
      </w:r>
      <w:r>
        <w:rPr>
          <w:rFonts w:hint="eastAsia" w:ascii="仿宋" w:hAnsi="仿宋" w:eastAsia="仿宋" w:cs="仿宋_GB2312"/>
          <w:color w:val="000000"/>
          <w:sz w:val="32"/>
          <w:szCs w:val="32"/>
          <w:lang w:val="en-US" w:eastAsia="zh-CN"/>
        </w:rPr>
        <w:t>现场</w:t>
      </w:r>
      <w:r>
        <w:rPr>
          <w:rFonts w:hint="eastAsia" w:ascii="仿宋" w:hAnsi="仿宋" w:eastAsia="仿宋" w:cs="仿宋_GB2312"/>
          <w:color w:val="000000"/>
          <w:sz w:val="32"/>
          <w:szCs w:val="32"/>
        </w:rPr>
        <w:t>审验</w:t>
      </w:r>
      <w:r>
        <w:rPr>
          <w:rFonts w:hint="eastAsia" w:ascii="仿宋" w:hAnsi="仿宋" w:eastAsia="仿宋" w:cs="仿宋_GB2312"/>
          <w:color w:val="000000"/>
          <w:sz w:val="32"/>
          <w:szCs w:val="32"/>
          <w:lang w:val="en-US" w:eastAsia="zh-CN"/>
        </w:rPr>
        <w:t>后</w:t>
      </w:r>
      <w:r>
        <w:rPr>
          <w:rFonts w:hint="eastAsia" w:ascii="仿宋" w:hAnsi="仿宋" w:eastAsia="仿宋" w:cs="仿宋_GB2312"/>
          <w:color w:val="000000"/>
          <w:sz w:val="32"/>
          <w:szCs w:val="32"/>
        </w:rPr>
        <w:t>方可代审。</w:t>
      </w:r>
    </w:p>
    <w:p>
      <w:pPr>
        <w:widowControl/>
        <w:spacing w:line="600" w:lineRule="exact"/>
        <w:ind w:firstLine="643" w:firstLineChars="200"/>
        <w:jc w:val="left"/>
        <w:rPr>
          <w:rFonts w:hint="eastAsia" w:ascii="仿宋_GB2312" w:hAnsi="宋体" w:eastAsia="仿宋_GB2312" w:cs="仿宋_GB2312"/>
          <w:b/>
          <w:bCs/>
          <w:i w:val="0"/>
          <w:iCs w:val="0"/>
          <w:caps w:val="0"/>
          <w:color w:val="auto"/>
          <w:spacing w:val="0"/>
          <w:sz w:val="32"/>
          <w:szCs w:val="32"/>
          <w:shd w:val="clear" w:color="auto" w:fill="FFFFFF"/>
          <w:lang w:val="en-US" w:eastAsia="zh-CN"/>
        </w:rPr>
      </w:pPr>
    </w:p>
    <w:p>
      <w:pPr>
        <w:widowControl/>
        <w:spacing w:line="600" w:lineRule="exact"/>
        <w:ind w:firstLine="643" w:firstLineChars="200"/>
        <w:jc w:val="left"/>
        <w:rPr>
          <w:rFonts w:hint="eastAsia" w:ascii="仿宋_GB2312" w:hAnsi="宋体" w:eastAsia="仿宋_GB2312" w:cs="仿宋_GB2312"/>
          <w:b/>
          <w:bCs/>
          <w:i w:val="0"/>
          <w:iCs w:val="0"/>
          <w:caps w:val="0"/>
          <w:color w:val="auto"/>
          <w:spacing w:val="0"/>
          <w:sz w:val="32"/>
          <w:szCs w:val="32"/>
          <w:shd w:val="clear" w:color="auto" w:fill="FFFFFF"/>
          <w:lang w:val="en-US" w:eastAsia="zh-CN"/>
        </w:rPr>
      </w:pPr>
      <w:r>
        <w:rPr>
          <w:rFonts w:hint="eastAsia" w:ascii="仿宋_GB2312" w:hAnsi="宋体" w:eastAsia="仿宋_GB2312" w:cs="仿宋_GB2312"/>
          <w:b/>
          <w:bCs/>
          <w:i w:val="0"/>
          <w:iCs w:val="0"/>
          <w:caps w:val="0"/>
          <w:color w:val="auto"/>
          <w:spacing w:val="0"/>
          <w:sz w:val="32"/>
          <w:szCs w:val="32"/>
          <w:shd w:val="clear" w:color="auto" w:fill="FFFFFF"/>
          <w:lang w:val="en-US" w:eastAsia="zh-CN"/>
        </w:rPr>
        <w:t>四、增设筛选程序</w:t>
      </w:r>
    </w:p>
    <w:p>
      <w:pPr>
        <w:spacing w:line="500" w:lineRule="exact"/>
        <w:ind w:firstLine="640" w:firstLineChars="200"/>
        <w:rPr>
          <w:rFonts w:hint="eastAsia" w:ascii="仿宋" w:hAnsi="仿宋" w:eastAsia="仿宋" w:cs="仿宋_GB2312"/>
          <w:color w:val="auto"/>
          <w:sz w:val="32"/>
          <w:szCs w:val="32"/>
          <w:lang w:eastAsia="zh-CN"/>
        </w:rPr>
      </w:pPr>
      <w:r>
        <w:rPr>
          <w:rFonts w:hint="eastAsia" w:ascii="仿宋_GB2312" w:hAnsi="宋体" w:eastAsia="仿宋_GB2312" w:cs="仿宋_GB2312"/>
          <w:i w:val="0"/>
          <w:iCs w:val="0"/>
          <w:caps w:val="0"/>
          <w:color w:val="auto"/>
          <w:spacing w:val="0"/>
          <w:sz w:val="32"/>
          <w:szCs w:val="32"/>
          <w:shd w:val="clear" w:color="auto" w:fill="FFFFFF"/>
          <w:lang w:val="en-US" w:eastAsia="zh-CN"/>
        </w:rPr>
        <w:t>网上资格审核通过的报考中职学校视觉传达设计岗位（招聘专业为：视觉传达设计、环境设计、产品设计）的考生人数为88人，</w:t>
      </w:r>
      <w:r>
        <w:rPr>
          <w:rFonts w:hint="eastAsia" w:ascii="仿宋_GB2312" w:hAnsi="宋体" w:eastAsia="仿宋_GB2312" w:cs="仿宋_GB2312"/>
          <w:i w:val="0"/>
          <w:iCs w:val="0"/>
          <w:caps w:val="0"/>
          <w:color w:val="auto"/>
          <w:spacing w:val="0"/>
          <w:sz w:val="32"/>
          <w:szCs w:val="32"/>
          <w:shd w:val="clear" w:color="auto" w:fill="FFFFFF"/>
          <w:lang w:eastAsia="zh-CN"/>
        </w:rPr>
        <w:t>该岗位</w:t>
      </w:r>
      <w:r>
        <w:rPr>
          <w:rFonts w:ascii="仿宋_GB2312" w:hAnsi="宋体" w:eastAsia="仿宋_GB2312" w:cs="仿宋_GB2312"/>
          <w:i w:val="0"/>
          <w:iCs w:val="0"/>
          <w:caps w:val="0"/>
          <w:color w:val="auto"/>
          <w:spacing w:val="0"/>
          <w:sz w:val="32"/>
          <w:szCs w:val="32"/>
          <w:shd w:val="clear" w:color="auto" w:fill="FFFFFF"/>
        </w:rPr>
        <w:t>报考者需</w:t>
      </w:r>
      <w:r>
        <w:rPr>
          <w:rFonts w:hint="eastAsia" w:ascii="仿宋_GB2312" w:hAnsi="宋体" w:eastAsia="仿宋_GB2312" w:cs="仿宋_GB2312"/>
          <w:i w:val="0"/>
          <w:iCs w:val="0"/>
          <w:caps w:val="0"/>
          <w:color w:val="auto"/>
          <w:spacing w:val="0"/>
          <w:sz w:val="32"/>
          <w:szCs w:val="32"/>
          <w:shd w:val="clear" w:color="auto" w:fill="FFFFFF"/>
          <w:lang w:val="en-US" w:eastAsia="zh-CN"/>
        </w:rPr>
        <w:t>于</w:t>
      </w:r>
      <w:r>
        <w:rPr>
          <w:rFonts w:hint="eastAsia" w:ascii="仿宋_GB2312" w:hAnsi="宋体" w:eastAsia="仿宋_GB2312" w:cs="仿宋_GB2312"/>
          <w:b/>
          <w:bCs/>
          <w:i w:val="0"/>
          <w:iCs w:val="0"/>
          <w:caps w:val="0"/>
          <w:color w:val="auto"/>
          <w:spacing w:val="0"/>
          <w:sz w:val="32"/>
          <w:szCs w:val="32"/>
          <w:shd w:val="clear" w:color="auto" w:fill="FFFFFF"/>
          <w:lang w:val="en-US" w:eastAsia="zh-CN"/>
        </w:rPr>
        <w:t>2024年6月27日</w:t>
      </w:r>
      <w:r>
        <w:rPr>
          <w:rFonts w:ascii="仿宋_GB2312" w:hAnsi="宋体" w:eastAsia="仿宋_GB2312" w:cs="仿宋_GB2312"/>
          <w:i w:val="0"/>
          <w:iCs w:val="0"/>
          <w:caps w:val="0"/>
          <w:color w:val="auto"/>
          <w:spacing w:val="0"/>
          <w:sz w:val="32"/>
          <w:szCs w:val="32"/>
          <w:shd w:val="clear" w:color="auto" w:fill="FFFFFF"/>
        </w:rPr>
        <w:t>先统一进行</w:t>
      </w:r>
      <w:r>
        <w:rPr>
          <w:rFonts w:hint="eastAsia" w:ascii="仿宋_GB2312" w:hAnsi="宋体" w:eastAsia="仿宋_GB2312" w:cs="仿宋_GB2312"/>
          <w:i w:val="0"/>
          <w:iCs w:val="0"/>
          <w:caps w:val="0"/>
          <w:color w:val="auto"/>
          <w:spacing w:val="0"/>
          <w:sz w:val="32"/>
          <w:szCs w:val="32"/>
          <w:shd w:val="clear" w:color="auto" w:fill="FFFFFF"/>
          <w:lang w:eastAsia="zh-CN"/>
        </w:rPr>
        <w:t>结构化面试</w:t>
      </w:r>
      <w:r>
        <w:rPr>
          <w:rFonts w:ascii="仿宋_GB2312" w:hAnsi="宋体" w:eastAsia="仿宋_GB2312" w:cs="仿宋_GB2312"/>
          <w:i w:val="0"/>
          <w:iCs w:val="0"/>
          <w:caps w:val="0"/>
          <w:color w:val="auto"/>
          <w:spacing w:val="0"/>
          <w:sz w:val="32"/>
          <w:szCs w:val="32"/>
          <w:shd w:val="clear" w:color="auto" w:fill="FFFFFF"/>
        </w:rPr>
        <w:t>，满分100分，时长</w:t>
      </w:r>
      <w:r>
        <w:rPr>
          <w:rFonts w:hint="eastAsia" w:ascii="仿宋_GB2312" w:hAnsi="宋体" w:eastAsia="仿宋_GB2312" w:cs="仿宋_GB2312"/>
          <w:i w:val="0"/>
          <w:iCs w:val="0"/>
          <w:caps w:val="0"/>
          <w:color w:val="auto"/>
          <w:spacing w:val="0"/>
          <w:sz w:val="32"/>
          <w:szCs w:val="32"/>
          <w:shd w:val="clear" w:color="auto" w:fill="FFFFFF"/>
          <w:lang w:val="en-US" w:eastAsia="zh-CN"/>
        </w:rPr>
        <w:t>5</w:t>
      </w:r>
      <w:r>
        <w:rPr>
          <w:rFonts w:ascii="仿宋_GB2312" w:hAnsi="宋体" w:eastAsia="仿宋_GB2312" w:cs="仿宋_GB2312"/>
          <w:i w:val="0"/>
          <w:iCs w:val="0"/>
          <w:caps w:val="0"/>
          <w:color w:val="auto"/>
          <w:spacing w:val="0"/>
          <w:sz w:val="32"/>
          <w:szCs w:val="32"/>
          <w:shd w:val="clear" w:color="auto" w:fill="FFFFFF"/>
        </w:rPr>
        <w:t>分钟。</w:t>
      </w:r>
      <w:r>
        <w:rPr>
          <w:rFonts w:hint="eastAsia" w:ascii="仿宋" w:hAnsi="仿宋" w:eastAsia="仿宋"/>
          <w:sz w:val="32"/>
          <w:szCs w:val="32"/>
          <w:lang w:val="en-US" w:eastAsia="zh-CN"/>
        </w:rPr>
        <w:t>根据结构化面试成绩</w:t>
      </w:r>
      <w:r>
        <w:rPr>
          <w:rFonts w:hint="eastAsia" w:ascii="仿宋" w:hAnsi="仿宋" w:eastAsia="仿宋" w:cs="仿宋_GB2312"/>
          <w:color w:val="auto"/>
          <w:sz w:val="32"/>
          <w:szCs w:val="32"/>
        </w:rPr>
        <w:t>从高分到低分，按设岗数1:</w:t>
      </w:r>
      <w:r>
        <w:rPr>
          <w:rFonts w:hint="eastAsia" w:ascii="仿宋" w:hAnsi="仿宋" w:eastAsia="仿宋" w:cs="仿宋_GB2312"/>
          <w:color w:val="auto"/>
          <w:sz w:val="32"/>
          <w:szCs w:val="32"/>
          <w:lang w:val="en-US" w:eastAsia="zh-CN"/>
        </w:rPr>
        <w:t>3</w:t>
      </w:r>
      <w:r>
        <w:rPr>
          <w:rFonts w:hint="eastAsia" w:ascii="仿宋" w:hAnsi="仿宋" w:eastAsia="仿宋" w:cs="仿宋_GB2312"/>
          <w:color w:val="auto"/>
          <w:sz w:val="32"/>
          <w:szCs w:val="32"/>
        </w:rPr>
        <w:t>的比例确定</w:t>
      </w:r>
      <w:r>
        <w:rPr>
          <w:rFonts w:hint="eastAsia" w:ascii="仿宋" w:hAnsi="仿宋" w:eastAsia="仿宋" w:cs="仿宋_GB2312"/>
          <w:color w:val="auto"/>
          <w:sz w:val="32"/>
          <w:szCs w:val="32"/>
          <w:lang w:val="en-US" w:eastAsia="zh-CN"/>
        </w:rPr>
        <w:t>入围试讲面试</w:t>
      </w:r>
      <w:r>
        <w:rPr>
          <w:rFonts w:hint="eastAsia" w:ascii="仿宋" w:hAnsi="仿宋" w:eastAsia="仿宋" w:cs="仿宋_GB2312"/>
          <w:color w:val="auto"/>
          <w:sz w:val="32"/>
          <w:szCs w:val="32"/>
        </w:rPr>
        <w:t>人选</w:t>
      </w:r>
      <w:r>
        <w:rPr>
          <w:rFonts w:hint="eastAsia" w:ascii="仿宋_GB2312" w:hAnsi="宋体" w:eastAsia="仿宋_GB2312" w:cs="仿宋_GB2312"/>
          <w:i w:val="0"/>
          <w:iCs w:val="0"/>
          <w:caps w:val="0"/>
          <w:color w:val="auto"/>
          <w:spacing w:val="0"/>
          <w:sz w:val="32"/>
          <w:szCs w:val="32"/>
          <w:shd w:val="clear" w:color="auto" w:fill="FFFFFF"/>
        </w:rPr>
        <w:t>。</w:t>
      </w:r>
      <w:r>
        <w:rPr>
          <w:rFonts w:hint="eastAsia" w:ascii="仿宋" w:hAnsi="仿宋" w:eastAsia="仿宋" w:cs="仿宋_GB2312"/>
          <w:color w:val="auto"/>
          <w:sz w:val="32"/>
          <w:szCs w:val="32"/>
          <w:lang w:val="en-US" w:eastAsia="zh-CN"/>
        </w:rPr>
        <w:t>结构化</w:t>
      </w:r>
      <w:r>
        <w:rPr>
          <w:rFonts w:hint="eastAsia" w:ascii="仿宋" w:hAnsi="仿宋" w:eastAsia="仿宋" w:cs="仿宋_GB2312"/>
          <w:color w:val="auto"/>
          <w:sz w:val="32"/>
          <w:szCs w:val="32"/>
        </w:rPr>
        <w:t>面试成绩低于60分</w:t>
      </w:r>
      <w:r>
        <w:rPr>
          <w:rFonts w:ascii="仿宋" w:hAnsi="仿宋" w:eastAsia="仿宋" w:cs="仿宋_GB2312"/>
          <w:color w:val="auto"/>
          <w:sz w:val="32"/>
          <w:szCs w:val="32"/>
        </w:rPr>
        <w:t>[</w:t>
      </w:r>
      <w:r>
        <w:rPr>
          <w:rFonts w:hint="eastAsia" w:ascii="仿宋" w:hAnsi="仿宋" w:eastAsia="仿宋" w:cs="仿宋_GB2312"/>
          <w:color w:val="auto"/>
          <w:sz w:val="32"/>
          <w:szCs w:val="32"/>
        </w:rPr>
        <w:t>不含60分</w:t>
      </w:r>
      <w:r>
        <w:rPr>
          <w:rFonts w:ascii="仿宋" w:hAnsi="仿宋" w:eastAsia="仿宋" w:cs="仿宋_GB2312"/>
          <w:color w:val="auto"/>
          <w:sz w:val="32"/>
          <w:szCs w:val="32"/>
        </w:rPr>
        <w:t>]</w:t>
      </w:r>
      <w:r>
        <w:rPr>
          <w:rFonts w:hint="eastAsia" w:ascii="仿宋" w:hAnsi="仿宋" w:eastAsia="仿宋" w:cs="仿宋_GB2312"/>
          <w:color w:val="auto"/>
          <w:sz w:val="32"/>
          <w:szCs w:val="32"/>
        </w:rPr>
        <w:t>的应聘者，不能作为拟</w:t>
      </w:r>
      <w:r>
        <w:rPr>
          <w:rFonts w:hint="eastAsia" w:ascii="仿宋" w:hAnsi="仿宋" w:eastAsia="仿宋" w:cs="仿宋_GB2312"/>
          <w:color w:val="auto"/>
          <w:sz w:val="32"/>
          <w:szCs w:val="32"/>
          <w:lang w:val="en-US" w:eastAsia="zh-CN"/>
        </w:rPr>
        <w:t>试讲面试</w:t>
      </w:r>
      <w:r>
        <w:rPr>
          <w:rFonts w:hint="eastAsia" w:ascii="仿宋" w:hAnsi="仿宋" w:eastAsia="仿宋" w:cs="仿宋_GB2312"/>
          <w:color w:val="auto"/>
          <w:sz w:val="32"/>
          <w:szCs w:val="32"/>
        </w:rPr>
        <w:t>人选</w:t>
      </w:r>
      <w:r>
        <w:rPr>
          <w:rFonts w:hint="eastAsia" w:ascii="仿宋" w:hAnsi="仿宋" w:eastAsia="仿宋" w:cs="仿宋_GB2312"/>
          <w:color w:val="auto"/>
          <w:sz w:val="32"/>
          <w:szCs w:val="32"/>
          <w:lang w:eastAsia="zh-CN"/>
        </w:rPr>
        <w:t>。</w:t>
      </w:r>
    </w:p>
    <w:p>
      <w:pPr>
        <w:spacing w:line="500" w:lineRule="exact"/>
        <w:ind w:firstLine="640" w:firstLineChars="200"/>
        <w:rPr>
          <w:rFonts w:hint="default" w:ascii="仿宋" w:hAnsi="仿宋" w:eastAsia="仿宋" w:cs="仿宋_GB2312"/>
          <w:b w:val="0"/>
          <w:bCs w:val="0"/>
          <w:color w:val="auto"/>
          <w:sz w:val="32"/>
          <w:szCs w:val="32"/>
          <w:lang w:val="en-US" w:eastAsia="zh-CN"/>
        </w:rPr>
      </w:pPr>
      <w:r>
        <w:rPr>
          <w:rFonts w:hint="eastAsia" w:ascii="仿宋_GB2312" w:hAnsi="宋体" w:eastAsia="仿宋_GB2312" w:cs="仿宋_GB2312"/>
          <w:b w:val="0"/>
          <w:bCs w:val="0"/>
          <w:i w:val="0"/>
          <w:iCs w:val="0"/>
          <w:caps w:val="0"/>
          <w:color w:val="auto"/>
          <w:spacing w:val="0"/>
          <w:sz w:val="32"/>
          <w:szCs w:val="32"/>
          <w:shd w:val="clear" w:color="auto" w:fill="FFFFFF"/>
          <w:lang w:val="en-US" w:eastAsia="zh-CN"/>
        </w:rPr>
        <w:t>报考中职学校视觉传达设计岗位（招聘专业为：视觉传达设计、环境设计、产品设计）的考生</w:t>
      </w:r>
      <w:r>
        <w:rPr>
          <w:rFonts w:hint="eastAsia" w:ascii="仿宋" w:hAnsi="仿宋" w:eastAsia="仿宋" w:cs="仿宋_GB2312"/>
          <w:b/>
          <w:bCs/>
          <w:color w:val="auto"/>
          <w:sz w:val="32"/>
          <w:szCs w:val="32"/>
          <w:lang w:val="en-US" w:eastAsia="zh-CN"/>
        </w:rPr>
        <w:t>请于2024年6月27日上午8：00至8：20到上林县民族综合高中教2202室报到候考（逾时不到者视为自动放弃，取消应聘资格）</w:t>
      </w:r>
      <w:r>
        <w:rPr>
          <w:rFonts w:hint="eastAsia" w:ascii="仿宋" w:hAnsi="仿宋" w:eastAsia="仿宋" w:cs="仿宋_GB2312"/>
          <w:b w:val="0"/>
          <w:bCs w:val="0"/>
          <w:color w:val="auto"/>
          <w:sz w:val="32"/>
          <w:szCs w:val="32"/>
          <w:lang w:val="en-US" w:eastAsia="zh-CN"/>
        </w:rPr>
        <w:t>，上午8:40准时开考。</w:t>
      </w:r>
    </w:p>
    <w:p>
      <w:pPr>
        <w:spacing w:line="500" w:lineRule="exact"/>
        <w:ind w:firstLine="643" w:firstLineChars="200"/>
        <w:rPr>
          <w:rFonts w:hint="eastAsia" w:ascii="仿宋" w:hAnsi="仿宋" w:eastAsia="仿宋" w:cs="仿宋_GB2312"/>
          <w:b/>
          <w:bCs/>
          <w:color w:val="auto"/>
          <w:sz w:val="32"/>
          <w:szCs w:val="32"/>
        </w:rPr>
      </w:pPr>
      <w:r>
        <w:rPr>
          <w:rFonts w:hint="eastAsia" w:ascii="仿宋" w:hAnsi="仿宋" w:eastAsia="仿宋" w:cs="仿宋_GB2312"/>
          <w:b/>
          <w:bCs/>
          <w:color w:val="auto"/>
          <w:sz w:val="32"/>
          <w:szCs w:val="32"/>
          <w:lang w:val="en-US" w:eastAsia="zh-CN"/>
        </w:rPr>
        <w:t>五、</w:t>
      </w:r>
      <w:r>
        <w:rPr>
          <w:rFonts w:hint="eastAsia" w:ascii="仿宋" w:hAnsi="仿宋" w:eastAsia="仿宋" w:cs="仿宋_GB2312"/>
          <w:b/>
          <w:bCs/>
          <w:color w:val="auto"/>
          <w:sz w:val="32"/>
          <w:szCs w:val="32"/>
        </w:rPr>
        <w:t>面试</w:t>
      </w:r>
    </w:p>
    <w:p>
      <w:pPr>
        <w:keepNext w:val="0"/>
        <w:keepLines w:val="0"/>
        <w:pageBreakBefore w:val="0"/>
        <w:widowControl w:val="0"/>
        <w:kinsoku/>
        <w:wordWrap/>
        <w:overflowPunct/>
        <w:topLinePunct w:val="0"/>
        <w:autoSpaceDE/>
        <w:autoSpaceDN/>
        <w:bidi w:val="0"/>
        <w:adjustRightInd/>
        <w:snapToGrid/>
        <w:spacing w:line="500" w:lineRule="exact"/>
        <w:ind w:firstLine="619" w:firstLineChars="200"/>
        <w:textAlignment w:val="auto"/>
        <w:rPr>
          <w:rFonts w:ascii="仿宋" w:hAnsi="仿宋" w:eastAsia="仿宋" w:cs="仿宋_GB2312"/>
          <w:b/>
          <w:bCs/>
          <w:color w:val="000000"/>
          <w:spacing w:val="-6"/>
          <w:sz w:val="32"/>
          <w:szCs w:val="32"/>
        </w:rPr>
      </w:pPr>
      <w:r>
        <w:rPr>
          <w:rFonts w:hint="eastAsia" w:ascii="仿宋" w:hAnsi="仿宋" w:eastAsia="仿宋" w:cs="仿宋_GB2312"/>
          <w:b/>
          <w:bCs/>
          <w:color w:val="000000"/>
          <w:spacing w:val="-6"/>
          <w:sz w:val="32"/>
          <w:szCs w:val="32"/>
          <w:lang w:val="en-US" w:eastAsia="zh-CN"/>
        </w:rPr>
        <w:t>（一）</w:t>
      </w:r>
      <w:r>
        <w:rPr>
          <w:rFonts w:hint="eastAsia" w:ascii="仿宋" w:hAnsi="仿宋" w:eastAsia="仿宋" w:cs="仿宋_GB2312"/>
          <w:b/>
          <w:bCs/>
          <w:color w:val="000000"/>
          <w:spacing w:val="-6"/>
          <w:sz w:val="32"/>
          <w:szCs w:val="32"/>
        </w:rPr>
        <w:t>领取面试通知书:</w:t>
      </w:r>
    </w:p>
    <w:p>
      <w:pPr>
        <w:keepNext w:val="0"/>
        <w:keepLines w:val="0"/>
        <w:pageBreakBefore w:val="0"/>
        <w:widowControl w:val="0"/>
        <w:kinsoku/>
        <w:wordWrap/>
        <w:overflowPunct/>
        <w:topLinePunct w:val="0"/>
        <w:autoSpaceDE/>
        <w:autoSpaceDN/>
        <w:bidi w:val="0"/>
        <w:adjustRightInd/>
        <w:snapToGrid/>
        <w:spacing w:line="500" w:lineRule="exact"/>
        <w:ind w:firstLine="616" w:firstLineChars="200"/>
        <w:textAlignment w:val="auto"/>
        <w:rPr>
          <w:rFonts w:ascii="仿宋" w:hAnsi="仿宋" w:eastAsia="仿宋" w:cs="仿宋_GB2312"/>
          <w:color w:val="000000"/>
          <w:sz w:val="32"/>
          <w:szCs w:val="32"/>
        </w:rPr>
      </w:pPr>
      <w:r>
        <w:rPr>
          <w:rFonts w:hint="eastAsia" w:ascii="仿宋" w:hAnsi="仿宋" w:eastAsia="仿宋" w:cs="仿宋_GB2312"/>
          <w:color w:val="000000"/>
          <w:spacing w:val="-6"/>
          <w:sz w:val="32"/>
          <w:szCs w:val="32"/>
        </w:rPr>
        <w:t>资格复审通过的考生请于</w:t>
      </w:r>
      <w:r>
        <w:rPr>
          <w:rFonts w:hint="eastAsia" w:ascii="仿宋" w:hAnsi="仿宋" w:eastAsia="仿宋" w:cs="仿宋_GB2312"/>
          <w:b/>
          <w:bCs/>
          <w:color w:val="000000"/>
          <w:spacing w:val="-6"/>
          <w:sz w:val="32"/>
          <w:szCs w:val="32"/>
          <w:lang w:val="en-US" w:eastAsia="zh-CN"/>
        </w:rPr>
        <w:t>2024年6月28日</w:t>
      </w:r>
      <w:r>
        <w:rPr>
          <w:rFonts w:hint="eastAsia" w:ascii="仿宋" w:hAnsi="仿宋" w:eastAsia="仿宋" w:cs="仿宋_GB2312"/>
          <w:b/>
          <w:bCs/>
          <w:color w:val="000000"/>
          <w:sz w:val="32"/>
          <w:szCs w:val="32"/>
        </w:rPr>
        <w:t>（上午8：30－12：00；下午15：00—17：30）</w:t>
      </w:r>
      <w:r>
        <w:rPr>
          <w:rFonts w:hint="eastAsia" w:ascii="仿宋" w:hAnsi="仿宋" w:eastAsia="仿宋" w:cs="仿宋_GB2312"/>
          <w:color w:val="000000"/>
          <w:sz w:val="32"/>
          <w:szCs w:val="32"/>
        </w:rPr>
        <w:t>到上林县教育局人事股303室（广西上林县大丰镇林康路7号）领取面试通知书。</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ascii="仿宋" w:hAnsi="仿宋" w:eastAsia="仿宋" w:cs="仿宋_GB2312"/>
          <w:color w:val="000000"/>
          <w:sz w:val="32"/>
          <w:szCs w:val="32"/>
        </w:rPr>
      </w:pPr>
      <w:r>
        <w:rPr>
          <w:rFonts w:hint="eastAsia" w:ascii="仿宋" w:hAnsi="仿宋" w:eastAsia="仿宋" w:cs="仿宋_GB2312"/>
          <w:b/>
          <w:bCs/>
          <w:color w:val="000000"/>
          <w:sz w:val="32"/>
          <w:szCs w:val="32"/>
          <w:lang w:val="en-US" w:eastAsia="zh-CN"/>
        </w:rPr>
        <w:t>（二）</w:t>
      </w:r>
      <w:r>
        <w:rPr>
          <w:rFonts w:hint="eastAsia" w:ascii="仿宋" w:hAnsi="仿宋" w:eastAsia="仿宋" w:cs="仿宋_GB2312"/>
          <w:b/>
          <w:bCs/>
          <w:color w:val="000000"/>
          <w:sz w:val="32"/>
          <w:szCs w:val="32"/>
        </w:rPr>
        <w:t>面试时间：202</w:t>
      </w:r>
      <w:r>
        <w:rPr>
          <w:rFonts w:hint="eastAsia" w:ascii="仿宋" w:hAnsi="仿宋" w:eastAsia="仿宋" w:cs="仿宋_GB2312"/>
          <w:b/>
          <w:bCs/>
          <w:color w:val="000000"/>
          <w:sz w:val="32"/>
          <w:szCs w:val="32"/>
          <w:lang w:val="en-US" w:eastAsia="zh-CN"/>
        </w:rPr>
        <w:t>4</w:t>
      </w:r>
      <w:r>
        <w:rPr>
          <w:rFonts w:hint="eastAsia" w:ascii="仿宋" w:hAnsi="仿宋" w:eastAsia="仿宋" w:cs="仿宋_GB2312"/>
          <w:b/>
          <w:bCs/>
          <w:color w:val="000000"/>
          <w:sz w:val="32"/>
          <w:szCs w:val="32"/>
        </w:rPr>
        <w:t>年</w:t>
      </w:r>
      <w:r>
        <w:rPr>
          <w:rFonts w:hint="eastAsia" w:ascii="仿宋" w:hAnsi="仿宋" w:eastAsia="仿宋" w:cs="仿宋_GB2312"/>
          <w:b/>
          <w:bCs/>
          <w:color w:val="000000"/>
          <w:sz w:val="32"/>
          <w:szCs w:val="32"/>
          <w:lang w:val="en-US" w:eastAsia="zh-CN"/>
        </w:rPr>
        <w:t>6</w:t>
      </w:r>
      <w:r>
        <w:rPr>
          <w:rFonts w:hint="eastAsia" w:ascii="仿宋" w:hAnsi="仿宋" w:eastAsia="仿宋" w:cs="仿宋_GB2312"/>
          <w:b/>
          <w:bCs/>
          <w:color w:val="000000"/>
          <w:sz w:val="32"/>
          <w:szCs w:val="32"/>
        </w:rPr>
        <w:t>月</w:t>
      </w:r>
      <w:r>
        <w:rPr>
          <w:rFonts w:hint="eastAsia" w:ascii="仿宋" w:hAnsi="仿宋" w:eastAsia="仿宋" w:cs="仿宋_GB2312"/>
          <w:b/>
          <w:bCs/>
          <w:color w:val="000000"/>
          <w:sz w:val="32"/>
          <w:szCs w:val="32"/>
          <w:lang w:val="en-US" w:eastAsia="zh-CN"/>
        </w:rPr>
        <w:t>29</w:t>
      </w:r>
      <w:r>
        <w:rPr>
          <w:rFonts w:hint="eastAsia" w:ascii="仿宋" w:hAnsi="仿宋" w:eastAsia="仿宋" w:cs="仿宋_GB2312"/>
          <w:b/>
          <w:bCs/>
          <w:color w:val="000000"/>
          <w:sz w:val="32"/>
          <w:szCs w:val="32"/>
        </w:rPr>
        <w:t>日</w:t>
      </w:r>
      <w:r>
        <w:rPr>
          <w:rFonts w:hint="eastAsia" w:ascii="仿宋" w:hAnsi="仿宋" w:eastAsia="仿宋" w:cs="仿宋_GB2312"/>
          <w:b/>
          <w:bCs/>
          <w:color w:val="000000"/>
          <w:sz w:val="32"/>
          <w:szCs w:val="32"/>
          <w:lang w:eastAsia="zh-CN"/>
        </w:rPr>
        <w:t>（</w:t>
      </w:r>
      <w:r>
        <w:rPr>
          <w:rFonts w:hint="eastAsia" w:ascii="仿宋" w:hAnsi="仿宋" w:eastAsia="仿宋" w:cs="仿宋_GB2312"/>
          <w:b/>
          <w:bCs/>
          <w:color w:val="000000"/>
          <w:sz w:val="32"/>
          <w:szCs w:val="32"/>
          <w:lang w:val="en-US" w:eastAsia="zh-CN"/>
        </w:rPr>
        <w:t>星期六</w:t>
      </w:r>
      <w:r>
        <w:rPr>
          <w:rFonts w:hint="eastAsia" w:ascii="仿宋" w:hAnsi="仿宋" w:eastAsia="仿宋" w:cs="仿宋_GB2312"/>
          <w:b/>
          <w:bCs/>
          <w:color w:val="000000"/>
          <w:sz w:val="32"/>
          <w:szCs w:val="32"/>
          <w:lang w:eastAsia="zh-CN"/>
        </w:rPr>
        <w:t>）</w:t>
      </w:r>
      <w:r>
        <w:rPr>
          <w:rFonts w:hint="eastAsia" w:ascii="仿宋" w:hAnsi="仿宋" w:eastAsia="仿宋" w:cs="仿宋_GB2312"/>
          <w:color w:val="000000"/>
          <w:sz w:val="32"/>
          <w:szCs w:val="32"/>
        </w:rPr>
        <w:t>。</w:t>
      </w:r>
    </w:p>
    <w:p>
      <w:pPr>
        <w:spacing w:line="500" w:lineRule="exact"/>
        <w:ind w:firstLine="643" w:firstLineChars="200"/>
        <w:rPr>
          <w:rFonts w:hint="eastAsia" w:ascii="仿宋" w:hAnsi="仿宋" w:eastAsia="仿宋" w:cs="仿宋_GB2312"/>
          <w:sz w:val="32"/>
          <w:szCs w:val="32"/>
        </w:rPr>
      </w:pPr>
      <w:r>
        <w:rPr>
          <w:rFonts w:hint="eastAsia" w:ascii="仿宋" w:hAnsi="仿宋" w:eastAsia="仿宋" w:cs="仿宋_GB2312"/>
          <w:b/>
          <w:bCs/>
          <w:sz w:val="32"/>
          <w:szCs w:val="32"/>
          <w:lang w:val="en-US" w:eastAsia="zh-CN"/>
        </w:rPr>
        <w:t>（三）</w:t>
      </w:r>
      <w:r>
        <w:rPr>
          <w:rFonts w:hint="eastAsia" w:ascii="仿宋" w:hAnsi="仿宋" w:eastAsia="仿宋" w:cs="仿宋_GB2312"/>
          <w:b/>
          <w:bCs/>
          <w:sz w:val="32"/>
          <w:szCs w:val="32"/>
        </w:rPr>
        <w:t>面试地点：上林县</w:t>
      </w:r>
      <w:r>
        <w:rPr>
          <w:rFonts w:hint="eastAsia" w:ascii="仿宋" w:hAnsi="仿宋" w:eastAsia="仿宋" w:cs="仿宋_GB2312"/>
          <w:b/>
          <w:bCs/>
          <w:sz w:val="32"/>
          <w:szCs w:val="32"/>
          <w:lang w:val="en-US" w:eastAsia="zh-CN"/>
        </w:rPr>
        <w:t>中学初中部</w:t>
      </w:r>
      <w:r>
        <w:rPr>
          <w:rFonts w:hint="eastAsia" w:ascii="仿宋" w:hAnsi="仿宋" w:eastAsia="仿宋" w:cs="仿宋_GB2312"/>
          <w:b/>
          <w:bCs/>
          <w:sz w:val="32"/>
          <w:szCs w:val="32"/>
        </w:rPr>
        <w:t>（上林县大丰镇鹏展路1号）</w:t>
      </w:r>
      <w:r>
        <w:rPr>
          <w:rFonts w:hint="eastAsia" w:ascii="仿宋" w:hAnsi="仿宋" w:eastAsia="仿宋" w:cs="仿宋_GB2312"/>
          <w:sz w:val="32"/>
          <w:szCs w:val="32"/>
        </w:rPr>
        <w:t>。</w:t>
      </w:r>
    </w:p>
    <w:p>
      <w:pPr>
        <w:spacing w:line="500" w:lineRule="exact"/>
        <w:ind w:firstLine="643" w:firstLineChars="200"/>
        <w:rPr>
          <w:rFonts w:hint="eastAsia" w:ascii="仿宋" w:hAnsi="仿宋" w:eastAsia="仿宋" w:cs="仿宋_GB2312"/>
          <w:sz w:val="32"/>
          <w:szCs w:val="32"/>
        </w:rPr>
      </w:pPr>
      <w:r>
        <w:rPr>
          <w:rFonts w:hint="eastAsia" w:ascii="仿宋" w:hAnsi="仿宋" w:eastAsia="仿宋" w:cs="仿宋_GB2312"/>
          <w:b/>
          <w:bCs/>
          <w:sz w:val="32"/>
          <w:szCs w:val="32"/>
          <w:lang w:val="en-US" w:eastAsia="zh-CN"/>
        </w:rPr>
        <w:t>（四）</w:t>
      </w:r>
      <w:r>
        <w:rPr>
          <w:rFonts w:hint="eastAsia" w:ascii="仿宋" w:hAnsi="仿宋" w:eastAsia="仿宋" w:cs="仿宋_GB2312"/>
          <w:b/>
          <w:bCs/>
          <w:sz w:val="32"/>
          <w:szCs w:val="32"/>
        </w:rPr>
        <w:t>面试方式</w:t>
      </w:r>
      <w:r>
        <w:rPr>
          <w:rFonts w:hint="eastAsia" w:ascii="仿宋" w:hAnsi="仿宋" w:eastAsia="仿宋" w:cs="仿宋_GB2312"/>
          <w:b/>
          <w:bCs/>
          <w:sz w:val="32"/>
          <w:szCs w:val="32"/>
          <w:lang w:val="en-US" w:eastAsia="zh-CN"/>
        </w:rPr>
        <w:t>及内容</w:t>
      </w:r>
      <w:r>
        <w:rPr>
          <w:rFonts w:hint="eastAsia" w:ascii="仿宋" w:hAnsi="仿宋" w:eastAsia="仿宋" w:cs="仿宋_GB2312"/>
          <w:b/>
          <w:bCs/>
          <w:sz w:val="32"/>
          <w:szCs w:val="32"/>
        </w:rPr>
        <w:t>：</w:t>
      </w:r>
      <w:r>
        <w:rPr>
          <w:rFonts w:hint="eastAsia" w:ascii="仿宋_GB2312" w:hAnsi="仿宋_GB2312" w:eastAsia="仿宋_GB2312" w:cs="仿宋_GB2312"/>
          <w:b w:val="0"/>
          <w:bCs w:val="0"/>
          <w:color w:val="auto"/>
          <w:w w:val="95"/>
          <w:sz w:val="32"/>
          <w:szCs w:val="32"/>
          <w:lang w:val="en-US" w:eastAsia="zh-CN"/>
        </w:rPr>
        <w:t>本次面试</w:t>
      </w:r>
      <w:r>
        <w:rPr>
          <w:rFonts w:hint="eastAsia" w:ascii="仿宋_GB2312" w:hAnsi="仿宋_GB2312" w:eastAsia="仿宋_GB2312" w:cs="仿宋_GB2312"/>
          <w:color w:val="auto"/>
          <w:w w:val="95"/>
          <w:sz w:val="32"/>
          <w:szCs w:val="32"/>
        </w:rPr>
        <w:t>采用试讲的方式进行面试</w:t>
      </w:r>
      <w:r>
        <w:rPr>
          <w:rFonts w:hint="eastAsia" w:ascii="仿宋_GB2312" w:hAnsi="仿宋_GB2312" w:eastAsia="仿宋_GB2312" w:cs="仿宋_GB2312"/>
          <w:color w:val="auto"/>
          <w:w w:val="95"/>
          <w:sz w:val="32"/>
          <w:szCs w:val="32"/>
          <w:lang w:eastAsia="zh-CN"/>
        </w:rPr>
        <w:t>。</w:t>
      </w:r>
      <w:r>
        <w:rPr>
          <w:rFonts w:hint="eastAsia" w:ascii="仿宋_GB2312" w:hAnsi="仿宋_GB2312" w:eastAsia="仿宋_GB2312" w:cs="仿宋_GB2312"/>
          <w:color w:val="auto"/>
          <w:w w:val="95"/>
          <w:sz w:val="32"/>
          <w:szCs w:val="32"/>
        </w:rPr>
        <w:t>主要考核应聘人员的职业道德、心理素质、仪表仪态、言语表达、思维</w:t>
      </w:r>
      <w:r>
        <w:rPr>
          <w:rFonts w:hint="eastAsia" w:ascii="仿宋_GB2312" w:hAnsi="仿宋_GB2312" w:eastAsia="仿宋_GB2312" w:cs="仿宋_GB2312"/>
          <w:color w:val="auto"/>
          <w:w w:val="95"/>
          <w:sz w:val="32"/>
          <w:szCs w:val="32"/>
          <w:lang w:val="en-US" w:eastAsia="zh-CN"/>
        </w:rPr>
        <w:t>能力</w:t>
      </w:r>
      <w:r>
        <w:rPr>
          <w:rFonts w:hint="eastAsia" w:ascii="仿宋_GB2312" w:hAnsi="仿宋_GB2312" w:eastAsia="仿宋_GB2312" w:cs="仿宋_GB2312"/>
          <w:color w:val="auto"/>
          <w:w w:val="95"/>
          <w:sz w:val="32"/>
          <w:szCs w:val="32"/>
        </w:rPr>
        <w:t>等教学基本素养和教学设计、教学实施、教学评价等教学基本技能。每位考生试讲时间10分钟。面试成绩总分为100分。试讲的内容由领导小组办公室准备，并于</w:t>
      </w:r>
      <w:r>
        <w:rPr>
          <w:rFonts w:hint="eastAsia" w:ascii="仿宋_GB2312" w:hAnsi="仿宋_GB2312" w:eastAsia="仿宋_GB2312" w:cs="仿宋_GB2312"/>
          <w:color w:val="000000"/>
          <w:w w:val="95"/>
          <w:sz w:val="32"/>
          <w:szCs w:val="32"/>
        </w:rPr>
        <w:t>面试前10分钟告知考生（每个考生备课时间为10分钟），</w:t>
      </w:r>
      <w:r>
        <w:rPr>
          <w:rFonts w:hint="eastAsia" w:ascii="仿宋_GB2312" w:hAnsi="仿宋_GB2312" w:eastAsia="仿宋_GB2312" w:cs="仿宋_GB2312"/>
          <w:color w:val="auto"/>
          <w:w w:val="95"/>
          <w:sz w:val="32"/>
          <w:szCs w:val="32"/>
        </w:rPr>
        <w:t>内容范围为应聘岗位相应</w:t>
      </w:r>
      <w:r>
        <w:rPr>
          <w:rFonts w:hint="eastAsia" w:ascii="仿宋_GB2312" w:hAnsi="仿宋_GB2312" w:eastAsia="仿宋_GB2312" w:cs="仿宋_GB2312"/>
          <w:color w:val="auto"/>
          <w:w w:val="95"/>
          <w:sz w:val="32"/>
          <w:szCs w:val="32"/>
          <w:lang w:val="en-US" w:eastAsia="zh-CN"/>
        </w:rPr>
        <w:t>学段、相应</w:t>
      </w:r>
      <w:r>
        <w:rPr>
          <w:rFonts w:hint="eastAsia" w:ascii="仿宋_GB2312" w:hAnsi="仿宋_GB2312" w:eastAsia="仿宋_GB2312" w:cs="仿宋_GB2312"/>
          <w:color w:val="auto"/>
          <w:w w:val="95"/>
          <w:sz w:val="32"/>
          <w:szCs w:val="32"/>
        </w:rPr>
        <w:t>学科的教材。面试工作由上林县教育局会同上林县人力资源和社会保障局组织实施。</w:t>
      </w:r>
    </w:p>
    <w:p>
      <w:pPr>
        <w:spacing w:line="4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根据应聘者的面试成绩，从高分到低分，按设岗数1:1的比例确定拟考察和体检人选（面试成绩低于60分</w:t>
      </w:r>
      <w:r>
        <w:rPr>
          <w:rFonts w:ascii="仿宋" w:hAnsi="仿宋" w:eastAsia="仿宋" w:cs="仿宋_GB2312"/>
          <w:sz w:val="32"/>
          <w:szCs w:val="32"/>
        </w:rPr>
        <w:t>[</w:t>
      </w:r>
      <w:r>
        <w:rPr>
          <w:rFonts w:hint="eastAsia" w:ascii="仿宋" w:hAnsi="仿宋" w:eastAsia="仿宋" w:cs="仿宋_GB2312"/>
          <w:sz w:val="32"/>
          <w:szCs w:val="32"/>
        </w:rPr>
        <w:t>不含60分</w:t>
      </w:r>
      <w:r>
        <w:rPr>
          <w:rFonts w:ascii="仿宋" w:hAnsi="仿宋" w:eastAsia="仿宋" w:cs="仿宋_GB2312"/>
          <w:sz w:val="32"/>
          <w:szCs w:val="32"/>
        </w:rPr>
        <w:t>]</w:t>
      </w:r>
      <w:r>
        <w:rPr>
          <w:rFonts w:hint="eastAsia" w:ascii="仿宋" w:hAnsi="仿宋" w:eastAsia="仿宋" w:cs="仿宋_GB2312"/>
          <w:sz w:val="32"/>
          <w:szCs w:val="32"/>
        </w:rPr>
        <w:t>的应聘者，不能作为拟考察和体检人选）。确定拟考察和体检人员名单后，如有拟考察和体检人员自动放弃聘用资格，则在该岗位学科落选名单中按成绩从高到低依次递补。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附件：1.202</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年上林县特岗教师招聘面试资格复审人员名单</w:t>
      </w:r>
    </w:p>
    <w:p>
      <w:pPr>
        <w:keepNext w:val="0"/>
        <w:keepLines w:val="0"/>
        <w:pageBreakBefore w:val="0"/>
        <w:widowControl w:val="0"/>
        <w:kinsoku/>
        <w:wordWrap/>
        <w:overflowPunct/>
        <w:topLinePunct w:val="0"/>
        <w:autoSpaceDE/>
        <w:autoSpaceDN/>
        <w:bidi w:val="0"/>
        <w:adjustRightInd/>
        <w:snapToGrid/>
        <w:spacing w:line="500" w:lineRule="exact"/>
        <w:ind w:firstLine="1600" w:firstLineChars="500"/>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2.面试资格复审材料清单</w:t>
      </w:r>
    </w:p>
    <w:p>
      <w:pPr>
        <w:keepNext w:val="0"/>
        <w:keepLines w:val="0"/>
        <w:pageBreakBefore w:val="0"/>
        <w:widowControl w:val="0"/>
        <w:kinsoku/>
        <w:wordWrap/>
        <w:overflowPunct/>
        <w:topLinePunct w:val="0"/>
        <w:autoSpaceDE/>
        <w:autoSpaceDN/>
        <w:bidi w:val="0"/>
        <w:adjustRightInd/>
        <w:snapToGrid/>
        <w:spacing w:line="500" w:lineRule="exact"/>
        <w:ind w:firstLine="1600" w:firstLineChars="500"/>
        <w:textAlignment w:val="auto"/>
        <w:rPr>
          <w:rFonts w:ascii="仿宋" w:hAnsi="仿宋" w:eastAsia="仿宋" w:cs="仿宋_GB2312"/>
          <w:bCs/>
          <w:color w:val="000000"/>
          <w:sz w:val="32"/>
          <w:szCs w:val="32"/>
        </w:rPr>
      </w:pPr>
      <w:r>
        <w:rPr>
          <w:rFonts w:hint="eastAsia" w:ascii="仿宋" w:hAnsi="仿宋" w:eastAsia="仿宋" w:cs="仿宋_GB2312"/>
          <w:color w:val="000000"/>
          <w:sz w:val="32"/>
          <w:szCs w:val="32"/>
        </w:rPr>
        <w:t>3.</w:t>
      </w:r>
      <w:r>
        <w:rPr>
          <w:rFonts w:hint="eastAsia" w:ascii="仿宋" w:hAnsi="仿宋" w:eastAsia="仿宋" w:cs="仿宋_GB2312"/>
          <w:bCs/>
          <w:color w:val="000000"/>
          <w:sz w:val="32"/>
          <w:szCs w:val="32"/>
        </w:rPr>
        <w:t>面试资格复审委托书</w:t>
      </w:r>
    </w:p>
    <w:p>
      <w:pPr>
        <w:keepNext w:val="0"/>
        <w:keepLines w:val="0"/>
        <w:pageBreakBefore w:val="0"/>
        <w:widowControl w:val="0"/>
        <w:kinsoku/>
        <w:wordWrap/>
        <w:overflowPunct/>
        <w:topLinePunct w:val="0"/>
        <w:autoSpaceDE/>
        <w:autoSpaceDN/>
        <w:bidi w:val="0"/>
        <w:adjustRightInd/>
        <w:snapToGrid/>
        <w:spacing w:line="500" w:lineRule="exact"/>
        <w:ind w:firstLine="1600" w:firstLineChars="500"/>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bCs/>
          <w:color w:val="000000"/>
          <w:sz w:val="32"/>
          <w:szCs w:val="32"/>
        </w:rPr>
        <w:t>放弃面试复审资格声明</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4640" w:firstLineChars="1450"/>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上林县特岗教师招聘工作</w:t>
      </w:r>
    </w:p>
    <w:p>
      <w:pPr>
        <w:keepNext w:val="0"/>
        <w:keepLines w:val="0"/>
        <w:pageBreakBefore w:val="0"/>
        <w:widowControl w:val="0"/>
        <w:kinsoku/>
        <w:wordWrap/>
        <w:overflowPunct/>
        <w:topLinePunct w:val="0"/>
        <w:autoSpaceDE/>
        <w:autoSpaceDN/>
        <w:bidi w:val="0"/>
        <w:adjustRightInd/>
        <w:snapToGrid/>
        <w:spacing w:line="500" w:lineRule="exact"/>
        <w:ind w:firstLine="4960" w:firstLineChars="1550"/>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领导小组办公室（代）</w:t>
      </w:r>
    </w:p>
    <w:p>
      <w:pPr>
        <w:keepNext w:val="0"/>
        <w:keepLines w:val="0"/>
        <w:pageBreakBefore w:val="0"/>
        <w:widowControl w:val="0"/>
        <w:kinsoku/>
        <w:wordWrap/>
        <w:overflowPunct/>
        <w:topLinePunct w:val="0"/>
        <w:autoSpaceDE/>
        <w:autoSpaceDN/>
        <w:bidi w:val="0"/>
        <w:adjustRightInd/>
        <w:snapToGrid/>
        <w:spacing w:line="500" w:lineRule="exact"/>
        <w:ind w:firstLine="5280" w:firstLineChars="1650"/>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202</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年6月</w:t>
      </w:r>
      <w:r>
        <w:rPr>
          <w:rFonts w:hint="eastAsia" w:ascii="仿宋" w:hAnsi="仿宋" w:eastAsia="仿宋" w:cs="仿宋_GB2312"/>
          <w:color w:val="000000"/>
          <w:sz w:val="32"/>
          <w:szCs w:val="32"/>
          <w:lang w:val="en-US" w:eastAsia="zh-CN"/>
        </w:rPr>
        <w:t>19</w:t>
      </w:r>
      <w:bookmarkStart w:id="0" w:name="_GoBack"/>
      <w:bookmarkEnd w:id="0"/>
      <w:r>
        <w:rPr>
          <w:rFonts w:hint="eastAsia" w:ascii="仿宋" w:hAnsi="仿宋" w:eastAsia="仿宋" w:cs="仿宋_GB2312"/>
          <w:color w:val="000000"/>
          <w:sz w:val="32"/>
          <w:szCs w:val="32"/>
        </w:rPr>
        <w:t>日</w:t>
      </w:r>
    </w:p>
    <w:p>
      <w:pPr>
        <w:spacing w:line="600" w:lineRule="atLeast"/>
        <w:ind w:firstLine="5280" w:firstLineChars="1650"/>
        <w:rPr>
          <w:rFonts w:ascii="仿宋" w:hAnsi="仿宋" w:eastAsia="仿宋" w:cs="仿宋_GB2312"/>
          <w:color w:val="000000"/>
          <w:sz w:val="32"/>
          <w:szCs w:val="32"/>
        </w:rPr>
      </w:pPr>
    </w:p>
    <w:p>
      <w:pPr>
        <w:spacing w:line="600" w:lineRule="atLeast"/>
        <w:rPr>
          <w:rFonts w:ascii="仿宋" w:hAnsi="仿宋" w:eastAsia="仿宋" w:cs="仿宋_GB2312"/>
          <w:color w:val="000000"/>
          <w:sz w:val="32"/>
          <w:szCs w:val="32"/>
        </w:rPr>
        <w:sectPr>
          <w:pgSz w:w="11906" w:h="16838"/>
          <w:pgMar w:top="1440" w:right="1418" w:bottom="1440" w:left="1418" w:header="851" w:footer="992" w:gutter="0"/>
          <w:cols w:space="425" w:num="1"/>
          <w:docGrid w:type="lines" w:linePitch="312" w:charSpace="0"/>
        </w:sectPr>
      </w:pPr>
    </w:p>
    <w:p>
      <w:pPr>
        <w:spacing w:line="600" w:lineRule="atLeast"/>
        <w:rPr>
          <w:rFonts w:ascii="仿宋" w:hAnsi="仿宋" w:eastAsia="仿宋" w:cs="仿宋_GB2312"/>
          <w:color w:val="000000"/>
          <w:sz w:val="32"/>
          <w:szCs w:val="32"/>
        </w:rPr>
      </w:pPr>
      <w:r>
        <w:rPr>
          <w:rFonts w:hint="eastAsia" w:ascii="仿宋" w:hAnsi="仿宋" w:eastAsia="仿宋" w:cs="仿宋_GB2312"/>
          <w:color w:val="000000"/>
          <w:sz w:val="32"/>
          <w:szCs w:val="32"/>
        </w:rPr>
        <w:t>附件1</w:t>
      </w:r>
      <w:r>
        <w:rPr>
          <w:rFonts w:ascii="仿宋" w:hAnsi="仿宋" w:eastAsia="仿宋" w:cs="仿宋_GB2312"/>
          <w:color w:val="000000"/>
          <w:sz w:val="32"/>
          <w:szCs w:val="32"/>
        </w:rPr>
        <w:t xml:space="preserve"> </w:t>
      </w:r>
    </w:p>
    <w:p>
      <w:pPr>
        <w:widowControl/>
        <w:jc w:val="left"/>
        <w:rPr>
          <w:rFonts w:ascii="宋体" w:hAnsi="宋体" w:eastAsia="宋体" w:cs="Arial"/>
          <w:kern w:val="0"/>
          <w:sz w:val="20"/>
          <w:szCs w:val="20"/>
        </w:rPr>
      </w:pPr>
    </w:p>
    <w:tbl>
      <w:tblPr>
        <w:tblStyle w:val="6"/>
        <w:tblW w:w="4537" w:type="dxa"/>
        <w:tblInd w:w="-34" w:type="dxa"/>
        <w:tblLayout w:type="autofit"/>
        <w:tblCellMar>
          <w:top w:w="0" w:type="dxa"/>
          <w:left w:w="108" w:type="dxa"/>
          <w:bottom w:w="0" w:type="dxa"/>
          <w:right w:w="108" w:type="dxa"/>
        </w:tblCellMar>
      </w:tblPr>
      <w:tblGrid>
        <w:gridCol w:w="568"/>
        <w:gridCol w:w="850"/>
        <w:gridCol w:w="424"/>
        <w:gridCol w:w="1135"/>
        <w:gridCol w:w="1560"/>
      </w:tblGrid>
      <w:tr>
        <w:tblPrEx>
          <w:tblCellMar>
            <w:top w:w="0" w:type="dxa"/>
            <w:left w:w="108" w:type="dxa"/>
            <w:bottom w:w="0" w:type="dxa"/>
            <w:right w:w="108" w:type="dxa"/>
          </w:tblCellMar>
        </w:tblPrEx>
        <w:trPr>
          <w:trHeight w:val="630"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ascii="宋体" w:hAnsi="宋体" w:eastAsia="宋体" w:cs="Arial"/>
                <w:kern w:val="0"/>
                <w:sz w:val="20"/>
                <w:szCs w:val="20"/>
              </w:rPr>
            </w:pPr>
            <w:r>
              <w:rPr>
                <w:rFonts w:hint="eastAsia" w:ascii="宋体" w:hAnsi="宋体" w:eastAsia="宋体" w:cs="Arial"/>
                <w:kern w:val="0"/>
                <w:sz w:val="20"/>
                <w:szCs w:val="20"/>
              </w:rPr>
              <w:t>序号</w:t>
            </w: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Arial"/>
                <w:b/>
                <w:bCs/>
                <w:kern w:val="0"/>
                <w:sz w:val="20"/>
                <w:szCs w:val="20"/>
              </w:rPr>
            </w:pPr>
            <w:r>
              <w:rPr>
                <w:rFonts w:hint="eastAsia" w:ascii="宋体" w:hAnsi="宋体" w:eastAsia="宋体" w:cs="Arial"/>
                <w:b/>
                <w:bCs/>
                <w:kern w:val="0"/>
                <w:sz w:val="20"/>
                <w:szCs w:val="20"/>
              </w:rPr>
              <w:t>姓名</w:t>
            </w:r>
          </w:p>
        </w:tc>
        <w:tc>
          <w:tcPr>
            <w:tcW w:w="42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eastAsia="宋体" w:cs="Arial"/>
                <w:b/>
                <w:bCs/>
                <w:kern w:val="0"/>
                <w:sz w:val="20"/>
                <w:szCs w:val="20"/>
              </w:rPr>
            </w:pPr>
            <w:r>
              <w:rPr>
                <w:rFonts w:hint="eastAsia" w:ascii="宋体" w:hAnsi="宋体" w:eastAsia="宋体" w:cs="Arial"/>
                <w:b/>
                <w:bCs/>
                <w:kern w:val="0"/>
                <w:sz w:val="20"/>
                <w:szCs w:val="20"/>
              </w:rPr>
              <w:t>性别</w:t>
            </w:r>
          </w:p>
        </w:tc>
        <w:tc>
          <w:tcPr>
            <w:tcW w:w="113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eastAsia="宋体" w:cs="Arial"/>
                <w:b/>
                <w:bCs/>
                <w:kern w:val="0"/>
                <w:sz w:val="20"/>
                <w:szCs w:val="20"/>
              </w:rPr>
            </w:pPr>
            <w:r>
              <w:rPr>
                <w:rFonts w:hint="eastAsia" w:ascii="宋体" w:hAnsi="宋体" w:eastAsia="宋体" w:cs="Arial"/>
                <w:b/>
                <w:bCs/>
                <w:kern w:val="0"/>
                <w:sz w:val="20"/>
                <w:szCs w:val="20"/>
              </w:rPr>
              <w:t>报考学校类别</w:t>
            </w:r>
          </w:p>
        </w:tc>
        <w:tc>
          <w:tcPr>
            <w:tcW w:w="15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eastAsia="宋体" w:cs="Arial"/>
                <w:b/>
                <w:bCs/>
                <w:kern w:val="0"/>
                <w:sz w:val="20"/>
                <w:szCs w:val="20"/>
              </w:rPr>
            </w:pPr>
            <w:r>
              <w:rPr>
                <w:rFonts w:hint="eastAsia" w:ascii="宋体" w:hAnsi="宋体" w:eastAsia="宋体" w:cs="Arial"/>
                <w:b/>
                <w:bCs/>
                <w:kern w:val="0"/>
                <w:sz w:val="20"/>
                <w:szCs w:val="20"/>
              </w:rPr>
              <w:t>报考学科</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1</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李青华</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政治（思想品德）</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2</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刘健鸿</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政治（思想品德）</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3</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李一东</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政治（思想品德）</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4</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史倩</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政治（思想品德）</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5</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石婉婷</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政治（思想品德）</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6</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韦莹莹</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政治（思想品德）</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7</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廖江妹</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政治（思想品德）</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8</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黄囿源</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政治（思想品德）</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9</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苏英军</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政治（思想品德）</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10</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樊思莹</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政治（思想品德）</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11</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蔡晓平</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政治（思想品德）</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12</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吴锦丽</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政治（思想品德）</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13</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黄珍心</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政治（思想品德）</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14</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韦建华</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政治（思想品德）</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15</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王腊</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政治（思想品德）</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16</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王方香</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政治（思想品德）</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17</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陆嘉红</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政治（思想品德）</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18</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黎艳</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语文</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19</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潘忠婷</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语文</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20</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秦敏</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语文</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21</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查红丽</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语文</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22</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陆玲丽</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语文</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23</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王秀玲</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语文</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24</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陈聪</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语文</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25</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丁凤娇</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语文</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26</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覃丽</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语文</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27</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陆月如</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语文</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28</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陈丽珍</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语文</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29</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韦清钰</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语文</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30</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区金兰</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语文</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31</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罗丹</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语文</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32</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覃莉秋</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语文</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33</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刘美</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语文</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34</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张迅语</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语文</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35</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罗永洲</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语文</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36</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黄丽滨</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语文</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37</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卢茜萍</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语文</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38</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李容</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语文</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39</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喻浪</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40</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梁群英</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41</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钟艳婷</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42</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李秋月</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43</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石小英</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44</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王可盈</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45</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覃秋懿</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46</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李新华</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47</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浦佳乐</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48</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蔡林琳</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49</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卢寿明</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50</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覃华东</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51</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袁敦益</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52</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邬维茂</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53</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黄海冰</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54</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滕敏</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55</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付元祥</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56</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蒋枝梅</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57</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雷正丽</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58</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王兴丹</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w:t>
            </w:r>
          </w:p>
        </w:tc>
      </w:tr>
      <w:tr>
        <w:tblPrEx>
          <w:tblCellMar>
            <w:top w:w="0" w:type="dxa"/>
            <w:left w:w="108" w:type="dxa"/>
            <w:bottom w:w="0" w:type="dxa"/>
            <w:right w:w="108" w:type="dxa"/>
          </w:tblCellMar>
        </w:tblPrEx>
        <w:trPr>
          <w:trHeight w:val="90"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59</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陈昭兴</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60</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张富银</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物理</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61</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覃源源</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物理</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62</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黄正增</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物理</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63</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樊湘岚</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生 物（科学）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64</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潘玉芝</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生 物（科学）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65</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覃川庭</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生 物（科学）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66</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林婷</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生 物（科学）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67</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凌仙片</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生 物（科学）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68</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赵寅森</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生 物（科学）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69</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邓玉海</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生 物（科学）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70</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李冬源</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生 物（科学）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71</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覃丹</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生 物（科学）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72</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李瑞</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生 物（科学）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73</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谭柳红</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生 物（科学）</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74</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蓬菁</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历史</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75</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李宇飞</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历史</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76</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苏新</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历史</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77</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马奎新</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历史</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78</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张毅锋</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历史</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79</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韦彩萍</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历史</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80</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黄永锐</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历史</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81</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徐欣瑶</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历史</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82</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赵开蝶</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地理</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83</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杜房</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地理</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84</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卢香玲</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地理</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85</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张晓林</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地理</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86</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蓝秋丽</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地理</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87</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黄艳婷</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地理</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88</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田吉倩</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地理</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89</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夏美琪</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英语</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90</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邓琪琪</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英语</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91</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隆彩连</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英语</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92</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马小婷</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英语</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93</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赵璇</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英语</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94</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蒙艺丹</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英语</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95</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唐蓝艳</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英语</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96</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吴晓健</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英语</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97</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雷晓梅</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英语</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98</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陈海翠</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英语</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99</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梁馨月</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英语</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100</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梁卓欣</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英语</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101</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施英桂</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农村初中</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英语</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102</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曾海兰</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62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103</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盘永铭</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104</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吴欣芸</w:t>
            </w:r>
          </w:p>
        </w:tc>
        <w:tc>
          <w:tcPr>
            <w:tcW w:w="4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w:t>
            </w:r>
          </w:p>
        </w:tc>
        <w:tc>
          <w:tcPr>
            <w:tcW w:w="156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nil"/>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105</w:t>
            </w:r>
          </w:p>
        </w:tc>
        <w:tc>
          <w:tcPr>
            <w:tcW w:w="85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蓝海箐</w:t>
            </w:r>
          </w:p>
        </w:tc>
        <w:tc>
          <w:tcPr>
            <w:tcW w:w="424" w:type="dxa"/>
            <w:tcBorders>
              <w:top w:val="nil"/>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nil"/>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nil"/>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02"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ascii="Arial" w:hAnsi="Arial" w:eastAsia="宋体" w:cs="Arial"/>
                <w:kern w:val="0"/>
                <w:sz w:val="20"/>
                <w:szCs w:val="20"/>
              </w:rPr>
            </w:pPr>
            <w:r>
              <w:rPr>
                <w:rFonts w:ascii="Arial" w:hAnsi="Arial" w:eastAsia="宋体" w:cs="Arial"/>
                <w:kern w:val="0"/>
                <w:sz w:val="20"/>
                <w:szCs w:val="20"/>
              </w:rPr>
              <w:t>106</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邓露明</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107</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陈波</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108</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宁纳</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109</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莫晨帆</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110</w:t>
            </w:r>
          </w:p>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111</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张洁</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112</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黄小雯</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113</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李艳萍</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114</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刘乐君</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115</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蓝盼盼</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116</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黄羽祺</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117</w:t>
            </w:r>
          </w:p>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118</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吴世洪</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119</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杨兴振</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120</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徐光禄</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121</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陈禄贤</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122</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潘微</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123</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谢丹</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124</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陈梦</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987"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125</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黎香</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126</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陈燕玲</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127</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磨彩云</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128</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蒋晓欢</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129</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黄晨露</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130</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张展鹏</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131</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刘家童</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132</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唐娟</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133</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傅静诗</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134</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蓝紫英</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135</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韦送明</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136</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胥徽</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137</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韦王娟</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138</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林彤</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139</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张丹</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140</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韦菲菲</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141</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徐茂涵</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142</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黄金鑫</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143</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覃颖陶</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144</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卢颖</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145</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周贵龙</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146</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田红梅</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147</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叶虹麟</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148</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方桂敏</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149</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谭丽颖</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150</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陆楠</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151</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张桂海</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152</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廖晓霞</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153</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古丽</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154</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陆焕兰</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155</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吴志超</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156</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马雄风</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157</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黄毅</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158</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朱汝倩</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159</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黄清梅</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160</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刘映彤</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161</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黄飞</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162</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韦晓蓓</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163</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韦凤娟</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164</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谭春香</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165</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李艳菲</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166</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郭乙木</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167</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赵燕</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168</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林卓</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169</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朱立雨</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170</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韦丽敏</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171</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明小分</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172</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秦梓霖</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173</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沈彤赟</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174</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姜巧荧</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175</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覃小兰</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176</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陈洁</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177</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沈文强</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178</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黄秋燕</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179</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黎力超</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180</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黄小玲</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181</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莫菲</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182</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岑香演</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183</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谢宛彤</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184</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谢秀枝</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185</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韦均臻</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186</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黄滢</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187</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黄巧艺</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188</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黄淑萍</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女</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189</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肖康</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视觉传达设计（以公告为准）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190</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王朝彪</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191</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赵玉青</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数学（以公告为准）</w:t>
            </w:r>
          </w:p>
        </w:tc>
      </w:tr>
      <w:tr>
        <w:tblPrEx>
          <w:tblCellMar>
            <w:top w:w="0" w:type="dxa"/>
            <w:left w:w="108" w:type="dxa"/>
            <w:bottom w:w="0" w:type="dxa"/>
            <w:right w:w="108" w:type="dxa"/>
          </w:tblCellMar>
        </w:tblPrEx>
        <w:trPr>
          <w:trHeight w:val="375" w:hRule="atLeast"/>
        </w:trPr>
        <w:tc>
          <w:tcPr>
            <w:tcW w:w="568"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hint="default" w:ascii="Arial" w:hAnsi="Arial" w:eastAsia="宋体" w:cs="Arial"/>
                <w:kern w:val="0"/>
                <w:sz w:val="20"/>
                <w:szCs w:val="20"/>
                <w:lang w:val="en-US" w:eastAsia="zh-CN"/>
              </w:rPr>
            </w:pPr>
            <w:r>
              <w:rPr>
                <w:rFonts w:hint="eastAsia" w:ascii="Arial" w:hAnsi="Arial" w:eastAsia="宋体" w:cs="Arial"/>
                <w:kern w:val="0"/>
                <w:sz w:val="20"/>
                <w:szCs w:val="20"/>
                <w:lang w:val="en-US" w:eastAsia="zh-CN"/>
              </w:rPr>
              <w:t>192</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卜柄升</w:t>
            </w:r>
          </w:p>
        </w:tc>
        <w:tc>
          <w:tcPr>
            <w:tcW w:w="4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男</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中职学校</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Arial"/>
                <w:kern w:val="0"/>
                <w:sz w:val="20"/>
                <w:szCs w:val="20"/>
              </w:rPr>
            </w:pPr>
            <w:r>
              <w:rPr>
                <w:rFonts w:hint="eastAsia" w:ascii="宋体" w:hAnsi="宋体" w:eastAsia="宋体" w:cs="宋体"/>
                <w:i w:val="0"/>
                <w:iCs w:val="0"/>
                <w:color w:val="000000"/>
                <w:kern w:val="0"/>
                <w:sz w:val="20"/>
                <w:szCs w:val="20"/>
                <w:u w:val="none"/>
                <w:lang w:val="en-US" w:eastAsia="zh-CN" w:bidi="ar"/>
              </w:rPr>
              <w:t>数学（以公告为准）</w:t>
            </w:r>
          </w:p>
        </w:tc>
      </w:tr>
    </w:tbl>
    <w:p>
      <w:pPr>
        <w:widowControl/>
        <w:jc w:val="left"/>
        <w:rPr>
          <w:rFonts w:hint="default" w:ascii="宋体" w:hAnsi="宋体" w:eastAsia="宋体" w:cs="Arial"/>
          <w:kern w:val="0"/>
          <w:sz w:val="20"/>
          <w:szCs w:val="20"/>
          <w:lang w:val="en-US" w:eastAsia="zh-CN"/>
        </w:rPr>
        <w:sectPr>
          <w:pgSz w:w="11906" w:h="16838"/>
          <w:pgMar w:top="1440" w:right="1418" w:bottom="1440" w:left="1418" w:header="851" w:footer="992" w:gutter="0"/>
          <w:cols w:space="420" w:num="2"/>
          <w:docGrid w:type="linesAndChars" w:linePitch="312" w:charSpace="-2662"/>
        </w:sectPr>
      </w:pPr>
    </w:p>
    <w:p>
      <w:pPr>
        <w:spacing w:line="500" w:lineRule="exact"/>
        <w:rPr>
          <w:rFonts w:ascii="仿宋" w:hAnsi="仿宋" w:eastAsia="仿宋" w:cs="仿宋_GB2312"/>
          <w:sz w:val="32"/>
          <w:szCs w:val="32"/>
        </w:rPr>
      </w:pPr>
      <w:r>
        <w:rPr>
          <w:rFonts w:hint="eastAsia" w:ascii="仿宋" w:hAnsi="仿宋" w:eastAsia="仿宋" w:cs="仿宋_GB2312"/>
          <w:sz w:val="32"/>
          <w:szCs w:val="32"/>
        </w:rPr>
        <w:t>附件2</w:t>
      </w:r>
    </w:p>
    <w:tbl>
      <w:tblPr>
        <w:tblStyle w:val="6"/>
        <w:tblW w:w="9635" w:type="dxa"/>
        <w:tblInd w:w="93" w:type="dxa"/>
        <w:tblLayout w:type="autofit"/>
        <w:tblCellMar>
          <w:top w:w="0" w:type="dxa"/>
          <w:left w:w="108" w:type="dxa"/>
          <w:bottom w:w="0" w:type="dxa"/>
          <w:right w:w="108" w:type="dxa"/>
        </w:tblCellMar>
      </w:tblPr>
      <w:tblGrid>
        <w:gridCol w:w="910"/>
        <w:gridCol w:w="4136"/>
        <w:gridCol w:w="850"/>
        <w:gridCol w:w="3189"/>
        <w:gridCol w:w="550"/>
      </w:tblGrid>
      <w:tr>
        <w:tblPrEx>
          <w:tblCellMar>
            <w:top w:w="0" w:type="dxa"/>
            <w:left w:w="108" w:type="dxa"/>
            <w:bottom w:w="0" w:type="dxa"/>
            <w:right w:w="108" w:type="dxa"/>
          </w:tblCellMar>
        </w:tblPrEx>
        <w:trPr>
          <w:trHeight w:val="1310" w:hRule="atLeast"/>
        </w:trPr>
        <w:tc>
          <w:tcPr>
            <w:tcW w:w="9635" w:type="dxa"/>
            <w:gridSpan w:val="5"/>
            <w:tcBorders>
              <w:top w:val="nil"/>
              <w:left w:val="nil"/>
              <w:bottom w:val="nil"/>
              <w:right w:val="nil"/>
            </w:tcBorders>
            <w:shd w:val="clear" w:color="auto" w:fill="auto"/>
            <w:vAlign w:val="center"/>
          </w:tcPr>
          <w:p>
            <w:pPr>
              <w:widowControl/>
              <w:jc w:val="center"/>
              <w:rPr>
                <w:rFonts w:ascii="方正小标宋简体" w:hAnsi="宋体" w:eastAsia="方正小标宋简体" w:cs="宋体"/>
                <w:b/>
                <w:bCs/>
                <w:color w:val="000000"/>
                <w:kern w:val="0"/>
                <w:sz w:val="44"/>
                <w:szCs w:val="44"/>
              </w:rPr>
            </w:pPr>
            <w:r>
              <w:rPr>
                <w:rFonts w:hint="eastAsia" w:ascii="方正小标宋简体" w:hAnsi="宋体" w:eastAsia="方正小标宋简体" w:cs="宋体"/>
                <w:b/>
                <w:bCs/>
                <w:color w:val="000000"/>
                <w:kern w:val="0"/>
                <w:sz w:val="44"/>
                <w:szCs w:val="44"/>
              </w:rPr>
              <w:t>面试资格复审材料清单</w:t>
            </w:r>
          </w:p>
        </w:tc>
      </w:tr>
      <w:tr>
        <w:tblPrEx>
          <w:tblCellMar>
            <w:top w:w="0" w:type="dxa"/>
            <w:left w:w="108" w:type="dxa"/>
            <w:bottom w:w="0" w:type="dxa"/>
            <w:right w:w="108" w:type="dxa"/>
          </w:tblCellMar>
        </w:tblPrEx>
        <w:trPr>
          <w:gridAfter w:val="1"/>
          <w:wAfter w:w="550" w:type="dxa"/>
          <w:trHeight w:val="586" w:hRule="atLeast"/>
        </w:trPr>
        <w:tc>
          <w:tcPr>
            <w:tcW w:w="9085" w:type="dxa"/>
            <w:gridSpan w:val="4"/>
            <w:tcBorders>
              <w:top w:val="nil"/>
              <w:left w:val="nil"/>
              <w:bottom w:val="nil"/>
              <w:right w:val="nil"/>
            </w:tcBorders>
            <w:shd w:val="clear" w:color="auto" w:fill="auto"/>
            <w:vAlign w:val="center"/>
          </w:tcPr>
          <w:p>
            <w:pPr>
              <w:spacing w:afterLines="100" w:line="500" w:lineRule="exact"/>
              <w:jc w:val="center"/>
              <w:rPr>
                <w:rFonts w:ascii="方正小标宋简体" w:hAnsi="宋体" w:eastAsia="方正小标宋简体" w:cs="宋体"/>
                <w:sz w:val="44"/>
                <w:szCs w:val="44"/>
              </w:rPr>
            </w:pPr>
          </w:p>
        </w:tc>
      </w:tr>
      <w:tr>
        <w:tblPrEx>
          <w:tblCellMar>
            <w:top w:w="0" w:type="dxa"/>
            <w:left w:w="108" w:type="dxa"/>
            <w:bottom w:w="0" w:type="dxa"/>
            <w:right w:w="108" w:type="dxa"/>
          </w:tblCellMar>
        </w:tblPrEx>
        <w:trPr>
          <w:gridAfter w:val="1"/>
          <w:wAfter w:w="550" w:type="dxa"/>
          <w:trHeight w:val="607" w:hRule="atLeast"/>
        </w:trPr>
        <w:tc>
          <w:tcPr>
            <w:tcW w:w="9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序号</w:t>
            </w:r>
          </w:p>
        </w:tc>
        <w:tc>
          <w:tcPr>
            <w:tcW w:w="41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材料名称</w:t>
            </w: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份数</w:t>
            </w:r>
          </w:p>
        </w:tc>
        <w:tc>
          <w:tcPr>
            <w:tcW w:w="318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备注</w:t>
            </w:r>
          </w:p>
        </w:tc>
      </w:tr>
      <w:tr>
        <w:tblPrEx>
          <w:tblCellMar>
            <w:top w:w="0" w:type="dxa"/>
            <w:left w:w="108" w:type="dxa"/>
            <w:bottom w:w="0" w:type="dxa"/>
            <w:right w:w="108" w:type="dxa"/>
          </w:tblCellMar>
        </w:tblPrEx>
        <w:trPr>
          <w:gridAfter w:val="1"/>
          <w:wAfter w:w="550" w:type="dxa"/>
          <w:trHeight w:val="607" w:hRule="atLeast"/>
        </w:trPr>
        <w:tc>
          <w:tcPr>
            <w:tcW w:w="9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413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报名表</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318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贴1寸蓝底证件照</w:t>
            </w:r>
          </w:p>
        </w:tc>
      </w:tr>
      <w:tr>
        <w:tblPrEx>
          <w:tblCellMar>
            <w:top w:w="0" w:type="dxa"/>
            <w:left w:w="108" w:type="dxa"/>
            <w:bottom w:w="0" w:type="dxa"/>
            <w:right w:w="108" w:type="dxa"/>
          </w:tblCellMar>
        </w:tblPrEx>
        <w:trPr>
          <w:gridAfter w:val="1"/>
          <w:wAfter w:w="550" w:type="dxa"/>
          <w:trHeight w:val="607" w:hRule="atLeast"/>
        </w:trPr>
        <w:tc>
          <w:tcPr>
            <w:tcW w:w="9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2</w:t>
            </w:r>
          </w:p>
        </w:tc>
        <w:tc>
          <w:tcPr>
            <w:tcW w:w="413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身份证</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318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验原件，收复印件</w:t>
            </w:r>
          </w:p>
        </w:tc>
      </w:tr>
      <w:tr>
        <w:tblPrEx>
          <w:tblCellMar>
            <w:top w:w="0" w:type="dxa"/>
            <w:left w:w="108" w:type="dxa"/>
            <w:bottom w:w="0" w:type="dxa"/>
            <w:right w:w="108" w:type="dxa"/>
          </w:tblCellMar>
        </w:tblPrEx>
        <w:trPr>
          <w:gridAfter w:val="1"/>
          <w:wAfter w:w="550" w:type="dxa"/>
          <w:trHeight w:val="607" w:hRule="atLeast"/>
        </w:trPr>
        <w:tc>
          <w:tcPr>
            <w:tcW w:w="9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3</w:t>
            </w:r>
          </w:p>
        </w:tc>
        <w:tc>
          <w:tcPr>
            <w:tcW w:w="413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毕业证</w:t>
            </w:r>
            <w:r>
              <w:rPr>
                <w:rFonts w:hint="eastAsia" w:ascii="仿宋" w:hAnsi="仿宋" w:eastAsia="仿宋" w:cs="宋体"/>
                <w:color w:val="000000"/>
                <w:kern w:val="0"/>
                <w:sz w:val="28"/>
                <w:szCs w:val="24"/>
              </w:rPr>
              <w:t>（</w:t>
            </w:r>
            <w:r>
              <w:rPr>
                <w:rFonts w:hint="eastAsia" w:ascii="仿宋" w:hAnsi="仿宋" w:eastAsia="仿宋" w:cs="宋体"/>
                <w:color w:val="FF0000"/>
                <w:kern w:val="0"/>
                <w:sz w:val="28"/>
                <w:szCs w:val="24"/>
              </w:rPr>
              <w:t>未取得毕业证书的应届毕业生可提供</w:t>
            </w:r>
            <w:r>
              <w:rPr>
                <w:rFonts w:hint="eastAsia" w:ascii="仿宋" w:hAnsi="仿宋" w:eastAsia="仿宋" w:cs="宋体"/>
                <w:color w:val="000000"/>
                <w:kern w:val="0"/>
                <w:sz w:val="28"/>
                <w:szCs w:val="24"/>
              </w:rPr>
              <w:t>：就业推荐表/学校出具的按时毕业的证明)</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318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验原件，收复印件</w:t>
            </w:r>
          </w:p>
        </w:tc>
      </w:tr>
      <w:tr>
        <w:tblPrEx>
          <w:tblCellMar>
            <w:top w:w="0" w:type="dxa"/>
            <w:left w:w="108" w:type="dxa"/>
            <w:bottom w:w="0" w:type="dxa"/>
            <w:right w:w="108" w:type="dxa"/>
          </w:tblCellMar>
        </w:tblPrEx>
        <w:trPr>
          <w:gridAfter w:val="1"/>
          <w:wAfter w:w="550" w:type="dxa"/>
          <w:trHeight w:val="607" w:hRule="atLeast"/>
        </w:trPr>
        <w:tc>
          <w:tcPr>
            <w:tcW w:w="91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4</w:t>
            </w:r>
          </w:p>
        </w:tc>
        <w:tc>
          <w:tcPr>
            <w:tcW w:w="413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学信网毕业证查询单（</w:t>
            </w:r>
            <w:r>
              <w:rPr>
                <w:rFonts w:ascii="仿宋" w:hAnsi="仿宋" w:eastAsia="仿宋" w:cs="宋体"/>
                <w:color w:val="000000"/>
                <w:kern w:val="0"/>
                <w:sz w:val="28"/>
                <w:szCs w:val="28"/>
              </w:rPr>
              <w:t>https://www.chsi.com.cn/</w:t>
            </w:r>
            <w:r>
              <w:rPr>
                <w:rFonts w:hint="eastAsia" w:ascii="仿宋" w:hAnsi="仿宋" w:eastAsia="仿宋" w:cs="宋体"/>
                <w:color w:val="000000"/>
                <w:kern w:val="0"/>
                <w:sz w:val="28"/>
                <w:szCs w:val="28"/>
              </w:rPr>
              <w:t>）</w:t>
            </w:r>
          </w:p>
        </w:tc>
        <w:tc>
          <w:tcPr>
            <w:tcW w:w="85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318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见样表</w:t>
            </w:r>
          </w:p>
        </w:tc>
      </w:tr>
      <w:tr>
        <w:tblPrEx>
          <w:tblCellMar>
            <w:top w:w="0" w:type="dxa"/>
            <w:left w:w="108" w:type="dxa"/>
            <w:bottom w:w="0" w:type="dxa"/>
            <w:right w:w="108" w:type="dxa"/>
          </w:tblCellMar>
        </w:tblPrEx>
        <w:trPr>
          <w:gridAfter w:val="1"/>
          <w:wAfter w:w="550" w:type="dxa"/>
          <w:trHeight w:val="607" w:hRule="atLeast"/>
        </w:trPr>
        <w:tc>
          <w:tcPr>
            <w:tcW w:w="91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宋体"/>
                <w:color w:val="000000"/>
                <w:kern w:val="0"/>
                <w:sz w:val="28"/>
                <w:szCs w:val="28"/>
                <w:lang w:eastAsia="zh-CN"/>
              </w:rPr>
            </w:pPr>
            <w:r>
              <w:rPr>
                <w:rFonts w:hint="eastAsia" w:ascii="仿宋" w:hAnsi="仿宋" w:eastAsia="仿宋" w:cs="宋体"/>
                <w:color w:val="000000"/>
                <w:kern w:val="0"/>
                <w:sz w:val="28"/>
                <w:szCs w:val="28"/>
                <w:lang w:val="en-US" w:eastAsia="zh-CN"/>
              </w:rPr>
              <w:t>5</w:t>
            </w:r>
          </w:p>
        </w:tc>
        <w:tc>
          <w:tcPr>
            <w:tcW w:w="413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教师资格证</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3189" w:type="dxa"/>
            <w:tcBorders>
              <w:top w:val="nil"/>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验原件，收复印件</w:t>
            </w:r>
          </w:p>
        </w:tc>
      </w:tr>
      <w:tr>
        <w:tblPrEx>
          <w:tblCellMar>
            <w:top w:w="0" w:type="dxa"/>
            <w:left w:w="108" w:type="dxa"/>
            <w:bottom w:w="0" w:type="dxa"/>
            <w:right w:w="108" w:type="dxa"/>
          </w:tblCellMar>
        </w:tblPrEx>
        <w:trPr>
          <w:gridAfter w:val="1"/>
          <w:wAfter w:w="550" w:type="dxa"/>
          <w:trHeight w:val="607" w:hRule="atLeast"/>
        </w:trPr>
        <w:tc>
          <w:tcPr>
            <w:tcW w:w="91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宋体"/>
                <w:color w:val="000000"/>
                <w:kern w:val="0"/>
                <w:sz w:val="28"/>
                <w:szCs w:val="28"/>
                <w:lang w:eastAsia="zh-CN"/>
              </w:rPr>
            </w:pPr>
            <w:r>
              <w:rPr>
                <w:rFonts w:hint="eastAsia" w:ascii="仿宋" w:hAnsi="仿宋" w:eastAsia="仿宋" w:cs="宋体"/>
                <w:color w:val="000000"/>
                <w:kern w:val="0"/>
                <w:sz w:val="28"/>
                <w:szCs w:val="28"/>
                <w:lang w:val="en-US" w:eastAsia="zh-CN"/>
              </w:rPr>
              <w:t>6</w:t>
            </w:r>
          </w:p>
        </w:tc>
        <w:tc>
          <w:tcPr>
            <w:tcW w:w="413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普通话水平证</w:t>
            </w:r>
          </w:p>
        </w:tc>
        <w:tc>
          <w:tcPr>
            <w:tcW w:w="85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3189"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验原件，收复印件</w:t>
            </w:r>
          </w:p>
        </w:tc>
      </w:tr>
      <w:tr>
        <w:tblPrEx>
          <w:tblCellMar>
            <w:top w:w="0" w:type="dxa"/>
            <w:left w:w="108" w:type="dxa"/>
            <w:bottom w:w="0" w:type="dxa"/>
            <w:right w:w="108" w:type="dxa"/>
          </w:tblCellMar>
        </w:tblPrEx>
        <w:trPr>
          <w:gridAfter w:val="1"/>
          <w:wAfter w:w="550" w:type="dxa"/>
          <w:trHeight w:val="857" w:hRule="atLeast"/>
        </w:trPr>
        <w:tc>
          <w:tcPr>
            <w:tcW w:w="9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仿宋" w:hAnsi="仿宋" w:eastAsia="仿宋" w:cs="宋体"/>
                <w:color w:val="000000"/>
                <w:kern w:val="0"/>
                <w:sz w:val="28"/>
                <w:szCs w:val="28"/>
                <w:lang w:val="en-US" w:eastAsia="zh-CN"/>
              </w:rPr>
            </w:pPr>
            <w:r>
              <w:rPr>
                <w:rFonts w:hint="eastAsia" w:ascii="仿宋" w:hAnsi="仿宋" w:eastAsia="仿宋" w:cs="宋体"/>
                <w:color w:val="000000"/>
                <w:kern w:val="0"/>
                <w:sz w:val="28"/>
                <w:szCs w:val="28"/>
                <w:lang w:val="en-US" w:eastAsia="zh-CN"/>
              </w:rPr>
              <w:t>7</w:t>
            </w:r>
          </w:p>
        </w:tc>
        <w:tc>
          <w:tcPr>
            <w:tcW w:w="413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仿宋" w:hAnsi="仿宋" w:eastAsia="仿宋" w:cs="宋体"/>
                <w:color w:val="000000"/>
                <w:kern w:val="0"/>
                <w:sz w:val="28"/>
                <w:szCs w:val="28"/>
                <w:lang w:val="en-US" w:eastAsia="zh-CN"/>
              </w:rPr>
            </w:pPr>
            <w:r>
              <w:rPr>
                <w:rFonts w:hint="eastAsia" w:ascii="仿宋" w:hAnsi="仿宋" w:eastAsia="仿宋" w:cs="宋体"/>
                <w:color w:val="000000"/>
                <w:kern w:val="0"/>
                <w:sz w:val="28"/>
                <w:szCs w:val="28"/>
                <w:lang w:val="en-US" w:eastAsia="zh-CN"/>
              </w:rPr>
              <w:t>其他相关证明材料</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宋体"/>
                <w:color w:val="000000"/>
                <w:kern w:val="0"/>
                <w:sz w:val="28"/>
                <w:szCs w:val="28"/>
              </w:rPr>
            </w:pPr>
          </w:p>
        </w:tc>
        <w:tc>
          <w:tcPr>
            <w:tcW w:w="318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both"/>
              <w:rPr>
                <w:rFonts w:hint="eastAsia" w:ascii="仿宋" w:hAnsi="仿宋" w:eastAsia="仿宋" w:cs="宋体"/>
                <w:color w:val="000000"/>
                <w:kern w:val="0"/>
                <w:sz w:val="28"/>
                <w:szCs w:val="28"/>
                <w:lang w:val="en-US" w:eastAsia="zh-CN"/>
              </w:rPr>
            </w:pPr>
            <w:r>
              <w:rPr>
                <w:rFonts w:hint="eastAsia" w:ascii="仿宋" w:hAnsi="仿宋" w:eastAsia="仿宋" w:cs="宋体"/>
                <w:color w:val="000000"/>
                <w:kern w:val="0"/>
                <w:sz w:val="28"/>
                <w:szCs w:val="28"/>
                <w:lang w:val="en-US" w:eastAsia="zh-CN"/>
              </w:rPr>
              <w:t>证件类材料验原件，收复印件；证明材料收原件</w:t>
            </w:r>
          </w:p>
        </w:tc>
      </w:tr>
    </w:tbl>
    <w:p>
      <w:pPr>
        <w:spacing w:line="480" w:lineRule="exact"/>
        <w:rPr>
          <w:rFonts w:ascii="仿宋" w:hAnsi="仿宋" w:eastAsia="仿宋" w:cs="仿宋_GB2312"/>
          <w:color w:val="000000"/>
          <w:sz w:val="32"/>
          <w:szCs w:val="32"/>
        </w:rPr>
      </w:pPr>
    </w:p>
    <w:p>
      <w:pPr>
        <w:spacing w:line="480" w:lineRule="exact"/>
        <w:rPr>
          <w:rFonts w:ascii="仿宋" w:hAnsi="仿宋" w:eastAsia="仿宋" w:cs="仿宋_GB2312"/>
          <w:color w:val="000000"/>
          <w:sz w:val="32"/>
          <w:szCs w:val="32"/>
        </w:rPr>
      </w:pPr>
      <w:r>
        <w:rPr>
          <w:rFonts w:hint="eastAsia" w:ascii="仿宋" w:hAnsi="仿宋" w:eastAsia="仿宋" w:cs="仿宋_GB2312"/>
          <w:color w:val="000000"/>
          <w:sz w:val="32"/>
          <w:szCs w:val="32"/>
        </w:rPr>
        <w:t>说明：</w:t>
      </w:r>
    </w:p>
    <w:p>
      <w:pPr>
        <w:spacing w:line="500" w:lineRule="exact"/>
        <w:ind w:firstLine="640" w:firstLineChars="200"/>
        <w:rPr>
          <w:rFonts w:ascii="仿宋" w:hAnsi="仿宋" w:eastAsia="仿宋" w:cs="仿宋_GB2312"/>
          <w:color w:val="000000"/>
          <w:sz w:val="32"/>
          <w:szCs w:val="32"/>
        </w:rPr>
      </w:pPr>
      <w:r>
        <w:rPr>
          <w:rFonts w:hint="eastAsia" w:ascii="仿宋" w:hAnsi="仿宋" w:eastAsia="仿宋" w:cs="仿宋_GB2312"/>
          <w:color w:val="000000"/>
          <w:sz w:val="32"/>
          <w:szCs w:val="32"/>
        </w:rPr>
        <w:t>1.请考生提供以上材料,</w:t>
      </w:r>
      <w:r>
        <w:rPr>
          <w:rFonts w:hint="eastAsia" w:ascii="仿宋" w:hAnsi="仿宋" w:eastAsia="仿宋" w:cs="仿宋_GB2312"/>
          <w:b/>
          <w:color w:val="000000"/>
          <w:sz w:val="32"/>
          <w:szCs w:val="32"/>
          <w:u w:val="single"/>
        </w:rPr>
        <w:t>未列入清单的材料不要提供</w:t>
      </w:r>
      <w:r>
        <w:rPr>
          <w:rFonts w:hint="eastAsia" w:ascii="仿宋" w:hAnsi="仿宋" w:eastAsia="仿宋" w:cs="仿宋_GB2312"/>
          <w:color w:val="000000"/>
          <w:sz w:val="32"/>
          <w:szCs w:val="32"/>
        </w:rPr>
        <w:t>。</w:t>
      </w:r>
    </w:p>
    <w:p>
      <w:pPr>
        <w:spacing w:line="500" w:lineRule="exact"/>
        <w:ind w:firstLine="640" w:firstLineChars="200"/>
        <w:rPr>
          <w:rFonts w:ascii="仿宋" w:hAnsi="仿宋" w:eastAsia="仿宋" w:cs="仿宋_GB2312"/>
          <w:color w:val="000000"/>
          <w:sz w:val="32"/>
          <w:szCs w:val="32"/>
        </w:rPr>
      </w:pPr>
      <w:r>
        <w:rPr>
          <w:rFonts w:hint="eastAsia" w:ascii="仿宋" w:hAnsi="仿宋" w:eastAsia="仿宋" w:cs="仿宋_GB2312"/>
          <w:color w:val="000000"/>
          <w:sz w:val="32"/>
          <w:szCs w:val="32"/>
        </w:rPr>
        <w:t>2.请考生将以上材料按顺序排列提交。</w:t>
      </w: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样表</w:t>
      </w:r>
    </w:p>
    <w:p>
      <w:pPr>
        <w:rPr>
          <w:rFonts w:ascii="仿宋_GB2312" w:eastAsia="仿宋_GB2312"/>
          <w:sz w:val="32"/>
          <w:szCs w:val="32"/>
        </w:rPr>
      </w:pPr>
      <w:r>
        <w:rPr>
          <w:rFonts w:ascii="仿宋_GB2312" w:eastAsia="仿宋_GB2312"/>
          <w:sz w:val="32"/>
          <w:szCs w:val="32"/>
        </w:rPr>
        <w:drawing>
          <wp:inline distT="0" distB="0" distL="0" distR="0">
            <wp:extent cx="5759450" cy="7894320"/>
            <wp:effectExtent l="1905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4"/>
                    <a:srcRect/>
                    <a:stretch>
                      <a:fillRect/>
                    </a:stretch>
                  </pic:blipFill>
                  <pic:spPr>
                    <a:xfrm>
                      <a:off x="0" y="0"/>
                      <a:ext cx="5759450" cy="7894661"/>
                    </a:xfrm>
                    <a:prstGeom prst="rect">
                      <a:avLst/>
                    </a:prstGeom>
                    <a:noFill/>
                    <a:ln w="9525">
                      <a:noFill/>
                      <a:miter lim="800000"/>
                      <a:headEnd/>
                      <a:tailEnd/>
                    </a:ln>
                  </pic:spPr>
                </pic:pic>
              </a:graphicData>
            </a:graphic>
          </wp:inline>
        </w:drawing>
      </w:r>
    </w:p>
    <w:p>
      <w:pPr>
        <w:rPr>
          <w:rFonts w:hint="eastAsia"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附件3</w:t>
      </w:r>
    </w:p>
    <w:p>
      <w:pPr>
        <w:jc w:val="center"/>
        <w:rPr>
          <w:rFonts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面试资格复审委托书</w:t>
      </w:r>
    </w:p>
    <w:p>
      <w:pPr>
        <w:rPr>
          <w:sz w:val="44"/>
          <w:szCs w:val="44"/>
        </w:rPr>
      </w:pPr>
    </w:p>
    <w:p>
      <w:pPr>
        <w:spacing w:line="500" w:lineRule="exact"/>
        <w:rPr>
          <w:rFonts w:ascii="仿宋" w:hAnsi="仿宋" w:eastAsia="仿宋" w:cs="仿宋_GB2312"/>
          <w:color w:val="000000"/>
          <w:sz w:val="32"/>
          <w:szCs w:val="32"/>
        </w:rPr>
      </w:pPr>
      <w:r>
        <w:rPr>
          <w:rFonts w:ascii="仿宋" w:hAnsi="仿宋" w:eastAsia="仿宋" w:cs="仿宋_GB2312"/>
          <w:color w:val="000000"/>
          <w:sz w:val="32"/>
          <w:szCs w:val="32"/>
        </w:rPr>
        <w:t>委托人姓名：</w:t>
      </w:r>
      <w:r>
        <w:rPr>
          <w:rFonts w:hint="eastAsia" w:ascii="宋体" w:hAnsi="宋体" w:eastAsia="宋体" w:cs="宋体"/>
          <w:color w:val="000000"/>
        </w:rPr>
        <w:t> </w:t>
      </w:r>
      <w:r>
        <w:rPr>
          <w:rFonts w:hint="eastAsia" w:ascii="仿宋" w:hAnsi="仿宋" w:eastAsia="仿宋" w:cs="仿宋_GB2312"/>
          <w:color w:val="000000"/>
        </w:rPr>
        <w:t xml:space="preserve">                  </w:t>
      </w:r>
      <w:r>
        <w:rPr>
          <w:rFonts w:hint="eastAsia" w:ascii="仿宋" w:hAnsi="仿宋" w:eastAsia="仿宋" w:cs="仿宋_GB2312"/>
          <w:color w:val="000000"/>
          <w:sz w:val="32"/>
          <w:szCs w:val="32"/>
        </w:rPr>
        <w:t>联系电话：</w:t>
      </w:r>
    </w:p>
    <w:p>
      <w:pPr>
        <w:spacing w:line="500" w:lineRule="exact"/>
        <w:rPr>
          <w:rFonts w:ascii="仿宋" w:hAnsi="仿宋" w:eastAsia="仿宋" w:cs="仿宋_GB2312"/>
          <w:color w:val="000000"/>
          <w:sz w:val="32"/>
          <w:szCs w:val="32"/>
        </w:rPr>
      </w:pPr>
      <w:r>
        <w:rPr>
          <w:rFonts w:ascii="仿宋" w:hAnsi="仿宋" w:eastAsia="仿宋" w:cs="仿宋_GB2312"/>
          <w:color w:val="000000"/>
          <w:sz w:val="32"/>
          <w:szCs w:val="32"/>
        </w:rPr>
        <w:t>委托人身份证</w:t>
      </w:r>
      <w:r>
        <w:rPr>
          <w:rFonts w:hint="eastAsia" w:ascii="仿宋" w:hAnsi="仿宋" w:eastAsia="仿宋" w:cs="仿宋_GB2312"/>
          <w:color w:val="000000"/>
          <w:sz w:val="32"/>
          <w:szCs w:val="32"/>
        </w:rPr>
        <w:t>号</w:t>
      </w:r>
      <w:r>
        <w:rPr>
          <w:rFonts w:ascii="仿宋" w:hAnsi="仿宋" w:eastAsia="仿宋" w:cs="仿宋_GB2312"/>
          <w:color w:val="000000"/>
          <w:sz w:val="32"/>
          <w:szCs w:val="32"/>
        </w:rPr>
        <w:t xml:space="preserve">： </w:t>
      </w:r>
    </w:p>
    <w:p>
      <w:pPr>
        <w:spacing w:line="500" w:lineRule="exact"/>
        <w:rPr>
          <w:rFonts w:ascii="仿宋" w:hAnsi="仿宋" w:eastAsia="仿宋" w:cs="仿宋_GB2312"/>
          <w:color w:val="000000"/>
          <w:sz w:val="32"/>
          <w:szCs w:val="32"/>
        </w:rPr>
      </w:pPr>
      <w:r>
        <w:rPr>
          <w:rFonts w:hint="eastAsia" w:ascii="仿宋" w:hAnsi="仿宋" w:eastAsia="仿宋" w:cs="仿宋_GB2312"/>
          <w:color w:val="000000"/>
          <w:sz w:val="32"/>
          <w:szCs w:val="32"/>
        </w:rPr>
        <w:t>受</w:t>
      </w:r>
      <w:r>
        <w:rPr>
          <w:rFonts w:ascii="仿宋" w:hAnsi="仿宋" w:eastAsia="仿宋" w:cs="仿宋_GB2312"/>
          <w:color w:val="000000"/>
          <w:sz w:val="32"/>
          <w:szCs w:val="32"/>
        </w:rPr>
        <w:t>托人姓名：</w:t>
      </w:r>
      <w:r>
        <w:rPr>
          <w:rFonts w:hint="eastAsia" w:ascii="宋体" w:hAnsi="宋体" w:eastAsia="宋体" w:cs="宋体"/>
          <w:color w:val="000000"/>
        </w:rPr>
        <w:t> </w:t>
      </w:r>
      <w:r>
        <w:rPr>
          <w:rFonts w:hint="eastAsia" w:ascii="仿宋" w:hAnsi="仿宋" w:eastAsia="仿宋" w:cs="仿宋_GB2312"/>
          <w:color w:val="000000"/>
        </w:rPr>
        <w:t xml:space="preserve">                  </w:t>
      </w:r>
      <w:r>
        <w:rPr>
          <w:rFonts w:hint="eastAsia" w:ascii="仿宋" w:hAnsi="仿宋" w:eastAsia="仿宋" w:cs="仿宋_GB2312"/>
          <w:color w:val="000000"/>
          <w:sz w:val="32"/>
          <w:szCs w:val="32"/>
        </w:rPr>
        <w:t>联系电话：</w:t>
      </w:r>
    </w:p>
    <w:p>
      <w:pPr>
        <w:spacing w:line="500" w:lineRule="exact"/>
        <w:rPr>
          <w:rFonts w:ascii="仿宋" w:hAnsi="仿宋" w:eastAsia="仿宋" w:cs="仿宋_GB2312"/>
          <w:color w:val="000000"/>
          <w:sz w:val="32"/>
          <w:szCs w:val="32"/>
        </w:rPr>
      </w:pPr>
      <w:r>
        <w:rPr>
          <w:rFonts w:hint="eastAsia" w:ascii="仿宋" w:hAnsi="仿宋" w:eastAsia="仿宋" w:cs="仿宋_GB2312"/>
          <w:color w:val="000000"/>
          <w:sz w:val="32"/>
          <w:szCs w:val="32"/>
        </w:rPr>
        <w:t>受</w:t>
      </w:r>
      <w:r>
        <w:rPr>
          <w:rFonts w:ascii="仿宋" w:hAnsi="仿宋" w:eastAsia="仿宋" w:cs="仿宋_GB2312"/>
          <w:color w:val="000000"/>
          <w:sz w:val="32"/>
          <w:szCs w:val="32"/>
        </w:rPr>
        <w:t>托人身份证</w:t>
      </w:r>
      <w:r>
        <w:rPr>
          <w:rFonts w:hint="eastAsia" w:ascii="仿宋" w:hAnsi="仿宋" w:eastAsia="仿宋" w:cs="仿宋_GB2312"/>
          <w:color w:val="000000"/>
          <w:sz w:val="32"/>
          <w:szCs w:val="32"/>
        </w:rPr>
        <w:t>号</w:t>
      </w:r>
      <w:r>
        <w:rPr>
          <w:rFonts w:ascii="仿宋" w:hAnsi="仿宋" w:eastAsia="仿宋" w:cs="仿宋_GB2312"/>
          <w:color w:val="000000"/>
          <w:sz w:val="32"/>
          <w:szCs w:val="32"/>
        </w:rPr>
        <w:t>：</w:t>
      </w:r>
    </w:p>
    <w:p>
      <w:pPr>
        <w:spacing w:line="500" w:lineRule="exact"/>
        <w:rPr>
          <w:rFonts w:ascii="仿宋" w:hAnsi="仿宋" w:eastAsia="仿宋" w:cs="仿宋_GB2312"/>
          <w:color w:val="000000"/>
          <w:sz w:val="32"/>
          <w:szCs w:val="32"/>
        </w:rPr>
      </w:pPr>
    </w:p>
    <w:p>
      <w:pPr>
        <w:spacing w:line="500" w:lineRule="exact"/>
        <w:rPr>
          <w:rFonts w:ascii="仿宋" w:hAnsi="仿宋" w:eastAsia="仿宋" w:cs="仿宋_GB2312"/>
          <w:color w:val="000000"/>
          <w:sz w:val="32"/>
          <w:szCs w:val="32"/>
        </w:rPr>
      </w:pPr>
      <w:r>
        <w:rPr>
          <w:rFonts w:ascii="仿宋" w:hAnsi="仿宋" w:eastAsia="仿宋" w:cs="仿宋_GB2312"/>
          <w:color w:val="000000"/>
          <w:sz w:val="32"/>
          <w:szCs w:val="32"/>
        </w:rPr>
        <w:t>委托事宜：</w:t>
      </w:r>
    </w:p>
    <w:p>
      <w:pPr>
        <w:spacing w:line="500" w:lineRule="exact"/>
        <w:ind w:firstLine="640" w:firstLineChars="200"/>
        <w:rPr>
          <w:rFonts w:ascii="仿宋" w:hAnsi="仿宋" w:eastAsia="仿宋" w:cs="仿宋_GB2312"/>
          <w:color w:val="000000"/>
          <w:sz w:val="32"/>
          <w:szCs w:val="32"/>
        </w:rPr>
      </w:pPr>
      <w:r>
        <w:rPr>
          <w:rFonts w:hint="eastAsia" w:ascii="仿宋" w:hAnsi="仿宋" w:eastAsia="仿宋" w:cs="仿宋_GB2312"/>
          <w:color w:val="000000"/>
          <w:sz w:val="32"/>
          <w:szCs w:val="32"/>
        </w:rPr>
        <w:t>本人</w:t>
      </w:r>
      <w:r>
        <w:rPr>
          <w:rFonts w:ascii="仿宋" w:hAnsi="仿宋" w:eastAsia="仿宋" w:cs="仿宋_GB2312"/>
          <w:color w:val="000000"/>
          <w:sz w:val="32"/>
          <w:szCs w:val="32"/>
        </w:rPr>
        <w:t>因</w:t>
      </w:r>
      <w:r>
        <w:rPr>
          <w:rFonts w:hint="eastAsia" w:ascii="仿宋" w:hAnsi="仿宋" w:eastAsia="仿宋" w:cs="仿宋_GB2312"/>
          <w:color w:val="FF0000"/>
          <w:sz w:val="32"/>
          <w:szCs w:val="32"/>
        </w:rPr>
        <w:t>XXXXXXXXX</w:t>
      </w:r>
      <w:r>
        <w:rPr>
          <w:rFonts w:ascii="仿宋" w:hAnsi="仿宋" w:eastAsia="仿宋" w:cs="仿宋_GB2312"/>
          <w:color w:val="000000"/>
          <w:sz w:val="32"/>
          <w:szCs w:val="32"/>
        </w:rPr>
        <w:t>，不便前往</w:t>
      </w:r>
      <w:r>
        <w:rPr>
          <w:rFonts w:hint="eastAsia" w:ascii="仿宋" w:hAnsi="仿宋" w:eastAsia="仿宋" w:cs="仿宋_GB2312"/>
          <w:color w:val="000000"/>
          <w:sz w:val="32"/>
          <w:szCs w:val="32"/>
        </w:rPr>
        <w:t>上林县教育局</w:t>
      </w:r>
      <w:r>
        <w:rPr>
          <w:rFonts w:ascii="仿宋" w:hAnsi="仿宋" w:eastAsia="仿宋" w:cs="仿宋_GB2312"/>
          <w:color w:val="000000"/>
          <w:sz w:val="32"/>
          <w:szCs w:val="32"/>
        </w:rPr>
        <w:t>办理</w:t>
      </w:r>
      <w:r>
        <w:rPr>
          <w:rFonts w:hint="eastAsia" w:ascii="仿宋" w:hAnsi="仿宋" w:eastAsia="仿宋" w:cs="仿宋_GB2312"/>
          <w:color w:val="000000"/>
          <w:sz w:val="32"/>
          <w:szCs w:val="32"/>
        </w:rPr>
        <w:t>202</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年上林县特岗教师招聘面试资格复审</w:t>
      </w:r>
      <w:r>
        <w:rPr>
          <w:rFonts w:ascii="仿宋" w:hAnsi="仿宋" w:eastAsia="仿宋" w:cs="仿宋_GB2312"/>
          <w:color w:val="000000"/>
          <w:sz w:val="32"/>
          <w:szCs w:val="32"/>
        </w:rPr>
        <w:t>，特全权委托</w:t>
      </w:r>
      <w:r>
        <w:rPr>
          <w:rFonts w:hint="eastAsia" w:ascii="仿宋" w:hAnsi="仿宋" w:eastAsia="仿宋" w:cs="仿宋_GB2312"/>
          <w:color w:val="FF0000"/>
          <w:sz w:val="32"/>
          <w:szCs w:val="32"/>
        </w:rPr>
        <w:t>XXX</w:t>
      </w:r>
      <w:r>
        <w:rPr>
          <w:rFonts w:ascii="仿宋" w:hAnsi="仿宋" w:eastAsia="仿宋" w:cs="仿宋_GB2312"/>
          <w:color w:val="000000"/>
          <w:sz w:val="32"/>
          <w:szCs w:val="32"/>
        </w:rPr>
        <w:t>为我的合法代理人，代为前往办理本人</w:t>
      </w:r>
      <w:r>
        <w:rPr>
          <w:rFonts w:hint="eastAsia" w:ascii="仿宋" w:hAnsi="仿宋" w:eastAsia="仿宋" w:cs="仿宋_GB2312"/>
          <w:color w:val="000000"/>
          <w:sz w:val="32"/>
          <w:szCs w:val="32"/>
        </w:rPr>
        <w:t>相关</w:t>
      </w:r>
      <w:r>
        <w:rPr>
          <w:rFonts w:ascii="仿宋" w:hAnsi="仿宋" w:eastAsia="仿宋" w:cs="仿宋_GB2312"/>
          <w:color w:val="000000"/>
          <w:sz w:val="32"/>
          <w:szCs w:val="32"/>
        </w:rPr>
        <w:t>手续并领取相关证明文书。受托人在委托权限内签订的相关文件</w:t>
      </w:r>
      <w:r>
        <w:rPr>
          <w:rFonts w:hint="eastAsia" w:ascii="仿宋" w:hAnsi="仿宋" w:eastAsia="仿宋" w:cs="仿宋_GB2312"/>
          <w:color w:val="000000"/>
          <w:sz w:val="32"/>
          <w:szCs w:val="32"/>
        </w:rPr>
        <w:t>、材料</w:t>
      </w:r>
      <w:r>
        <w:rPr>
          <w:rFonts w:ascii="仿宋" w:hAnsi="仿宋" w:eastAsia="仿宋" w:cs="仿宋_GB2312"/>
          <w:color w:val="000000"/>
          <w:sz w:val="32"/>
          <w:szCs w:val="32"/>
        </w:rPr>
        <w:t>我均予以承认，并自愿承担一切法律责任。</w:t>
      </w:r>
    </w:p>
    <w:p>
      <w:pPr>
        <w:spacing w:line="500" w:lineRule="exact"/>
        <w:ind w:firstLine="640" w:firstLineChars="200"/>
        <w:rPr>
          <w:rFonts w:ascii="仿宋" w:hAnsi="仿宋" w:eastAsia="仿宋" w:cs="仿宋_GB2312"/>
          <w:color w:val="000000"/>
          <w:sz w:val="32"/>
          <w:szCs w:val="32"/>
        </w:rPr>
      </w:pPr>
      <w:r>
        <w:rPr>
          <w:rFonts w:ascii="仿宋" w:hAnsi="仿宋" w:eastAsia="仿宋" w:cs="仿宋_GB2312"/>
          <w:color w:val="000000"/>
          <w:sz w:val="32"/>
          <w:szCs w:val="32"/>
        </w:rPr>
        <w:t>受托人无转委托权。</w:t>
      </w:r>
    </w:p>
    <w:p>
      <w:pPr>
        <w:spacing w:line="500" w:lineRule="exact"/>
        <w:ind w:firstLine="640" w:firstLineChars="200"/>
        <w:rPr>
          <w:rFonts w:ascii="仿宋" w:hAnsi="仿宋" w:eastAsia="仿宋" w:cs="仿宋_GB2312"/>
          <w:color w:val="000000"/>
          <w:sz w:val="32"/>
          <w:szCs w:val="32"/>
        </w:rPr>
      </w:pPr>
      <w:r>
        <w:rPr>
          <w:rFonts w:ascii="仿宋" w:hAnsi="仿宋" w:eastAsia="仿宋" w:cs="仿宋_GB2312"/>
          <w:color w:val="000000"/>
          <w:sz w:val="32"/>
          <w:szCs w:val="32"/>
        </w:rPr>
        <w:t>委托期限：自签署之日起至上述事项办完为止。</w:t>
      </w:r>
    </w:p>
    <w:p>
      <w:pPr>
        <w:spacing w:line="500" w:lineRule="exact"/>
        <w:ind w:firstLine="640" w:firstLineChars="200"/>
        <w:rPr>
          <w:rFonts w:ascii="仿宋" w:hAnsi="仿宋" w:eastAsia="仿宋" w:cs="仿宋_GB2312"/>
          <w:color w:val="000000"/>
          <w:sz w:val="32"/>
          <w:szCs w:val="32"/>
        </w:rPr>
      </w:pPr>
    </w:p>
    <w:p>
      <w:pPr>
        <w:spacing w:line="500" w:lineRule="exact"/>
        <w:ind w:firstLine="640" w:firstLineChars="200"/>
        <w:rPr>
          <w:rFonts w:ascii="仿宋" w:hAnsi="仿宋" w:eastAsia="仿宋" w:cs="仿宋_GB2312"/>
          <w:color w:val="000000"/>
          <w:sz w:val="32"/>
          <w:szCs w:val="32"/>
        </w:rPr>
      </w:pPr>
    </w:p>
    <w:p>
      <w:pPr>
        <w:spacing w:line="500" w:lineRule="exact"/>
        <w:ind w:firstLine="640" w:firstLineChars="200"/>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w:t>
      </w:r>
      <w:r>
        <w:rPr>
          <w:rFonts w:ascii="仿宋" w:hAnsi="仿宋" w:eastAsia="仿宋" w:cs="仿宋_GB2312"/>
          <w:color w:val="000000"/>
          <w:sz w:val="32"/>
          <w:szCs w:val="32"/>
        </w:rPr>
        <w:t>委托人</w:t>
      </w:r>
      <w:r>
        <w:rPr>
          <w:rFonts w:hint="eastAsia" w:ascii="仿宋" w:hAnsi="仿宋" w:eastAsia="仿宋" w:cs="仿宋_GB2312"/>
          <w:color w:val="000000"/>
          <w:sz w:val="32"/>
          <w:szCs w:val="32"/>
        </w:rPr>
        <w:t>亲笔签名：</w:t>
      </w:r>
      <w:r>
        <w:rPr>
          <w:rFonts w:hint="eastAsia" w:ascii="仿宋" w:hAnsi="仿宋" w:eastAsia="仿宋" w:cs="仿宋_GB2312"/>
          <w:color w:val="FF0000"/>
          <w:sz w:val="32"/>
          <w:szCs w:val="32"/>
        </w:rPr>
        <w:t>XXX</w:t>
      </w:r>
    </w:p>
    <w:p>
      <w:pPr>
        <w:spacing w:line="500" w:lineRule="exact"/>
        <w:ind w:firstLine="640" w:firstLineChars="200"/>
        <w:rPr>
          <w:sz w:val="32"/>
          <w:szCs w:val="32"/>
        </w:rPr>
      </w:pPr>
      <w:r>
        <w:rPr>
          <w:rFonts w:hint="eastAsia" w:ascii="仿宋" w:hAnsi="仿宋" w:eastAsia="仿宋" w:cs="仿宋_GB2312"/>
          <w:color w:val="000000"/>
          <w:sz w:val="32"/>
          <w:szCs w:val="32"/>
        </w:rPr>
        <w:t xml:space="preserve">                           202</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年</w:t>
      </w:r>
      <w:r>
        <w:rPr>
          <w:rFonts w:hint="eastAsia" w:ascii="仿宋" w:hAnsi="仿宋" w:eastAsia="仿宋" w:cs="仿宋_GB2312"/>
          <w:color w:val="FF0000"/>
          <w:sz w:val="32"/>
          <w:szCs w:val="32"/>
        </w:rPr>
        <w:t>XX</w:t>
      </w:r>
      <w:r>
        <w:rPr>
          <w:rFonts w:hint="eastAsia" w:ascii="仿宋" w:hAnsi="仿宋" w:eastAsia="仿宋" w:cs="仿宋_GB2312"/>
          <w:color w:val="000000"/>
          <w:sz w:val="32"/>
          <w:szCs w:val="32"/>
        </w:rPr>
        <w:t>月</w:t>
      </w:r>
      <w:r>
        <w:rPr>
          <w:rFonts w:hint="eastAsia" w:ascii="仿宋" w:hAnsi="仿宋" w:eastAsia="仿宋" w:cs="仿宋_GB2312"/>
          <w:color w:val="FF0000"/>
          <w:sz w:val="32"/>
          <w:szCs w:val="32"/>
        </w:rPr>
        <w:t>XX</w:t>
      </w:r>
      <w:r>
        <w:rPr>
          <w:rFonts w:hint="eastAsia" w:ascii="仿宋" w:hAnsi="仿宋" w:eastAsia="仿宋" w:cs="仿宋_GB2312"/>
          <w:color w:val="000000"/>
          <w:sz w:val="32"/>
          <w:szCs w:val="32"/>
        </w:rPr>
        <w:t>日</w:t>
      </w:r>
    </w:p>
    <w:p>
      <w:pPr>
        <w:rPr>
          <w:color w:val="FF0000"/>
          <w:sz w:val="32"/>
          <w:szCs w:val="32"/>
        </w:rPr>
      </w:pPr>
    </w:p>
    <w:p>
      <w:pPr>
        <w:spacing w:line="500" w:lineRule="exact"/>
        <w:ind w:firstLine="640" w:firstLineChars="200"/>
        <w:rPr>
          <w:rFonts w:ascii="仿宋" w:hAnsi="仿宋" w:eastAsia="仿宋"/>
          <w:color w:val="FF0000"/>
          <w:sz w:val="32"/>
          <w:szCs w:val="32"/>
        </w:rPr>
      </w:pPr>
      <w:r>
        <w:rPr>
          <w:rFonts w:hint="eastAsia" w:ascii="仿宋" w:hAnsi="仿宋" w:eastAsia="仿宋"/>
          <w:color w:val="FF0000"/>
          <w:sz w:val="32"/>
          <w:szCs w:val="32"/>
        </w:rPr>
        <w:t>（本委托书交由受托人）</w:t>
      </w:r>
    </w:p>
    <w:p>
      <w:pPr>
        <w:spacing w:line="500" w:lineRule="exact"/>
        <w:ind w:firstLine="640" w:firstLineChars="200"/>
        <w:rPr>
          <w:color w:val="FF0000"/>
          <w:sz w:val="32"/>
          <w:szCs w:val="32"/>
        </w:rPr>
      </w:pPr>
    </w:p>
    <w:p>
      <w:pPr>
        <w:spacing w:line="500" w:lineRule="exact"/>
        <w:ind w:firstLine="640" w:firstLineChars="200"/>
        <w:rPr>
          <w:color w:val="FF0000"/>
          <w:sz w:val="32"/>
          <w:szCs w:val="32"/>
        </w:rPr>
      </w:pPr>
    </w:p>
    <w:p>
      <w:pPr>
        <w:spacing w:line="500" w:lineRule="exact"/>
        <w:ind w:firstLine="640" w:firstLineChars="200"/>
        <w:rPr>
          <w:color w:val="FF0000"/>
          <w:sz w:val="32"/>
          <w:szCs w:val="32"/>
        </w:rPr>
      </w:pPr>
    </w:p>
    <w:p>
      <w:pPr>
        <w:spacing w:line="500" w:lineRule="exact"/>
        <w:ind w:firstLine="640" w:firstLineChars="200"/>
        <w:rPr>
          <w:color w:val="FF0000"/>
          <w:sz w:val="32"/>
          <w:szCs w:val="32"/>
        </w:rPr>
      </w:pPr>
    </w:p>
    <w:p>
      <w:pPr>
        <w:rPr>
          <w:rFonts w:ascii="仿宋_GB2312" w:eastAsia="仿宋_GB2312"/>
          <w:sz w:val="32"/>
          <w:szCs w:val="32"/>
        </w:rPr>
      </w:pPr>
      <w:r>
        <w:rPr>
          <w:rFonts w:hint="eastAsia" w:ascii="仿宋_GB2312" w:eastAsia="仿宋_GB2312"/>
          <w:sz w:val="32"/>
          <w:szCs w:val="32"/>
        </w:rPr>
        <w:t>附件4</w:t>
      </w:r>
    </w:p>
    <w:p>
      <w:pPr>
        <w:jc w:val="center"/>
        <w:rPr>
          <w:sz w:val="44"/>
          <w:szCs w:val="44"/>
        </w:rPr>
      </w:pPr>
      <w:r>
        <w:rPr>
          <w:rFonts w:hint="eastAsia" w:ascii="方正小标宋简体" w:hAnsi="方正小标宋简体" w:eastAsia="方正小标宋简体" w:cs="方正小标宋简体"/>
          <w:bCs/>
          <w:color w:val="000000"/>
          <w:sz w:val="44"/>
          <w:szCs w:val="44"/>
        </w:rPr>
        <w:t>放弃面试复审资格声明</w:t>
      </w:r>
    </w:p>
    <w:p>
      <w:pPr>
        <w:jc w:val="center"/>
        <w:rPr>
          <w:sz w:val="44"/>
          <w:szCs w:val="44"/>
        </w:rPr>
      </w:pPr>
    </w:p>
    <w:p>
      <w:pPr>
        <w:spacing w:line="500" w:lineRule="exact"/>
        <w:ind w:firstLine="640" w:firstLineChars="200"/>
        <w:rPr>
          <w:rFonts w:ascii="仿宋" w:hAnsi="仿宋" w:eastAsia="仿宋" w:cs="仿宋_GB2312"/>
          <w:color w:val="000000"/>
          <w:sz w:val="32"/>
          <w:szCs w:val="32"/>
        </w:rPr>
      </w:pPr>
      <w:r>
        <w:rPr>
          <w:rFonts w:hint="eastAsia" w:ascii="仿宋" w:hAnsi="仿宋" w:eastAsia="仿宋" w:cs="仿宋_GB2312"/>
          <w:color w:val="000000"/>
          <w:sz w:val="32"/>
          <w:szCs w:val="32"/>
        </w:rPr>
        <w:t>本人</w:t>
      </w:r>
      <w:r>
        <w:rPr>
          <w:rFonts w:hint="eastAsia" w:ascii="仿宋" w:hAnsi="仿宋" w:eastAsia="仿宋" w:cs="仿宋_GB2312"/>
          <w:color w:val="FF0000"/>
          <w:sz w:val="32"/>
          <w:szCs w:val="32"/>
        </w:rPr>
        <w:t>XXX</w:t>
      </w:r>
      <w:r>
        <w:rPr>
          <w:rFonts w:hint="eastAsia" w:ascii="仿宋" w:hAnsi="仿宋" w:eastAsia="仿宋" w:cs="仿宋_GB2312"/>
          <w:color w:val="000000"/>
          <w:sz w:val="32"/>
          <w:szCs w:val="32"/>
        </w:rPr>
        <w:t>（身份证号</w:t>
      </w:r>
      <w:r>
        <w:rPr>
          <w:rFonts w:hint="eastAsia" w:ascii="仿宋" w:hAnsi="仿宋" w:eastAsia="仿宋" w:cs="仿宋_GB2312"/>
          <w:color w:val="FF0000"/>
          <w:sz w:val="32"/>
          <w:szCs w:val="32"/>
        </w:rPr>
        <w:t>XX</w:t>
      </w:r>
      <w:r>
        <w:rPr>
          <w:rFonts w:hint="eastAsia" w:ascii="仿宋" w:hAnsi="仿宋" w:eastAsia="仿宋" w:cs="仿宋_GB2312"/>
          <w:color w:val="000000"/>
          <w:sz w:val="32"/>
          <w:szCs w:val="32"/>
        </w:rPr>
        <w:t>），因</w:t>
      </w:r>
      <w:r>
        <w:rPr>
          <w:rFonts w:hint="eastAsia" w:ascii="仿宋" w:hAnsi="仿宋" w:eastAsia="仿宋" w:cs="仿宋_GB2312"/>
          <w:color w:val="FF0000"/>
          <w:sz w:val="32"/>
          <w:szCs w:val="32"/>
        </w:rPr>
        <w:t>XX</w:t>
      </w:r>
      <w:r>
        <w:rPr>
          <w:rFonts w:hint="eastAsia" w:ascii="仿宋" w:hAnsi="仿宋" w:eastAsia="仿宋" w:cs="仿宋_GB2312"/>
          <w:color w:val="000000"/>
          <w:sz w:val="32"/>
          <w:szCs w:val="32"/>
        </w:rPr>
        <w:t>原因，自愿放弃202</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年上林县特岗教师招聘</w:t>
      </w:r>
      <w:r>
        <w:rPr>
          <w:rFonts w:hint="eastAsia" w:ascii="仿宋" w:hAnsi="仿宋" w:eastAsia="仿宋" w:cs="仿宋_GB2312"/>
          <w:color w:val="FF0000"/>
          <w:sz w:val="32"/>
          <w:szCs w:val="32"/>
        </w:rPr>
        <w:t>XX</w:t>
      </w:r>
      <w:r>
        <w:rPr>
          <w:rFonts w:hint="eastAsia" w:ascii="仿宋" w:hAnsi="仿宋" w:eastAsia="仿宋" w:cs="仿宋_GB2312"/>
          <w:color w:val="000000"/>
          <w:sz w:val="32"/>
          <w:szCs w:val="32"/>
        </w:rPr>
        <w:t>岗位</w:t>
      </w:r>
      <w:r>
        <w:rPr>
          <w:rFonts w:hint="eastAsia" w:ascii="仿宋" w:hAnsi="仿宋" w:eastAsia="仿宋" w:cs="仿宋_GB2312"/>
          <w:color w:val="000000"/>
          <w:sz w:val="32"/>
          <w:szCs w:val="32"/>
          <w:lang w:val="en-US" w:eastAsia="zh-CN"/>
        </w:rPr>
        <w:t>资格</w:t>
      </w:r>
      <w:r>
        <w:rPr>
          <w:rFonts w:hint="eastAsia" w:ascii="仿宋" w:hAnsi="仿宋" w:eastAsia="仿宋" w:cs="仿宋_GB2312"/>
          <w:bCs/>
          <w:color w:val="000000"/>
          <w:sz w:val="32"/>
          <w:szCs w:val="32"/>
        </w:rPr>
        <w:t>复审</w:t>
      </w:r>
      <w:r>
        <w:rPr>
          <w:rFonts w:hint="eastAsia" w:ascii="仿宋" w:hAnsi="仿宋" w:eastAsia="仿宋" w:cs="仿宋_GB2312"/>
          <w:bCs/>
          <w:color w:val="000000"/>
          <w:sz w:val="32"/>
          <w:szCs w:val="32"/>
          <w:lang w:val="en-US" w:eastAsia="zh-CN"/>
        </w:rPr>
        <w:t>及面试</w:t>
      </w:r>
      <w:r>
        <w:rPr>
          <w:rFonts w:hint="eastAsia" w:ascii="仿宋" w:hAnsi="仿宋" w:eastAsia="仿宋" w:cs="仿宋_GB2312"/>
          <w:bCs/>
          <w:color w:val="000000"/>
          <w:sz w:val="32"/>
          <w:szCs w:val="32"/>
        </w:rPr>
        <w:t>资格</w:t>
      </w:r>
      <w:r>
        <w:rPr>
          <w:rFonts w:hint="eastAsia" w:ascii="仿宋" w:hAnsi="仿宋" w:eastAsia="仿宋" w:cs="仿宋_GB2312"/>
          <w:color w:val="000000"/>
          <w:sz w:val="32"/>
          <w:szCs w:val="32"/>
        </w:rPr>
        <w:t>。</w:t>
      </w:r>
    </w:p>
    <w:p>
      <w:pPr>
        <w:spacing w:line="500" w:lineRule="exact"/>
        <w:ind w:firstLine="640" w:firstLineChars="200"/>
        <w:rPr>
          <w:rFonts w:ascii="仿宋" w:hAnsi="仿宋" w:eastAsia="仿宋" w:cs="仿宋_GB2312"/>
          <w:color w:val="000000"/>
          <w:sz w:val="32"/>
          <w:szCs w:val="32"/>
        </w:rPr>
      </w:pPr>
      <w:r>
        <w:rPr>
          <w:rFonts w:hint="eastAsia" w:ascii="仿宋" w:hAnsi="仿宋" w:eastAsia="仿宋" w:cs="仿宋_GB2312"/>
          <w:color w:val="000000"/>
          <w:sz w:val="32"/>
          <w:szCs w:val="32"/>
        </w:rPr>
        <w:t>特此声明。</w:t>
      </w:r>
    </w:p>
    <w:p>
      <w:pPr>
        <w:spacing w:line="500" w:lineRule="exact"/>
        <w:ind w:firstLine="640" w:firstLineChars="200"/>
        <w:rPr>
          <w:rFonts w:ascii="仿宋" w:hAnsi="仿宋" w:eastAsia="仿宋" w:cs="仿宋_GB2312"/>
          <w:color w:val="000000"/>
          <w:sz w:val="32"/>
          <w:szCs w:val="32"/>
        </w:rPr>
      </w:pPr>
    </w:p>
    <w:p>
      <w:pPr>
        <w:spacing w:line="500" w:lineRule="exact"/>
        <w:ind w:firstLine="640" w:firstLineChars="200"/>
        <w:rPr>
          <w:rFonts w:ascii="仿宋" w:hAnsi="仿宋" w:eastAsia="仿宋" w:cs="仿宋_GB2312"/>
          <w:color w:val="000000"/>
          <w:sz w:val="32"/>
          <w:szCs w:val="32"/>
        </w:rPr>
      </w:pPr>
    </w:p>
    <w:p>
      <w:pPr>
        <w:spacing w:line="500" w:lineRule="exact"/>
        <w:ind w:firstLine="3840" w:firstLineChars="1200"/>
        <w:rPr>
          <w:rFonts w:ascii="仿宋" w:hAnsi="仿宋" w:eastAsia="仿宋" w:cs="仿宋_GB2312"/>
          <w:color w:val="000000"/>
          <w:sz w:val="32"/>
          <w:szCs w:val="32"/>
        </w:rPr>
      </w:pPr>
      <w:r>
        <w:rPr>
          <w:rFonts w:hint="eastAsia" w:ascii="仿宋" w:hAnsi="仿宋" w:eastAsia="仿宋" w:cs="仿宋_GB2312"/>
          <w:color w:val="000000"/>
          <w:sz w:val="32"/>
          <w:szCs w:val="32"/>
        </w:rPr>
        <w:t>声明人：</w:t>
      </w:r>
      <w:r>
        <w:rPr>
          <w:rFonts w:hint="eastAsia" w:ascii="仿宋" w:hAnsi="仿宋" w:eastAsia="仿宋" w:cs="仿宋_GB2312"/>
          <w:color w:val="FF0000"/>
          <w:sz w:val="32"/>
          <w:szCs w:val="32"/>
        </w:rPr>
        <w:t>（手写签名+按手印）</w:t>
      </w:r>
    </w:p>
    <w:p>
      <w:pPr>
        <w:spacing w:line="500" w:lineRule="exact"/>
        <w:ind w:firstLine="3840" w:firstLineChars="1200"/>
        <w:rPr>
          <w:rFonts w:ascii="仿宋" w:hAnsi="仿宋" w:eastAsia="仿宋" w:cs="仿宋_GB2312"/>
          <w:color w:val="000000"/>
          <w:sz w:val="32"/>
          <w:szCs w:val="32"/>
        </w:rPr>
      </w:pPr>
      <w:r>
        <w:rPr>
          <w:rFonts w:hint="eastAsia" w:ascii="仿宋" w:hAnsi="仿宋" w:eastAsia="仿宋" w:cs="仿宋_GB2312"/>
          <w:color w:val="000000"/>
          <w:sz w:val="32"/>
          <w:szCs w:val="32"/>
        </w:rPr>
        <w:t>联系电话：</w:t>
      </w:r>
      <w:r>
        <w:rPr>
          <w:rFonts w:hint="eastAsia" w:ascii="仿宋" w:hAnsi="仿宋" w:eastAsia="仿宋" w:cs="仿宋_GB2312"/>
          <w:color w:val="FF0000"/>
          <w:sz w:val="32"/>
          <w:szCs w:val="32"/>
        </w:rPr>
        <w:t xml:space="preserve"> </w:t>
      </w:r>
    </w:p>
    <w:p>
      <w:pPr>
        <w:spacing w:line="500" w:lineRule="exact"/>
        <w:ind w:firstLine="4320" w:firstLineChars="1350"/>
        <w:rPr>
          <w:rFonts w:ascii="仿宋" w:hAnsi="仿宋" w:eastAsia="仿宋" w:cs="仿宋_GB2312"/>
          <w:color w:val="000000"/>
          <w:sz w:val="32"/>
          <w:szCs w:val="32"/>
        </w:rPr>
      </w:pPr>
      <w:r>
        <w:rPr>
          <w:rFonts w:hint="eastAsia" w:ascii="仿宋" w:hAnsi="仿宋" w:eastAsia="仿宋" w:cs="仿宋_GB2312"/>
          <w:color w:val="000000"/>
          <w:sz w:val="32"/>
          <w:szCs w:val="32"/>
        </w:rPr>
        <w:t>202</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年</w:t>
      </w:r>
      <w:r>
        <w:rPr>
          <w:rFonts w:hint="eastAsia" w:ascii="仿宋" w:hAnsi="仿宋" w:eastAsia="仿宋" w:cs="仿宋_GB2312"/>
          <w:color w:val="FF0000"/>
          <w:sz w:val="32"/>
          <w:szCs w:val="32"/>
        </w:rPr>
        <w:t>XX</w:t>
      </w:r>
      <w:r>
        <w:rPr>
          <w:rFonts w:hint="eastAsia" w:ascii="仿宋" w:hAnsi="仿宋" w:eastAsia="仿宋" w:cs="仿宋_GB2312"/>
          <w:color w:val="000000"/>
          <w:sz w:val="32"/>
          <w:szCs w:val="32"/>
        </w:rPr>
        <w:t>月</w:t>
      </w:r>
      <w:r>
        <w:rPr>
          <w:rFonts w:hint="eastAsia" w:ascii="仿宋" w:hAnsi="仿宋" w:eastAsia="仿宋" w:cs="仿宋_GB2312"/>
          <w:color w:val="FF0000"/>
          <w:sz w:val="32"/>
          <w:szCs w:val="32"/>
        </w:rPr>
        <w:t>XX</w:t>
      </w:r>
      <w:r>
        <w:rPr>
          <w:rFonts w:hint="eastAsia" w:ascii="仿宋" w:hAnsi="仿宋" w:eastAsia="仿宋" w:cs="仿宋_GB2312"/>
          <w:color w:val="000000"/>
          <w:sz w:val="32"/>
          <w:szCs w:val="32"/>
        </w:rPr>
        <w:t>日</w:t>
      </w:r>
    </w:p>
    <w:p/>
    <w:p/>
    <w:p>
      <w:pPr>
        <w:spacing w:line="500" w:lineRule="exact"/>
        <w:ind w:firstLine="640" w:firstLineChars="200"/>
        <w:rPr>
          <w:rFonts w:ascii="仿宋" w:hAnsi="仿宋" w:eastAsia="仿宋"/>
          <w:color w:val="FF0000"/>
          <w:sz w:val="32"/>
          <w:szCs w:val="32"/>
        </w:rPr>
      </w:pPr>
      <w:r>
        <w:rPr>
          <w:rFonts w:hint="eastAsia" w:ascii="仿宋" w:hAnsi="仿宋" w:eastAsia="仿宋"/>
          <w:color w:val="FF0000"/>
          <w:sz w:val="32"/>
          <w:szCs w:val="32"/>
        </w:rPr>
        <w:t>（本声明请于</w:t>
      </w:r>
      <w:r>
        <w:rPr>
          <w:rFonts w:hint="eastAsia" w:ascii="仿宋" w:hAnsi="仿宋" w:eastAsia="仿宋"/>
          <w:color w:val="FF0000"/>
          <w:sz w:val="32"/>
          <w:szCs w:val="32"/>
          <w:lang w:val="en-US" w:eastAsia="zh-CN"/>
        </w:rPr>
        <w:t>6</w:t>
      </w:r>
      <w:r>
        <w:rPr>
          <w:rFonts w:hint="eastAsia" w:ascii="仿宋" w:hAnsi="仿宋" w:eastAsia="仿宋"/>
          <w:color w:val="FF0000"/>
          <w:sz w:val="32"/>
          <w:szCs w:val="32"/>
        </w:rPr>
        <w:t>月</w:t>
      </w:r>
      <w:r>
        <w:rPr>
          <w:rFonts w:hint="eastAsia" w:ascii="仿宋" w:hAnsi="仿宋" w:eastAsia="仿宋"/>
          <w:color w:val="FF0000"/>
          <w:sz w:val="32"/>
          <w:szCs w:val="32"/>
          <w:lang w:val="en-US" w:eastAsia="zh-CN"/>
        </w:rPr>
        <w:t>24</w:t>
      </w:r>
      <w:r>
        <w:rPr>
          <w:rFonts w:hint="eastAsia" w:ascii="仿宋" w:hAnsi="仿宋" w:eastAsia="仿宋"/>
          <w:color w:val="FF0000"/>
          <w:sz w:val="32"/>
          <w:szCs w:val="32"/>
        </w:rPr>
        <w:t>日前提交或寄达：</w:t>
      </w:r>
      <w:r>
        <w:rPr>
          <w:rFonts w:hint="eastAsia" w:ascii="仿宋" w:hAnsi="仿宋" w:eastAsia="仿宋" w:cs="仿宋_GB2312"/>
          <w:color w:val="FF0000"/>
          <w:sz w:val="32"/>
          <w:szCs w:val="32"/>
        </w:rPr>
        <w:t>广西南宁市上林县大丰镇林康路7号303室，收件人：</w:t>
      </w:r>
      <w:r>
        <w:rPr>
          <w:rFonts w:hint="eastAsia" w:ascii="仿宋" w:hAnsi="仿宋" w:eastAsia="仿宋" w:cs="仿宋_GB2312"/>
          <w:color w:val="FF0000"/>
          <w:sz w:val="32"/>
          <w:szCs w:val="32"/>
          <w:lang w:val="en-US" w:eastAsia="zh-CN"/>
        </w:rPr>
        <w:t>韦贤慧，</w:t>
      </w:r>
      <w:r>
        <w:rPr>
          <w:rFonts w:hint="eastAsia" w:ascii="仿宋" w:hAnsi="仿宋" w:eastAsia="仿宋" w:cs="仿宋_GB2312"/>
          <w:color w:val="FF0000"/>
          <w:sz w:val="32"/>
          <w:szCs w:val="32"/>
        </w:rPr>
        <w:t>联系电话：0771—5225760</w:t>
      </w:r>
      <w:r>
        <w:rPr>
          <w:rFonts w:hint="eastAsia" w:ascii="仿宋" w:hAnsi="仿宋" w:eastAsia="仿宋"/>
          <w:color w:val="FF0000"/>
          <w:sz w:val="32"/>
          <w:szCs w:val="32"/>
        </w:rPr>
        <w:t>）</w:t>
      </w:r>
    </w:p>
    <w:p>
      <w:pPr>
        <w:rPr>
          <w:rFonts w:ascii="仿宋_GB2312" w:eastAsia="仿宋_GB2312"/>
          <w:sz w:val="32"/>
          <w:szCs w:val="32"/>
        </w:rPr>
      </w:pPr>
    </w:p>
    <w:p>
      <w:pPr>
        <w:spacing w:line="600" w:lineRule="atLeast"/>
        <w:jc w:val="left"/>
        <w:rPr>
          <w:rFonts w:ascii="仿宋" w:hAnsi="仿宋" w:eastAsia="仿宋" w:cs="仿宋_GB2312"/>
          <w:color w:val="000000"/>
          <w:sz w:val="32"/>
          <w:szCs w:val="32"/>
        </w:rPr>
      </w:pPr>
    </w:p>
    <w:sectPr>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97"/>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74D1"/>
    <w:rsid w:val="00030DCD"/>
    <w:rsid w:val="000352A5"/>
    <w:rsid w:val="00041D5D"/>
    <w:rsid w:val="000533BB"/>
    <w:rsid w:val="00056DBF"/>
    <w:rsid w:val="001456A6"/>
    <w:rsid w:val="001459F8"/>
    <w:rsid w:val="00161D56"/>
    <w:rsid w:val="001703DF"/>
    <w:rsid w:val="00185FE9"/>
    <w:rsid w:val="001C7546"/>
    <w:rsid w:val="001E6775"/>
    <w:rsid w:val="002231AD"/>
    <w:rsid w:val="002321DA"/>
    <w:rsid w:val="002338FA"/>
    <w:rsid w:val="0028361A"/>
    <w:rsid w:val="00283887"/>
    <w:rsid w:val="00294025"/>
    <w:rsid w:val="00297331"/>
    <w:rsid w:val="002C244D"/>
    <w:rsid w:val="003116ED"/>
    <w:rsid w:val="003359AA"/>
    <w:rsid w:val="00341850"/>
    <w:rsid w:val="003477A1"/>
    <w:rsid w:val="00362251"/>
    <w:rsid w:val="00380F68"/>
    <w:rsid w:val="00391884"/>
    <w:rsid w:val="0039199E"/>
    <w:rsid w:val="004035CC"/>
    <w:rsid w:val="00407327"/>
    <w:rsid w:val="00450D7A"/>
    <w:rsid w:val="004846C3"/>
    <w:rsid w:val="004A04B9"/>
    <w:rsid w:val="004A59C6"/>
    <w:rsid w:val="004C6527"/>
    <w:rsid w:val="00512E9C"/>
    <w:rsid w:val="0053543A"/>
    <w:rsid w:val="00567E1C"/>
    <w:rsid w:val="00580BA4"/>
    <w:rsid w:val="00583AA8"/>
    <w:rsid w:val="0059593A"/>
    <w:rsid w:val="005974C3"/>
    <w:rsid w:val="005A4C9B"/>
    <w:rsid w:val="005C6688"/>
    <w:rsid w:val="005D539D"/>
    <w:rsid w:val="005F5BE7"/>
    <w:rsid w:val="0061426D"/>
    <w:rsid w:val="0062722D"/>
    <w:rsid w:val="006357C0"/>
    <w:rsid w:val="006463AE"/>
    <w:rsid w:val="00665CD0"/>
    <w:rsid w:val="006E10B6"/>
    <w:rsid w:val="006F148B"/>
    <w:rsid w:val="006F6CF8"/>
    <w:rsid w:val="00710942"/>
    <w:rsid w:val="00747A62"/>
    <w:rsid w:val="0075222C"/>
    <w:rsid w:val="00754FC9"/>
    <w:rsid w:val="00782F08"/>
    <w:rsid w:val="0079055F"/>
    <w:rsid w:val="007C2560"/>
    <w:rsid w:val="007E5379"/>
    <w:rsid w:val="0080716D"/>
    <w:rsid w:val="008151F5"/>
    <w:rsid w:val="00871BA8"/>
    <w:rsid w:val="008767A4"/>
    <w:rsid w:val="00877421"/>
    <w:rsid w:val="008807A6"/>
    <w:rsid w:val="00886A90"/>
    <w:rsid w:val="00886DA5"/>
    <w:rsid w:val="008B79D1"/>
    <w:rsid w:val="008D74D1"/>
    <w:rsid w:val="008E6E4A"/>
    <w:rsid w:val="009170E1"/>
    <w:rsid w:val="00920C3F"/>
    <w:rsid w:val="0098080C"/>
    <w:rsid w:val="0098626A"/>
    <w:rsid w:val="00986521"/>
    <w:rsid w:val="009B7ECA"/>
    <w:rsid w:val="009C237B"/>
    <w:rsid w:val="009C54D4"/>
    <w:rsid w:val="009F2294"/>
    <w:rsid w:val="00A14558"/>
    <w:rsid w:val="00A25840"/>
    <w:rsid w:val="00A44EB9"/>
    <w:rsid w:val="00A57FBC"/>
    <w:rsid w:val="00A72A0F"/>
    <w:rsid w:val="00A80255"/>
    <w:rsid w:val="00AB45FE"/>
    <w:rsid w:val="00AC44E5"/>
    <w:rsid w:val="00AC6003"/>
    <w:rsid w:val="00AC6C6F"/>
    <w:rsid w:val="00AF3C60"/>
    <w:rsid w:val="00B00B4C"/>
    <w:rsid w:val="00B734F3"/>
    <w:rsid w:val="00B83554"/>
    <w:rsid w:val="00BC379C"/>
    <w:rsid w:val="00BC77F7"/>
    <w:rsid w:val="00C670AA"/>
    <w:rsid w:val="00C83BD1"/>
    <w:rsid w:val="00C87DE6"/>
    <w:rsid w:val="00C93E8A"/>
    <w:rsid w:val="00C948FC"/>
    <w:rsid w:val="00CB0C80"/>
    <w:rsid w:val="00CB309D"/>
    <w:rsid w:val="00CE1E06"/>
    <w:rsid w:val="00CE3C81"/>
    <w:rsid w:val="00CF1165"/>
    <w:rsid w:val="00D04051"/>
    <w:rsid w:val="00D6077F"/>
    <w:rsid w:val="00D82EB2"/>
    <w:rsid w:val="00D95AE5"/>
    <w:rsid w:val="00DF5884"/>
    <w:rsid w:val="00E22E93"/>
    <w:rsid w:val="00E2303D"/>
    <w:rsid w:val="00E2623B"/>
    <w:rsid w:val="00E31326"/>
    <w:rsid w:val="00E63950"/>
    <w:rsid w:val="00EA69CF"/>
    <w:rsid w:val="00EE3900"/>
    <w:rsid w:val="00EE5196"/>
    <w:rsid w:val="00EE5CE6"/>
    <w:rsid w:val="00EF3F7B"/>
    <w:rsid w:val="00F04111"/>
    <w:rsid w:val="00F134A6"/>
    <w:rsid w:val="00F137B3"/>
    <w:rsid w:val="00F23167"/>
    <w:rsid w:val="00F50DC4"/>
    <w:rsid w:val="00F975CA"/>
    <w:rsid w:val="00FE4644"/>
    <w:rsid w:val="00FE79DA"/>
    <w:rsid w:val="033164D5"/>
    <w:rsid w:val="070C1069"/>
    <w:rsid w:val="0EDF7FEE"/>
    <w:rsid w:val="12641C37"/>
    <w:rsid w:val="1BDA6A48"/>
    <w:rsid w:val="2B0F73E4"/>
    <w:rsid w:val="2B3A71EA"/>
    <w:rsid w:val="2B6A5965"/>
    <w:rsid w:val="2FA27071"/>
    <w:rsid w:val="35962D57"/>
    <w:rsid w:val="394B0B15"/>
    <w:rsid w:val="3BE8084F"/>
    <w:rsid w:val="46227F28"/>
    <w:rsid w:val="49BA14B8"/>
    <w:rsid w:val="57574F6C"/>
    <w:rsid w:val="5BBE362C"/>
    <w:rsid w:val="66206122"/>
    <w:rsid w:val="687D6BF8"/>
    <w:rsid w:val="6A844B23"/>
    <w:rsid w:val="759743AD"/>
    <w:rsid w:val="79212CBB"/>
    <w:rsid w:val="79A87FE9"/>
    <w:rsid w:val="7CEB4DCE"/>
    <w:rsid w:val="7E5A14B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semiHidden/>
    <w:unhideWhenUsed/>
    <w:qFormat/>
    <w:uiPriority w:val="99"/>
    <w:pPr>
      <w:ind w:left="100" w:leftChars="2500"/>
    </w:pPr>
  </w:style>
  <w:style w:type="paragraph" w:styleId="3">
    <w:name w:val="Balloon Text"/>
    <w:basedOn w:val="1"/>
    <w:link w:val="24"/>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FollowedHyperlink"/>
    <w:basedOn w:val="7"/>
    <w:semiHidden/>
    <w:unhideWhenUsed/>
    <w:qFormat/>
    <w:uiPriority w:val="99"/>
    <w:rPr>
      <w:color w:val="800080"/>
      <w:u w:val="single"/>
    </w:rPr>
  </w:style>
  <w:style w:type="character" w:styleId="9">
    <w:name w:val="Hyperlink"/>
    <w:basedOn w:val="7"/>
    <w:semiHidden/>
    <w:unhideWhenUsed/>
    <w:qFormat/>
    <w:uiPriority w:val="99"/>
    <w:rPr>
      <w:color w:val="0000FF"/>
      <w:u w:val="single"/>
    </w:rPr>
  </w:style>
  <w:style w:type="paragraph" w:styleId="10">
    <w:name w:val="List Paragraph"/>
    <w:basedOn w:val="1"/>
    <w:qFormat/>
    <w:uiPriority w:val="34"/>
    <w:pPr>
      <w:ind w:firstLine="420" w:firstLineChars="200"/>
    </w:pPr>
  </w:style>
  <w:style w:type="character" w:customStyle="1" w:styleId="11">
    <w:name w:val="页眉 Char"/>
    <w:basedOn w:val="7"/>
    <w:link w:val="5"/>
    <w:qFormat/>
    <w:uiPriority w:val="99"/>
    <w:rPr>
      <w:sz w:val="18"/>
      <w:szCs w:val="18"/>
    </w:rPr>
  </w:style>
  <w:style w:type="character" w:customStyle="1" w:styleId="12">
    <w:name w:val="页脚 Char"/>
    <w:basedOn w:val="7"/>
    <w:link w:val="4"/>
    <w:qFormat/>
    <w:uiPriority w:val="99"/>
    <w:rPr>
      <w:sz w:val="18"/>
      <w:szCs w:val="18"/>
    </w:rPr>
  </w:style>
  <w:style w:type="character" w:customStyle="1" w:styleId="13">
    <w:name w:val="日期 Char"/>
    <w:basedOn w:val="7"/>
    <w:link w:val="2"/>
    <w:semiHidden/>
    <w:qFormat/>
    <w:uiPriority w:val="99"/>
  </w:style>
  <w:style w:type="paragraph" w:customStyle="1" w:styleId="14">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5">
    <w:name w:val="font6"/>
    <w:basedOn w:val="1"/>
    <w:qFormat/>
    <w:uiPriority w:val="0"/>
    <w:pPr>
      <w:widowControl/>
      <w:spacing w:before="100" w:beforeAutospacing="1" w:after="100" w:afterAutospacing="1"/>
      <w:jc w:val="left"/>
    </w:pPr>
    <w:rPr>
      <w:rFonts w:ascii="宋体" w:hAnsi="宋体" w:eastAsia="宋体" w:cs="宋体"/>
      <w:b/>
      <w:bCs/>
      <w:kern w:val="0"/>
      <w:sz w:val="20"/>
      <w:szCs w:val="20"/>
    </w:rPr>
  </w:style>
  <w:style w:type="paragraph" w:customStyle="1" w:styleId="16">
    <w:name w:val="font7"/>
    <w:basedOn w:val="1"/>
    <w:qFormat/>
    <w:uiPriority w:val="0"/>
    <w:pPr>
      <w:widowControl/>
      <w:spacing w:before="100" w:beforeAutospacing="1" w:after="100" w:afterAutospacing="1"/>
      <w:jc w:val="left"/>
    </w:pPr>
    <w:rPr>
      <w:rFonts w:ascii="Arial" w:hAnsi="Arial" w:eastAsia="宋体" w:cs="Arial"/>
      <w:b/>
      <w:bCs/>
      <w:kern w:val="0"/>
      <w:sz w:val="20"/>
      <w:szCs w:val="20"/>
    </w:rPr>
  </w:style>
  <w:style w:type="paragraph" w:customStyle="1" w:styleId="17">
    <w:name w:val="xl63"/>
    <w:basedOn w:val="1"/>
    <w:qFormat/>
    <w:uiPriority w:val="0"/>
    <w:pPr>
      <w:widowControl/>
      <w:pBdr>
        <w:top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kern w:val="0"/>
      <w:sz w:val="24"/>
      <w:szCs w:val="24"/>
    </w:rPr>
  </w:style>
  <w:style w:type="paragraph" w:customStyle="1" w:styleId="18">
    <w:name w:val="xl64"/>
    <w:basedOn w:val="1"/>
    <w:qFormat/>
    <w:uiPriority w:val="0"/>
    <w:pPr>
      <w:widowControl/>
      <w:pBdr>
        <w:top w:val="single" w:color="000000" w:sz="4" w:space="0"/>
        <w:bottom w:val="single" w:color="000000" w:sz="4" w:space="0"/>
        <w:right w:val="single" w:color="000000" w:sz="4" w:space="0"/>
      </w:pBdr>
      <w:shd w:val="clear" w:color="000000" w:fill="CCCCFF"/>
      <w:spacing w:before="100" w:beforeAutospacing="1" w:after="100" w:afterAutospacing="1"/>
      <w:jc w:val="center"/>
      <w:textAlignment w:val="center"/>
    </w:pPr>
    <w:rPr>
      <w:rFonts w:ascii="宋体" w:hAnsi="宋体" w:eastAsia="宋体" w:cs="宋体"/>
      <w:b/>
      <w:bCs/>
      <w:kern w:val="0"/>
      <w:sz w:val="24"/>
      <w:szCs w:val="24"/>
    </w:rPr>
  </w:style>
  <w:style w:type="paragraph" w:customStyle="1" w:styleId="19">
    <w:name w:val="xl65"/>
    <w:basedOn w:val="1"/>
    <w:qFormat/>
    <w:uiPriority w:val="0"/>
    <w:pPr>
      <w:widowControl/>
      <w:pBdr>
        <w:top w:val="single" w:color="000000" w:sz="4" w:space="0"/>
        <w:bottom w:val="single" w:color="000000" w:sz="4" w:space="0"/>
        <w:right w:val="single" w:color="000000" w:sz="4" w:space="0"/>
      </w:pBdr>
      <w:shd w:val="clear" w:color="000000" w:fill="CCFFFF"/>
      <w:spacing w:before="100" w:beforeAutospacing="1" w:after="100" w:afterAutospacing="1"/>
      <w:jc w:val="left"/>
    </w:pPr>
    <w:rPr>
      <w:rFonts w:ascii="宋体" w:hAnsi="宋体" w:eastAsia="宋体" w:cs="宋体"/>
      <w:kern w:val="0"/>
      <w:sz w:val="24"/>
      <w:szCs w:val="24"/>
    </w:rPr>
  </w:style>
  <w:style w:type="paragraph" w:customStyle="1" w:styleId="20">
    <w:name w:val="xl66"/>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21">
    <w:name w:val="xl67"/>
    <w:basedOn w:val="1"/>
    <w:qFormat/>
    <w:uiPriority w:val="0"/>
    <w:pPr>
      <w:widowControl/>
      <w:spacing w:before="100" w:beforeAutospacing="1" w:after="100" w:afterAutospacing="1"/>
      <w:jc w:val="center"/>
    </w:pPr>
    <w:rPr>
      <w:rFonts w:ascii="宋体" w:hAnsi="宋体" w:eastAsia="宋体" w:cs="宋体"/>
      <w:b/>
      <w:bCs/>
      <w:kern w:val="0"/>
      <w:sz w:val="24"/>
      <w:szCs w:val="24"/>
    </w:rPr>
  </w:style>
  <w:style w:type="paragraph" w:customStyle="1" w:styleId="22">
    <w:name w:val="xl68"/>
    <w:basedOn w:val="1"/>
    <w:qFormat/>
    <w:uiPriority w:val="0"/>
    <w:pPr>
      <w:widowControl/>
      <w:pBdr>
        <w:top w:val="single" w:color="000000" w:sz="4" w:space="0"/>
        <w:bottom w:val="single" w:color="000000" w:sz="4" w:space="0"/>
        <w:right w:val="single" w:color="000000" w:sz="4" w:space="0"/>
      </w:pBdr>
      <w:shd w:val="clear" w:color="000000" w:fill="CCFFFF"/>
      <w:spacing w:before="100" w:beforeAutospacing="1" w:after="100" w:afterAutospacing="1"/>
      <w:jc w:val="center"/>
    </w:pPr>
    <w:rPr>
      <w:rFonts w:ascii="宋体" w:hAnsi="宋体" w:eastAsia="宋体" w:cs="宋体"/>
      <w:kern w:val="0"/>
      <w:sz w:val="24"/>
      <w:szCs w:val="24"/>
    </w:rPr>
  </w:style>
  <w:style w:type="paragraph" w:customStyle="1" w:styleId="23">
    <w:name w:val="xl69"/>
    <w:basedOn w:val="1"/>
    <w:qFormat/>
    <w:uiPriority w:val="0"/>
    <w:pPr>
      <w:widowControl/>
      <w:pBdr>
        <w:top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宋体"/>
      <w:kern w:val="0"/>
      <w:sz w:val="24"/>
      <w:szCs w:val="24"/>
    </w:rPr>
  </w:style>
  <w:style w:type="character" w:customStyle="1" w:styleId="24">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Win10NeT.COM</Company>
  <Pages>9</Pages>
  <Words>706</Words>
  <Characters>4028</Characters>
  <Lines>33</Lines>
  <Paragraphs>9</Paragraphs>
  <TotalTime>18</TotalTime>
  <ScaleCrop>false</ScaleCrop>
  <LinksUpToDate>false</LinksUpToDate>
  <CharactersWithSpaces>4725</CharactersWithSpaces>
  <Application>WPS Office_11.8.2.12011_F1E327BC-269C-435d-A152-05C5408002CA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2021-06-11T08:21:00Z</dcterms:created>
  <dc:creator>Administrator</dc:creator>
  <cp:lastModifiedBy>人事股</cp:lastModifiedBy>
  <cp:lastPrinted>2024-06-17T03:33:00Z</cp:lastPrinted>
  <dcterms:modified xsi:type="dcterms:W3CDTF">2024-06-19T03:03:18Z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2052-11.8.2.12011</vt:lpwstr>
  </property>
  <property fmtid="{D5CDD505-2E9C-101B-9397-08002B2CF9AE}" pid="3" name="ICV">
    <vt:lpwstr>13A131D95629440FB7ED52B8A16C66DA</vt:lpwstr>
  </property>
</Properties>
</file>