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03" w:after="0" w:line="219" w:lineRule="auto"/>
        <w:jc w:val="left"/>
        <w:textAlignment w:val="baseline"/>
        <w:rPr>
          <w:rFonts w:hint="default" w:ascii="宋体" w:hAnsi="宋体" w:eastAsia="宋体" w:cs="宋体"/>
          <w:b/>
          <w:bCs/>
          <w:snapToGrid w:val="0"/>
          <w:color w:val="000000"/>
          <w:spacing w:val="-4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附件1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03" w:after="0" w:line="219" w:lineRule="auto"/>
        <w:ind w:left="2956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4"/>
          <w:kern w:val="0"/>
          <w:sz w:val="43"/>
          <w:szCs w:val="43"/>
          <w:lang w:eastAsia="en-US"/>
        </w:rPr>
        <w:t>资格复审情况表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29" w:after="0" w:line="208" w:lineRule="auto"/>
        <w:ind w:left="13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4"/>
          <w:szCs w:val="34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7"/>
          <w:kern w:val="0"/>
          <w:sz w:val="34"/>
          <w:szCs w:val="34"/>
          <w:lang w:eastAsia="en-US"/>
        </w:rPr>
        <w:t>招聘单位(盖章):</w:t>
      </w:r>
    </w:p>
    <w:tbl>
      <w:tblPr>
        <w:tblStyle w:val="4"/>
        <w:tblW w:w="8658" w:type="dxa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392"/>
        <w:gridCol w:w="996"/>
        <w:gridCol w:w="1961"/>
        <w:gridCol w:w="991"/>
        <w:gridCol w:w="22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8" w:line="320" w:lineRule="exact"/>
              <w:ind w:left="75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0"/>
                <w:kern w:val="0"/>
                <w:sz w:val="24"/>
                <w:szCs w:val="24"/>
                <w:lang w:val="en-US" w:eastAsia="en-US" w:bidi="ar-SA"/>
              </w:rPr>
              <w:t>姓名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7" w:line="320" w:lineRule="exact"/>
              <w:ind w:left="9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position w:val="13"/>
                <w:sz w:val="24"/>
                <w:szCs w:val="24"/>
                <w:lang w:val="en-US" w:eastAsia="en-US" w:bidi="ar-SA"/>
              </w:rPr>
              <w:t>身份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6"/>
                <w:kern w:val="0"/>
                <w:position w:val="13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>证号</w:t>
            </w:r>
          </w:p>
        </w:tc>
        <w:tc>
          <w:tcPr>
            <w:tcW w:w="19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7" w:line="320" w:lineRule="exact"/>
              <w:ind w:left="96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position w:val="15"/>
                <w:sz w:val="24"/>
                <w:szCs w:val="24"/>
                <w:lang w:val="en-US" w:eastAsia="en-US" w:bidi="ar-SA"/>
              </w:rPr>
              <w:t>准考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6"/>
                <w:kern w:val="0"/>
                <w:position w:val="15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>证号</w:t>
            </w:r>
          </w:p>
        </w:tc>
        <w:tc>
          <w:tcPr>
            <w:tcW w:w="22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320" w:lineRule="exact"/>
              <w:ind w:left="75" w:right="72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岗位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名称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320" w:lineRule="exact"/>
              <w:ind w:left="93" w:right="8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岗位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>类型</w:t>
            </w:r>
          </w:p>
        </w:tc>
        <w:tc>
          <w:tcPr>
            <w:tcW w:w="1961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320" w:lineRule="exact"/>
              <w:ind w:left="3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>口管理岗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9" w:line="320" w:lineRule="exact"/>
              <w:ind w:left="3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口专业技术岗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5" w:line="320" w:lineRule="exact"/>
              <w:ind w:left="96" w:right="86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岗位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代码</w:t>
            </w:r>
          </w:p>
        </w:tc>
        <w:tc>
          <w:tcPr>
            <w:tcW w:w="22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1110" w:type="dxa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7" w:line="320" w:lineRule="exact"/>
              <w:ind w:left="75" w:right="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岗位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条件</w:t>
            </w: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10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4" w:line="320" w:lineRule="exact"/>
              <w:ind w:left="75" w:right="4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应聘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1"/>
                <w:kern w:val="0"/>
                <w:sz w:val="24"/>
                <w:szCs w:val="24"/>
                <w:lang w:val="en-US" w:eastAsia="en-US" w:bidi="ar-SA"/>
              </w:rPr>
              <w:t>人员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提供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审查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资料</w:t>
            </w: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6" w:line="320" w:lineRule="exact"/>
              <w:ind w:left="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1.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1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320" w:lineRule="exact"/>
              <w:ind w:left="1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2.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1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9" w:line="320" w:lineRule="exact"/>
              <w:ind w:left="1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3.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10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2" w:line="320" w:lineRule="exact"/>
              <w:ind w:left="1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110" w:type="dxa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7" w:line="320" w:lineRule="exact"/>
              <w:ind w:left="75" w:right="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审查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情况</w:t>
            </w: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2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110" w:type="dxa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0" w:line="320" w:lineRule="exact"/>
              <w:ind w:left="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1"/>
                <w:kern w:val="0"/>
                <w:position w:val="14"/>
                <w:sz w:val="24"/>
                <w:szCs w:val="24"/>
                <w:lang w:val="en-US" w:eastAsia="en-US" w:bidi="ar-SA"/>
              </w:rPr>
              <w:t>是否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通过</w:t>
            </w: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0" w:line="320" w:lineRule="exact"/>
              <w:ind w:left="171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7" w:line="320" w:lineRule="exact"/>
              <w:ind w:left="56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8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2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110" w:type="dxa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1" w:line="320" w:lineRule="exact"/>
              <w:ind w:left="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position w:val="11"/>
                <w:sz w:val="24"/>
                <w:szCs w:val="24"/>
                <w:lang w:val="en-US" w:eastAsia="en-US" w:bidi="ar-SA"/>
              </w:rPr>
              <w:t>复审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情况</w:t>
            </w: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320" w:lineRule="exact"/>
              <w:ind w:left="171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复审人签名：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7" w:line="320" w:lineRule="exact"/>
              <w:ind w:left="561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8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2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110" w:type="dxa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0" w:line="320" w:lineRule="exact"/>
              <w:ind w:left="75" w:right="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审查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意见</w:t>
            </w: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1" w:line="320" w:lineRule="exact"/>
              <w:ind w:left="16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分管领导签名：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320" w:lineRule="exact"/>
              <w:ind w:left="56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8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2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110" w:type="dxa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3" w:line="320" w:lineRule="exact"/>
              <w:ind w:left="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position w:val="11"/>
                <w:sz w:val="24"/>
                <w:szCs w:val="24"/>
                <w:lang w:val="en-US" w:eastAsia="en-US" w:bidi="ar-SA"/>
              </w:rPr>
              <w:t>确认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>结果</w:t>
            </w:r>
          </w:p>
        </w:tc>
        <w:tc>
          <w:tcPr>
            <w:tcW w:w="754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320" w:lineRule="exact"/>
              <w:ind w:left="17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应聘人员签名：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6" w:line="320" w:lineRule="exact"/>
              <w:ind w:left="561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8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2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320" w:lineRule="exact"/>
        <w:rPr>
          <w:rFonts w:ascii="方正小标宋简体" w:hAnsi="宋体" w:eastAsia="方正小标宋简体" w:cs="宋体"/>
          <w:kern w:val="0"/>
          <w:sz w:val="32"/>
          <w:szCs w:val="32"/>
        </w:rPr>
      </w:pPr>
      <w:r>
        <w:rPr>
          <w:rFonts w:ascii="Calibri" w:hAnsi="Calibri" w:eastAsia="宋体" w:cs="Times New Roman"/>
        </w:rPr>
        <w:br w:type="page"/>
      </w:r>
      <w:r>
        <w:rPr>
          <w:rFonts w:hint="eastAsia" w:ascii="仿宋_GB2312" w:hAnsi="宋体" w:eastAsia="仿宋_GB2312" w:cs="仿宋_GB2312"/>
          <w:color w:val="161616"/>
          <w:kern w:val="0"/>
          <w:sz w:val="24"/>
          <w:lang w:bidi="ar"/>
        </w:rPr>
        <w:t xml:space="preserve">    </w:t>
      </w:r>
      <w:r>
        <w:rPr>
          <w:rFonts w:hint="eastAsia" w:ascii="仿宋_GB2312" w:hAnsi="宋体" w:eastAsia="仿宋_GB2312" w:cs="仿宋_GB2312"/>
          <w:color w:val="161616"/>
          <w:kern w:val="0"/>
          <w:sz w:val="24"/>
          <w:lang w:val="en-US" w:eastAsia="zh-CN" w:bidi="ar"/>
        </w:rPr>
        <w:t>附件2</w:t>
      </w:r>
      <w:r>
        <w:rPr>
          <w:rFonts w:hint="eastAsia" w:ascii="仿宋_GB2312" w:hAnsi="宋体" w:eastAsia="仿宋_GB2312" w:cs="仿宋_GB2312"/>
          <w:color w:val="161616"/>
          <w:kern w:val="0"/>
          <w:sz w:val="24"/>
          <w:lang w:bidi="ar"/>
        </w:rPr>
        <w:t xml:space="preserve">                                              </w:t>
      </w:r>
    </w:p>
    <w:p>
      <w:pPr>
        <w:autoSpaceDE w:val="0"/>
        <w:autoSpaceDN w:val="0"/>
        <w:spacing w:after="0"/>
        <w:jc w:val="left"/>
        <w:rPr>
          <w:rFonts w:ascii="仿宋_GB2312" w:hAnsi="Calibri" w:eastAsia="仿宋_GB2312" w:cs="仿宋_GB2312"/>
          <w:sz w:val="28"/>
          <w:szCs w:val="28"/>
        </w:rPr>
      </w:pPr>
    </w:p>
    <w:p>
      <w:pPr>
        <w:spacing w:after="0" w:line="560" w:lineRule="exact"/>
        <w:jc w:val="center"/>
        <w:rPr>
          <w:rFonts w:ascii="方正小标宋简体" w:hAnsi="宋体" w:eastAsia="方正小标宋简体" w:cs="黑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按时取得教师资格证承诺书</w:t>
      </w:r>
    </w:p>
    <w:p>
      <w:pPr>
        <w:spacing w:after="0" w:line="600" w:lineRule="exac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600" w:lineRule="exact"/>
        <w:ind w:firstLine="640" w:firstLineChars="200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本人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，现郑重承诺：将于2023年8月31日前取得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（学科）教师资格证书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，如到期无法兑现承诺，本人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愿意放弃聘用资格。</w:t>
      </w:r>
    </w:p>
    <w:p>
      <w:pPr>
        <w:spacing w:after="0" w:line="600" w:lineRule="exac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600" w:lineRule="exac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 xml:space="preserve">              </w:t>
      </w:r>
    </w:p>
    <w:p>
      <w:pPr>
        <w:spacing w:after="0" w:line="600" w:lineRule="exact"/>
        <w:ind w:firstLine="420" w:firstLineChars="200"/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</w:pPr>
      <w:r>
        <w:rPr>
          <w:rFonts w:hint="eastAsia" w:ascii="Calibri" w:hAnsi="Calibri" w:eastAsia="宋体" w:cs="Times New Roman"/>
        </w:rPr>
        <w:t xml:space="preserve">    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 xml:space="preserve">                     承诺人：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    </w:t>
      </w:r>
    </w:p>
    <w:p>
      <w:pPr>
        <w:spacing w:after="0" w:line="600" w:lineRule="exact"/>
        <w:ind w:firstLine="4480" w:firstLineChars="1400"/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身份证：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   </w:t>
      </w:r>
    </w:p>
    <w:p>
      <w:pPr>
        <w:spacing w:after="0" w:line="600" w:lineRule="exact"/>
        <w:ind w:firstLine="4480" w:firstLineChars="1400"/>
        <w:rPr>
          <w:rFonts w:hint="eastAsia" w:ascii="仿宋_GB2312" w:hAnsi="华文仿宋" w:eastAsia="仿宋_GB2312" w:cs="仿宋_GB2312"/>
          <w:sz w:val="32"/>
          <w:szCs w:val="32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时  间：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年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月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日</w:t>
      </w:r>
    </w:p>
    <w:p>
      <w:pPr>
        <w:spacing w:after="0" w:line="600" w:lineRule="exact"/>
        <w:ind w:firstLine="640" w:firstLineChars="200"/>
        <w:rPr>
          <w:rFonts w:hint="eastAsia" w:ascii="仿宋_GB2312" w:hAnsi="华文仿宋" w:eastAsia="仿宋_GB2312" w:cs="仿宋_GB2312"/>
          <w:sz w:val="32"/>
          <w:szCs w:val="32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/>
        <w:rPr>
          <w:rFonts w:ascii="仿宋_GB2312" w:hAnsi="Calibri" w:eastAsia="仿宋_GB2312" w:cs="仿宋_GB2312"/>
          <w:sz w:val="30"/>
          <w:szCs w:val="30"/>
        </w:rPr>
      </w:pPr>
      <w:r>
        <w:rPr>
          <w:rFonts w:hint="eastAsia" w:ascii="仿宋_GB2312" w:hAnsi="Times New Roman" w:eastAsia="仿宋_GB2312" w:cs="仿宋_GB2312"/>
          <w:sz w:val="30"/>
          <w:szCs w:val="30"/>
          <w:lang w:bidi="ar"/>
        </w:rPr>
        <w:t xml:space="preserve"> </w:t>
      </w:r>
    </w:p>
    <w:p>
      <w:pPr>
        <w:spacing w:after="0" w:line="500" w:lineRule="exact"/>
        <w:jc w:val="left"/>
        <w:rPr>
          <w:rFonts w:ascii="仿宋_GB2312" w:hAnsi="Calibri" w:eastAsia="仿宋_GB2312" w:cs="仿宋_GB2312"/>
          <w:sz w:val="28"/>
          <w:szCs w:val="28"/>
        </w:rPr>
      </w:pPr>
      <w:bookmarkStart w:id="0" w:name="OLE_LINK2"/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附件3</w:t>
      </w:r>
    </w:p>
    <w:p>
      <w:pPr>
        <w:spacing w:after="0" w:line="560" w:lineRule="exact"/>
        <w:jc w:val="center"/>
        <w:rPr>
          <w:rFonts w:ascii="方正小标宋简体" w:hAnsi="宋体" w:eastAsia="方正小标宋简体" w:cs="黑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诚信报考承诺书</w:t>
      </w:r>
    </w:p>
    <w:p>
      <w:pPr>
        <w:spacing w:after="0" w:line="600" w:lineRule="exact"/>
        <w:rPr>
          <w:rFonts w:hint="eastAsia"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600" w:lineRule="exact"/>
        <w:ind w:firstLine="640" w:firstLineChars="200"/>
        <w:rPr>
          <w:rFonts w:hint="eastAsia" w:ascii="仿宋_GB2312" w:hAnsi="华文仿宋" w:eastAsia="仿宋_GB2312" w:cs="仿宋_GB2312"/>
          <w:sz w:val="32"/>
          <w:szCs w:val="32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一、本人已仔细阅读招考公告、招录计划和岗位条件等信息，理解且认可其内容，遵守考试纪律，服从考试安排，并将按规定完成相关程序。</w:t>
      </w:r>
    </w:p>
    <w:p>
      <w:pPr>
        <w:spacing w:after="0" w:line="600" w:lineRule="exact"/>
        <w:ind w:firstLine="640" w:firstLineChars="200"/>
        <w:rPr>
          <w:rFonts w:hint="eastAsia" w:ascii="仿宋_GB2312" w:hAnsi="华文仿宋" w:eastAsia="仿宋_GB2312" w:cs="仿宋_GB2312"/>
          <w:sz w:val="32"/>
          <w:szCs w:val="32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二、本人所提供的信息和相关材料真实有效（含身份信息、学历学位材料、工作经历材料、同意报考证明等其他相关的信息和材料），不存在弄虚作假的行为。</w:t>
      </w:r>
    </w:p>
    <w:p>
      <w:pPr>
        <w:spacing w:after="0" w:line="600" w:lineRule="exact"/>
        <w:ind w:firstLine="640" w:firstLineChars="200"/>
        <w:rPr>
          <w:rFonts w:hint="eastAsia" w:ascii="仿宋_GB2312" w:hAnsi="华文仿宋" w:eastAsia="仿宋_GB2312" w:cs="仿宋_GB2312"/>
          <w:sz w:val="32"/>
          <w:szCs w:val="32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三、本人承诺符合本次考试报名条件，遵守考试报考的有关要求，保证填报、提交的信息和材料真实有效；如本人通过考试，但不符合报考条件；本人愿意接受取消聘用资格的处理。</w:t>
      </w:r>
    </w:p>
    <w:p>
      <w:pPr>
        <w:spacing w:after="0" w:line="600" w:lineRule="exact"/>
        <w:ind w:firstLine="640" w:firstLineChars="200"/>
        <w:rPr>
          <w:rFonts w:hint="eastAsia" w:ascii="仿宋_GB2312" w:hAnsi="华文仿宋" w:eastAsia="仿宋_GB2312" w:cs="仿宋_GB2312"/>
          <w:sz w:val="32"/>
          <w:szCs w:val="32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600" w:lineRule="exact"/>
        <w:ind w:firstLine="4160" w:firstLineChars="1300"/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承诺人：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   </w:t>
      </w:r>
    </w:p>
    <w:p>
      <w:pPr>
        <w:spacing w:after="0" w:line="600" w:lineRule="exact"/>
        <w:ind w:firstLine="4160" w:firstLineChars="1300"/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身份证：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   </w:t>
      </w:r>
    </w:p>
    <w:p>
      <w:pPr>
        <w:spacing w:after="0" w:line="600" w:lineRule="exact"/>
        <w:ind w:firstLine="4160" w:firstLineChars="1300"/>
        <w:rPr>
          <w:rFonts w:hint="eastAsia" w:ascii="仿宋_GB2312" w:hAnsi="华文仿宋" w:eastAsia="仿宋_GB2312" w:cs="仿宋_GB2312"/>
          <w:sz w:val="32"/>
          <w:szCs w:val="32"/>
          <w:lang w:bidi="ar"/>
        </w:rPr>
      </w:pP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时  间：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年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月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_GB2312" w:hAnsi="华文仿宋" w:eastAsia="仿宋_GB2312" w:cs="仿宋_GB2312"/>
          <w:sz w:val="32"/>
          <w:szCs w:val="32"/>
          <w:lang w:bidi="ar"/>
        </w:rPr>
        <w:t>日</w:t>
      </w:r>
    </w:p>
    <w:bookmarkEnd w:id="0"/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t xml:space="preserve"> </w:t>
      </w:r>
    </w:p>
    <w:p>
      <w:pPr>
        <w:spacing w:after="0" w:line="560" w:lineRule="exact"/>
        <w:ind w:firstLine="4000" w:firstLineChars="125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560" w:lineRule="exact"/>
        <w:ind w:firstLine="4000" w:firstLineChars="125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560" w:lineRule="exact"/>
        <w:ind w:firstLine="4000" w:firstLineChars="125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560" w:lineRule="exact"/>
        <w:ind w:firstLine="4000" w:firstLineChars="125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560" w:lineRule="exact"/>
        <w:ind w:firstLine="4000" w:firstLineChars="125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560" w:lineRule="exact"/>
        <w:ind w:firstLine="4000" w:firstLineChars="125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560" w:lineRule="exact"/>
        <w:ind w:firstLine="4000" w:firstLineChars="125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bidi="ar"/>
        </w:rPr>
        <w:t xml:space="preserve"> </w:t>
      </w:r>
    </w:p>
    <w:p>
      <w:pPr>
        <w:spacing w:after="0" w:line="500" w:lineRule="exact"/>
        <w:jc w:val="left"/>
        <w:rPr>
          <w:rFonts w:ascii="仿宋_GB2312" w:hAnsi="Calibri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sz w:val="28"/>
          <w:szCs w:val="28"/>
          <w:lang w:bidi="ar"/>
        </w:rPr>
        <w:t>附件4</w:t>
      </w:r>
    </w:p>
    <w:p>
      <w:pPr>
        <w:spacing w:after="0" w:line="560" w:lineRule="exact"/>
        <w:jc w:val="center"/>
        <w:rPr>
          <w:rFonts w:ascii="方正小标宋简体" w:hAnsi="宋体" w:eastAsia="方正小标宋简体" w:cs="黑体"/>
          <w:bCs/>
          <w:sz w:val="44"/>
          <w:szCs w:val="44"/>
        </w:rPr>
      </w:pPr>
      <w:r>
        <w:rPr>
          <w:rFonts w:hint="eastAsia" w:ascii="方正小标宋简体" w:hAnsi="宋体" w:eastAsia="方正小标宋简体" w:cs="黑体"/>
          <w:bCs/>
          <w:sz w:val="44"/>
          <w:szCs w:val="44"/>
          <w:lang w:bidi="ar"/>
        </w:rPr>
        <w:t xml:space="preserve"> </w:t>
      </w:r>
    </w:p>
    <w:p>
      <w:pPr>
        <w:spacing w:after="0" w:line="560" w:lineRule="exact"/>
        <w:jc w:val="center"/>
        <w:rPr>
          <w:rFonts w:ascii="方正小标宋简体" w:hAnsi="宋体" w:eastAsia="方正小标宋简体" w:cs="黑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同时具有递补承诺书</w:t>
      </w:r>
    </w:p>
    <w:p>
      <w:pPr>
        <w:spacing w:before="156" w:beforeLines="50" w:after="0" w:line="60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本人在202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年江西省中小学教师（特岗教师）招聘考试中，报考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岗位，同时具有递补 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岗位和 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岗位的资格，现本人选择递补入闱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岗位，放弃</w:t>
      </w:r>
      <w:r>
        <w:rPr>
          <w:rFonts w:hint="eastAsia" w:ascii="仿宋_GB2312" w:hAnsi="华文仿宋" w:eastAsia="仿宋_GB2312" w:cs="仿宋_GB2312"/>
          <w:sz w:val="32"/>
          <w:szCs w:val="32"/>
          <w:u w:val="single"/>
          <w:lang w:bidi="ar"/>
        </w:rPr>
        <w:t xml:space="preserve"> 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岗位的递补资格。</w:t>
      </w:r>
    </w:p>
    <w:p>
      <w:pPr>
        <w:spacing w:after="0" w:line="60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spacing w:after="0" w:line="60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spacing w:after="0" w:line="600" w:lineRule="exact"/>
        <w:ind w:firstLine="5280" w:firstLineChars="1650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spacing w:after="0" w:line="600" w:lineRule="exact"/>
        <w:ind w:firstLine="5280" w:firstLineChars="1650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spacing w:after="0" w:line="600" w:lineRule="exact"/>
        <w:ind w:left="4620" w:leftChars="2200"/>
        <w:rPr>
          <w:rFonts w:ascii="仿宋_GB2312" w:hAnsi="宋体" w:eastAsia="仿宋_GB2312" w:cs="仿宋_GB2312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承诺人：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u w:val="single"/>
          <w:lang w:bidi="ar"/>
        </w:rPr>
        <w:t xml:space="preserve">               </w:t>
      </w:r>
    </w:p>
    <w:p>
      <w:pPr>
        <w:spacing w:after="0" w:line="600" w:lineRule="exact"/>
        <w:ind w:left="4620" w:leftChars="2200"/>
        <w:rPr>
          <w:rFonts w:ascii="仿宋_GB2312" w:hAnsi="宋体" w:eastAsia="仿宋_GB2312" w:cs="仿宋_GB2312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身份证：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u w:val="single"/>
          <w:lang w:bidi="ar"/>
        </w:rPr>
        <w:t xml:space="preserve">                </w:t>
      </w:r>
    </w:p>
    <w:p>
      <w:pPr>
        <w:spacing w:after="0" w:line="600" w:lineRule="exact"/>
        <w:ind w:left="4620" w:leftChars="2200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时  间：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u w:val="single"/>
          <w:lang w:bidi="ar"/>
        </w:rPr>
        <w:t xml:space="preserve"> 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bidi="ar"/>
        </w:rPr>
        <w:t>日</w:t>
      </w:r>
    </w:p>
    <w:p>
      <w:pP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bidi="ar"/>
        </w:rPr>
        <w:br w:type="page"/>
      </w:r>
    </w:p>
    <w:p>
      <w:pPr>
        <w:spacing w:after="0" w:line="600" w:lineRule="exact"/>
        <w:jc w:val="both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lang w:val="en-US" w:eastAsia="zh-CN" w:bidi="ar"/>
        </w:rPr>
        <w:t>附件5</w:t>
      </w:r>
    </w:p>
    <w:p>
      <w:pPr>
        <w:spacing w:after="0" w:line="560" w:lineRule="exact"/>
        <w:jc w:val="center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 w:bidi="ar"/>
        </w:rPr>
        <w:t>实践操作说明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一、中餐烹饪岗位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（一）实操地点：大余县职业中专烹饪实训室。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（二）实操内容：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1.创意热菜：考试时长60分钟。满分30分。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2.组合雕刻：考试时长90分钟。满分40分。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3.创意冷拼：考试时长30分钟。满分30分。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（三）评分办法：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1.三个作品的操作时间可以套用。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操作规范，流程合理，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投料准确，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按时完成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运刀基本功扎实，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刀工精湛，刀法运用合理，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原料处理准确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，动作娴熟。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火候基本功扎实，烹法恰当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5.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调味基本功扎实，口味准确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6.创意热菜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作品考察创新程度、独特性与创意理念的体现；要求味道鲜美，口感丰富。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作品造型美观，主题突出，构思完整，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形状逼真，美观大方。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8.用具、餐具、器皿干净卫生;操作现场干净、整洁、有序,个人卫生符合要求。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（四）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设备参数及调料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:现场配备天然气双头灶，不锈钢盆，油缸，白色圆盘，砧板，食用油，基础调味品。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（五）其他要求：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1.考试所用原料现场统一提供；工衣工帽、特殊调味品自带，刀具自备。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2.严格遵守操作规程，安全、文明操作。如因操作不当导致的安全事故或设备损坏，由考生自行承担。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二、新能源汽车制造与检测岗位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（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一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实操地点：大余县职业中专汽修实训室。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实操内容：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新能源汽车故障诊断：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对新能源汽车舒适系统，整车高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低压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控制系统，高压互锁，整车通讯系统及充电系统进行故障诊断与排除。考试时长50分钟。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充电桩装配与调试：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对充电桩进行装配及调试，装配完成后进行调试，对充电桩调试完成后，进行充电桩的故障诊断与排除。考试时长45分钟。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（三）评分办法：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新能源汽车故障诊断：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满分100分，其中：故障诊断流程25分，故障诊断75分（设置5个故障点，成功排除一个得15分，如未排除则不得分）。以50%的比例计入实操成绩。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2.充电桩装配与调试：装配占分40分，调试占分40分，故障诊断占分20分（设置2个故障点，成功排除一个得10分，如未排除则不得分）。以50%的比例计入实操成绩。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（四）设施设备及其它要求：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1.设施设备由考点统一提供。实操过程中须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佩戴护目镜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、安全头盔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考点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提供），穿好劳保鞋（考生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自备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，不允许自带测量工具和考试无关设备。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女同志把头发盘好、扎牢。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严格遵守操作规程，安全、文明操作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。如因操作不当导致的安全事故或设备损坏，由考生自行承担。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三、数控技术岗位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（一）实操地点：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1.数控铣削加工：数控专业电脑机房。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2.数控车削加工：数控操作实训室。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（二）实操内容：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本次实践考试主要考核数控综合技术，包括数控车削加工技术和数控铣削加工技术。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1.数控车削加工:根据现场抽签的零件图，在数控车床上手动编程加工出工件，提交加工好的工件。考试时长60分钟。满分50分。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2.数控铣削加工：根据现场抽签的零件图，用数控铣床编程软件CAXA制造工程师进行编制加工程序，提交加工程序。考试时长40分钟。满分50分。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（三）评分办法：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1.数控车削加工：用游标卡尺、千分尺等量具测量数控车床加工的工件各位置尺寸，与图纸尺寸比对，在公差范围内测得分，否则不得分。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2.数控铣削加工：仿真软件校验程序，软件中测量工件尺寸与图纸尺寸比对及加工程序的合理性得分。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（四）设施设备及其它要求：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1.考场统一提供数控车床（系统为华中数控HNC818A）和电脑（系统为Win7系统，已安装2022版CAXA制造工程师编程软件），统一提供加工刀具和测量工具。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2.其他要求：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（1）数控车削加工时需要佩戴护目镜（考场提供），穿好劳保鞋（考生自带），不能戴手套操作，女同志要把头发盘好、扎牢。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（2）严格遵守操作规程，安全、文明操作。如因操作不当导致的安全事故或设备损坏，由考生自行承担。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85EB209C-16DC-417C-A075-CAD1099E9E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4AE3023-F06E-4A23-9A25-50C4B566F4D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DEF24DB-FEA5-4533-ACFF-B33C5966460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22FDA3C-274B-4E1B-9C31-97CD279F4A80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63503F7E-48CE-4870-95E5-FB6293B6EB2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2F391C4B-480F-411C-A38A-5244F4D642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0YTU4MzZjMGIwYzhlNTU4ODhlN2MzZjQ1MGVhZmMifQ=="/>
  </w:docVars>
  <w:rsids>
    <w:rsidRoot w:val="19517EB1"/>
    <w:rsid w:val="1951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2024-06-25T08:51:00Z</dcterms:created>
  <dc:creator>A0000画画儿</dc:creator>
  <cp:lastModifiedBy>A0000画画儿</cp:lastModifiedBy>
  <dcterms:modified xsi:type="dcterms:W3CDTF">2024-06-25T08:51:43Z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AA081010C12C4BDDB96D3D0AF088E1B1_11</vt:lpwstr>
  </property>
</Properties>
</file>