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年桂林市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雁山区特岗教师招聘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拟入职教师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考核、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体检有关事项公告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根据《关于做好2024年特岗教师招聘工作的通知》（桂教特岗〔2024〕1号）、《桂林市事业单位公开招聘人员实施细则》、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桂林市雁山区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年特岗教师招聘公告》有关规定，现将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仿宋_GB2312" w:cs="仿宋_GB2312"/>
          <w:sz w:val="32"/>
          <w:szCs w:val="32"/>
        </w:rPr>
        <w:t>桂林市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雁山区特岗教师招聘</w:t>
      </w:r>
      <w:r>
        <w:rPr>
          <w:rFonts w:hint="eastAsia" w:ascii="Times New Roman" w:hAnsi="Times New Roman" w:eastAsia="仿宋_GB2312" w:cs="仿宋_GB2312"/>
          <w:sz w:val="32"/>
          <w:szCs w:val="32"/>
        </w:rPr>
        <w:t>拟入职教师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考核、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体检的有关事项公告如下</w:t>
      </w:r>
      <w:r>
        <w:rPr>
          <w:rFonts w:hint="eastAsia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一、考核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200" w:right="0" w:rightChars="0" w:firstLine="217" w:firstLineChars="68"/>
        <w:jc w:val="both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（一）考核对象：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36" w:firstLineChars="199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根据《关于做好2024年特岗教师招聘工作的通知》（桂教特岗〔2024〕1号）的规定，及《桂林市雁山区2024年特岗教师招聘公告》精神，按照招聘计划岗位人数，依照面试成绩从高分到低分按1：1比例确定进入考核6人（名单见附件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200" w:right="0" w:rightChars="0" w:firstLine="217" w:firstLineChars="68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（二）考核时间：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（三）考核内容：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主要考核个人的思想政治、道德品质、能力素质、遵纪守法、诚信记录、学习和工作表现、廉洁与遵纪守法情况等。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二、体检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（一）体检时间及集中地点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集中时间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2024 年7月19日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星期五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上午8:00。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集中地点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桂林康复疗养中心，桂林市象山区二塘乡桂林国家森林公园南（万福路北）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万福路88号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（二）体检标准及复检程序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体检标准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</w:t>
      </w:r>
      <w:r>
        <w:rPr>
          <w:rFonts w:hint="eastAsia" w:ascii="Times New Roman" w:hAnsi="Times New Roman" w:eastAsia="仿宋_GB2312" w:cs="仿宋_GB2312"/>
          <w:sz w:val="32"/>
          <w:szCs w:val="32"/>
        </w:rPr>
        <w:t>照《广西壮族自治区事业单位公开招聘人员体检通用标准（试行）》执行。招聘单位或者体检对象对体检结论有疑问的，可以在接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到</w:t>
      </w:r>
      <w:r>
        <w:rPr>
          <w:rFonts w:hint="eastAsia" w:ascii="Times New Roman" w:hAnsi="Times New Roman" w:eastAsia="仿宋_GB2312" w:cs="仿宋_GB2312"/>
          <w:sz w:val="32"/>
          <w:szCs w:val="32"/>
        </w:rPr>
        <w:t>体检结论通知之日起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日内提出复检要求，经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教育局批准后进行复检。复检只能进行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仿宋_GB2312"/>
          <w:sz w:val="32"/>
          <w:szCs w:val="32"/>
        </w:rPr>
        <w:t>次，体检结果以复检结论为准。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eastAsia="zh-CN"/>
        </w:rPr>
        <w:t>（三）考生须知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1.参加体检的考生必须持本人有效居民身份证原件、一张二寸正面免冠彩色照片</w:t>
      </w:r>
      <w:r>
        <w:rPr>
          <w:rFonts w:hint="eastAsia" w:eastAsia="仿宋_GB2312" w:cs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</w:rPr>
        <w:t>蓝底或者红底均可</w:t>
      </w:r>
      <w:r>
        <w:rPr>
          <w:rFonts w:hint="eastAsia" w:eastAsia="仿宋_GB2312" w:cs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2.考生无故不按规定时间参加体检的视为自动放弃体检资格，将按照《公告》要求进行递补。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3.严禁弄虚作假、冒名项替。考生应按要求如实填写体检表的“既往病史”栏，如隐瞒病史影响体检结果的，后果自负。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4.请配合检查医生认真检查所有项目，勿漏检。若自动放弃某一项检查项目，将会影响聘用。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5.体检费由医院按规定收取，费用由考生自理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体检费为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0元左右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，须微信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或支付宝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付款。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6.按医院要求，为了检测结果准确可信，请参加体检的人员作好如下体检前的准备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(1)需进行采血等检查，请在受检前禁食8-12小时。早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上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不吃早餐，空腹进行。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(2)已经怀孕或疑似怀孕的考生，应在接到体检通知后，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年7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下午5点前向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教育局提出书面申请延缓体检。已经怀孕的，提供《孕产妇保健手册》</w:t>
      </w:r>
      <w:r>
        <w:rPr>
          <w:rFonts w:hint="eastAsia" w:eastAsia="仿宋_GB2312" w:cs="仿宋_GB2312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仿宋_GB2312"/>
          <w:sz w:val="32"/>
          <w:szCs w:val="32"/>
        </w:rPr>
        <w:t>疑似怀孕的，由体检组织机关安排孕检，经确诊怀孕，可延缓体检，待孕期结束后再按照有关程序组织体检。已经怀孕或疑似怀孕的考生在体检前不主动告知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教育局怀孕情况的，由此产生的后果由考生本人承担。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7.考生在体检过程中未经批准，不得与体检工作人员以外的人员联系。未检完擅自退场不检者，视为自动放弃。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8.对违反以上规定的考生，视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情</w:t>
      </w:r>
      <w:r>
        <w:rPr>
          <w:rFonts w:hint="eastAsia" w:ascii="Times New Roman" w:hAnsi="Times New Roman" w:eastAsia="仿宋_GB2312" w:cs="仿宋_GB2312"/>
          <w:sz w:val="32"/>
          <w:szCs w:val="32"/>
        </w:rPr>
        <w:t>节轻重给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予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处埋，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情</w:t>
      </w:r>
      <w:r>
        <w:rPr>
          <w:rFonts w:hint="eastAsia" w:ascii="Times New Roman" w:hAnsi="Times New Roman" w:eastAsia="仿宋_GB2312" w:cs="仿宋_GB2312"/>
          <w:sz w:val="32"/>
          <w:szCs w:val="32"/>
        </w:rPr>
        <w:t>节严重者，取消体检资格。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9.体检完毕请注意保持手机畅通，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周后未接到电话通知原则上体检合格。有问题的，体检医院会主动电话联系考生。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10.纪律要求</w:t>
      </w:r>
      <w:r>
        <w:rPr>
          <w:rFonts w:hint="eastAsia" w:eastAsia="仿宋_GB2312" w:cs="仿宋_GB231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组织体检时，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到</w:t>
      </w:r>
      <w:r>
        <w:rPr>
          <w:rFonts w:hint="eastAsia" w:ascii="Times New Roman" w:hAnsi="Times New Roman" w:eastAsia="仿宋_GB2312" w:cs="仿宋_GB2312"/>
          <w:sz w:val="32"/>
          <w:szCs w:val="32"/>
        </w:rPr>
        <w:t>认真负责、程序严格、组织严密、公开透明。体检医生与体检者有回避关系的，应予回避。对于体检中违反操作规程、弄虚作假、徇私舞弊、渎职失职，造成不良后果的工作人员，按照有关规定给予处分。对在体检过程中，弄虚作假或者隐瞒真实情况致使体检结果失真的体检者，不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予</w:t>
      </w:r>
      <w:r>
        <w:rPr>
          <w:rFonts w:hint="eastAsia" w:ascii="Times New Roman" w:hAnsi="Times New Roman" w:eastAsia="仿宋_GB2312" w:cs="仿宋_GB2312"/>
          <w:sz w:val="32"/>
          <w:szCs w:val="32"/>
        </w:rPr>
        <w:t>聘用或取消聘用。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考核、体检不合格或自愿放弃考核、体检者，即被自然淘汰，在报考同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仿宋_GB2312"/>
          <w:sz w:val="32"/>
          <w:szCs w:val="32"/>
        </w:rPr>
        <w:t>职位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且面</w:t>
      </w:r>
      <w:r>
        <w:rPr>
          <w:rFonts w:hint="eastAsia" w:ascii="Times New Roman" w:hAnsi="Times New Roman" w:eastAsia="仿宋_GB2312" w:cs="仿宋_GB2312"/>
          <w:sz w:val="32"/>
          <w:szCs w:val="32"/>
        </w:rPr>
        <w:t>试成绩合格的应聘人员中按照从高分到低分的顺序依次递补。没有递补人选的，由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雁山区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教育局批准，取消该职位招聘计划。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黑体" w:cs="黑体"/>
          <w:sz w:val="32"/>
          <w:szCs w:val="32"/>
        </w:rPr>
        <w:t>、联系人及联系电话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桂林市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雁山区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教育局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电话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0773-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3552881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年桂林市雁山区特岗教师招聘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考核、体检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440" w:firstLineChars="170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桂林市雁山区教育局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760" w:firstLineChars="18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2024年7月15日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  <w:t>2024年桂林市雁山区特岗教师招聘考核、体检名单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</w:pPr>
    </w:p>
    <w:tbl>
      <w:tblPr>
        <w:tblStyle w:val="11"/>
        <w:tblW w:w="904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2488"/>
        <w:gridCol w:w="1483"/>
        <w:gridCol w:w="1583"/>
        <w:gridCol w:w="1234"/>
        <w:gridCol w:w="117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2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性别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文琪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女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朱芳燕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女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4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李梦璐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女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48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8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卢予希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男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48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8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程珊珊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女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48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48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15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莫仪渲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女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</w:tbl>
    <w:p>
      <w:pPr>
        <w:pStyle w:val="2"/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304" w:bottom="1304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ordWrap w:val="0"/>
      <w:ind w:right="264"/>
      <w:jc w:val="right"/>
      <w:rPr>
        <w:rFonts w:hint="eastAsia" w:ascii="宋体" w:hAnsi="宋体"/>
        <w:spacing w:val="-8"/>
        <w:sz w:val="28"/>
        <w:szCs w:val="28"/>
      </w:rPr>
    </w:pPr>
    <w:r>
      <w:rPr>
        <w:rStyle w:val="9"/>
        <w:rFonts w:ascii="宋体" w:hAnsi="宋体"/>
        <w:spacing w:val="-8"/>
        <w:sz w:val="28"/>
        <w:szCs w:val="28"/>
      </w:rPr>
      <w:t>—</w:t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Fonts w:ascii="宋体" w:hAnsi="宋体"/>
        <w:spacing w:val="-8"/>
        <w:sz w:val="28"/>
        <w:szCs w:val="28"/>
      </w:rPr>
      <w:fldChar w:fldCharType="begin"/>
    </w:r>
    <w:r>
      <w:rPr>
        <w:rStyle w:val="9"/>
        <w:rFonts w:ascii="宋体" w:hAnsi="宋体"/>
        <w:spacing w:val="-8"/>
        <w:sz w:val="28"/>
        <w:szCs w:val="28"/>
      </w:rPr>
      <w:instrText xml:space="preserve"> PAGE </w:instrText>
    </w:r>
    <w:r>
      <w:rPr>
        <w:rFonts w:ascii="宋体" w:hAnsi="宋体"/>
        <w:spacing w:val="-8"/>
        <w:sz w:val="28"/>
        <w:szCs w:val="28"/>
      </w:rPr>
      <w:fldChar w:fldCharType="separate"/>
    </w:r>
    <w:r>
      <w:rPr>
        <w:rStyle w:val="9"/>
        <w:rFonts w:ascii="宋体" w:hAnsi="宋体"/>
        <w:spacing w:val="-8"/>
        <w:sz w:val="28"/>
        <w:szCs w:val="28"/>
      </w:rPr>
      <w:t>1</w:t>
    </w:r>
    <w:r>
      <w:rPr>
        <w:rFonts w:ascii="宋体" w:hAnsi="宋体"/>
        <w:spacing w:val="-8"/>
        <w:sz w:val="28"/>
        <w:szCs w:val="28"/>
      </w:rPr>
      <w:fldChar w:fldCharType="end"/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264" w:firstLineChars="100"/>
      <w:rPr>
        <w:rFonts w:ascii="宋体" w:hAnsi="宋体"/>
        <w:spacing w:val="-8"/>
        <w:sz w:val="28"/>
        <w:szCs w:val="28"/>
      </w:rPr>
    </w:pPr>
    <w:r>
      <w:rPr>
        <w:rStyle w:val="9"/>
        <w:rFonts w:ascii="宋体" w:hAnsi="宋体"/>
        <w:spacing w:val="-8"/>
        <w:sz w:val="28"/>
        <w:szCs w:val="28"/>
      </w:rPr>
      <w:t>—</w:t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Fonts w:ascii="宋体" w:hAnsi="宋体"/>
        <w:spacing w:val="-8"/>
        <w:sz w:val="28"/>
        <w:szCs w:val="28"/>
      </w:rPr>
      <w:fldChar w:fldCharType="begin"/>
    </w:r>
    <w:r>
      <w:rPr>
        <w:rStyle w:val="9"/>
        <w:rFonts w:ascii="宋体" w:hAnsi="宋体"/>
        <w:spacing w:val="-8"/>
        <w:sz w:val="28"/>
        <w:szCs w:val="28"/>
      </w:rPr>
      <w:instrText xml:space="preserve"> PAGE </w:instrText>
    </w:r>
    <w:r>
      <w:rPr>
        <w:rFonts w:ascii="宋体" w:hAnsi="宋体"/>
        <w:spacing w:val="-8"/>
        <w:sz w:val="28"/>
        <w:szCs w:val="28"/>
      </w:rPr>
      <w:fldChar w:fldCharType="separate"/>
    </w:r>
    <w:r>
      <w:rPr>
        <w:rStyle w:val="9"/>
        <w:rFonts w:ascii="宋体" w:hAnsi="宋体"/>
        <w:spacing w:val="-8"/>
        <w:sz w:val="28"/>
        <w:szCs w:val="28"/>
      </w:rPr>
      <w:t>2</w:t>
    </w:r>
    <w:r>
      <w:rPr>
        <w:rFonts w:ascii="宋体" w:hAnsi="宋体"/>
        <w:spacing w:val="-8"/>
        <w:sz w:val="28"/>
        <w:szCs w:val="28"/>
      </w:rPr>
      <w:fldChar w:fldCharType="end"/>
    </w:r>
    <w:r>
      <w:rPr>
        <w:rStyle w:val="9"/>
        <w:rFonts w:hint="eastAsia" w:ascii="宋体" w:hAnsi="宋体"/>
        <w:spacing w:val="-8"/>
        <w:sz w:val="28"/>
        <w:szCs w:val="28"/>
      </w:rPr>
      <w:t xml:space="preserve">  </w:t>
    </w:r>
    <w:r>
      <w:rPr>
        <w:rStyle w:val="9"/>
        <w:rFonts w:ascii="宋体" w:hAnsi="宋体"/>
        <w:spacing w:val="-8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jBhNjM5OTAzOTQ4NGYxYjU5N2UxMWJjMmRkMmIifQ=="/>
  </w:docVars>
  <w:rsids>
    <w:rsidRoot w:val="00097C96"/>
    <w:rsid w:val="00064457"/>
    <w:rsid w:val="00074B58"/>
    <w:rsid w:val="00097C96"/>
    <w:rsid w:val="002929F7"/>
    <w:rsid w:val="00392ADD"/>
    <w:rsid w:val="003C6589"/>
    <w:rsid w:val="00540D82"/>
    <w:rsid w:val="00637E37"/>
    <w:rsid w:val="00675EE7"/>
    <w:rsid w:val="00722C1C"/>
    <w:rsid w:val="00762A47"/>
    <w:rsid w:val="00866F75"/>
    <w:rsid w:val="009011C0"/>
    <w:rsid w:val="00950835"/>
    <w:rsid w:val="00B123C2"/>
    <w:rsid w:val="00B13F12"/>
    <w:rsid w:val="00CC68C0"/>
    <w:rsid w:val="00DB50F2"/>
    <w:rsid w:val="00DE3230"/>
    <w:rsid w:val="00FA3959"/>
    <w:rsid w:val="00FE0421"/>
    <w:rsid w:val="01176023"/>
    <w:rsid w:val="015C7E5A"/>
    <w:rsid w:val="0369640D"/>
    <w:rsid w:val="03CD2EB9"/>
    <w:rsid w:val="043F43E3"/>
    <w:rsid w:val="0568341E"/>
    <w:rsid w:val="06483B37"/>
    <w:rsid w:val="07A609A7"/>
    <w:rsid w:val="07CB10AC"/>
    <w:rsid w:val="088B5775"/>
    <w:rsid w:val="0B0C248A"/>
    <w:rsid w:val="0BD80C7A"/>
    <w:rsid w:val="0C324A01"/>
    <w:rsid w:val="0D0356D6"/>
    <w:rsid w:val="0D517D08"/>
    <w:rsid w:val="0D7D5575"/>
    <w:rsid w:val="0EC321A2"/>
    <w:rsid w:val="109C731B"/>
    <w:rsid w:val="10BD1768"/>
    <w:rsid w:val="11934B66"/>
    <w:rsid w:val="121929C9"/>
    <w:rsid w:val="135B3B0A"/>
    <w:rsid w:val="15763A77"/>
    <w:rsid w:val="16511465"/>
    <w:rsid w:val="16FB0188"/>
    <w:rsid w:val="184630A9"/>
    <w:rsid w:val="19594F39"/>
    <w:rsid w:val="1ADB5AA2"/>
    <w:rsid w:val="1B2536BD"/>
    <w:rsid w:val="1B293798"/>
    <w:rsid w:val="1BB75EC7"/>
    <w:rsid w:val="1E5B71FB"/>
    <w:rsid w:val="1E647059"/>
    <w:rsid w:val="1E7E7D9B"/>
    <w:rsid w:val="1EE05B77"/>
    <w:rsid w:val="1F1F1FB4"/>
    <w:rsid w:val="1FEB4A51"/>
    <w:rsid w:val="20C257F9"/>
    <w:rsid w:val="21D54147"/>
    <w:rsid w:val="21F14C27"/>
    <w:rsid w:val="231372CA"/>
    <w:rsid w:val="23BE70AE"/>
    <w:rsid w:val="246E2F6D"/>
    <w:rsid w:val="266C1EF7"/>
    <w:rsid w:val="270E75C9"/>
    <w:rsid w:val="27C46788"/>
    <w:rsid w:val="28136DD5"/>
    <w:rsid w:val="28D16DFE"/>
    <w:rsid w:val="2A41012A"/>
    <w:rsid w:val="2AD0177F"/>
    <w:rsid w:val="2B53437B"/>
    <w:rsid w:val="2BAB1680"/>
    <w:rsid w:val="2C705D31"/>
    <w:rsid w:val="2CE7296A"/>
    <w:rsid w:val="2D0105C7"/>
    <w:rsid w:val="2DC444EC"/>
    <w:rsid w:val="2EA343F9"/>
    <w:rsid w:val="2EA640EF"/>
    <w:rsid w:val="2EAF008B"/>
    <w:rsid w:val="2F82484B"/>
    <w:rsid w:val="2FEC6C0D"/>
    <w:rsid w:val="323B7092"/>
    <w:rsid w:val="32597B78"/>
    <w:rsid w:val="325C7064"/>
    <w:rsid w:val="32E752A4"/>
    <w:rsid w:val="333379AB"/>
    <w:rsid w:val="344C1153"/>
    <w:rsid w:val="344D10D1"/>
    <w:rsid w:val="361F4605"/>
    <w:rsid w:val="36EC7096"/>
    <w:rsid w:val="37564573"/>
    <w:rsid w:val="37833169"/>
    <w:rsid w:val="38357BD7"/>
    <w:rsid w:val="385A2CE3"/>
    <w:rsid w:val="38931808"/>
    <w:rsid w:val="38F578C9"/>
    <w:rsid w:val="397001B3"/>
    <w:rsid w:val="3A391D11"/>
    <w:rsid w:val="3AC92361"/>
    <w:rsid w:val="3BC72F90"/>
    <w:rsid w:val="3CF447E1"/>
    <w:rsid w:val="3D5402A5"/>
    <w:rsid w:val="3D550F78"/>
    <w:rsid w:val="3D82391B"/>
    <w:rsid w:val="3DCC1095"/>
    <w:rsid w:val="3E856ABF"/>
    <w:rsid w:val="3E9F65F9"/>
    <w:rsid w:val="404370CD"/>
    <w:rsid w:val="41512D1D"/>
    <w:rsid w:val="41712A7D"/>
    <w:rsid w:val="41727A6F"/>
    <w:rsid w:val="41E3786C"/>
    <w:rsid w:val="42514AB1"/>
    <w:rsid w:val="427C1713"/>
    <w:rsid w:val="441F23A8"/>
    <w:rsid w:val="44A25BC1"/>
    <w:rsid w:val="44D359FA"/>
    <w:rsid w:val="459F7B21"/>
    <w:rsid w:val="45C47584"/>
    <w:rsid w:val="45F26EA7"/>
    <w:rsid w:val="46DE363B"/>
    <w:rsid w:val="47DF0D0C"/>
    <w:rsid w:val="48735578"/>
    <w:rsid w:val="48B45890"/>
    <w:rsid w:val="49D702FA"/>
    <w:rsid w:val="4A0534C3"/>
    <w:rsid w:val="4C5A5A82"/>
    <w:rsid w:val="4C8B75EB"/>
    <w:rsid w:val="4E811B76"/>
    <w:rsid w:val="4F9E239F"/>
    <w:rsid w:val="4FCE310C"/>
    <w:rsid w:val="50431C5D"/>
    <w:rsid w:val="508D414C"/>
    <w:rsid w:val="50B31104"/>
    <w:rsid w:val="512D1EAA"/>
    <w:rsid w:val="514D0E1A"/>
    <w:rsid w:val="51616B89"/>
    <w:rsid w:val="51AA63DE"/>
    <w:rsid w:val="569C05C3"/>
    <w:rsid w:val="56F13DD1"/>
    <w:rsid w:val="57170696"/>
    <w:rsid w:val="58711D75"/>
    <w:rsid w:val="589B7B84"/>
    <w:rsid w:val="59A27621"/>
    <w:rsid w:val="59B97140"/>
    <w:rsid w:val="5ACB16EA"/>
    <w:rsid w:val="5AD93959"/>
    <w:rsid w:val="5B247F6A"/>
    <w:rsid w:val="5B6E3566"/>
    <w:rsid w:val="5C103C8C"/>
    <w:rsid w:val="5C3F14DB"/>
    <w:rsid w:val="5E3844EA"/>
    <w:rsid w:val="5E637C0B"/>
    <w:rsid w:val="5EBD25E3"/>
    <w:rsid w:val="60E92BEA"/>
    <w:rsid w:val="61B267D9"/>
    <w:rsid w:val="61BA526E"/>
    <w:rsid w:val="61CF0272"/>
    <w:rsid w:val="62A000A0"/>
    <w:rsid w:val="62E0404B"/>
    <w:rsid w:val="63991B95"/>
    <w:rsid w:val="644E1893"/>
    <w:rsid w:val="6505083B"/>
    <w:rsid w:val="67A33274"/>
    <w:rsid w:val="68606459"/>
    <w:rsid w:val="68614ECB"/>
    <w:rsid w:val="69526F71"/>
    <w:rsid w:val="695B3D9E"/>
    <w:rsid w:val="69A01374"/>
    <w:rsid w:val="69BF5EE0"/>
    <w:rsid w:val="6A4F44AE"/>
    <w:rsid w:val="6ACC1B2F"/>
    <w:rsid w:val="6AE952FE"/>
    <w:rsid w:val="6C1F34C5"/>
    <w:rsid w:val="6C233E18"/>
    <w:rsid w:val="6C997684"/>
    <w:rsid w:val="6D447555"/>
    <w:rsid w:val="6ED07546"/>
    <w:rsid w:val="6F197FC0"/>
    <w:rsid w:val="6FD37A2D"/>
    <w:rsid w:val="71842E3E"/>
    <w:rsid w:val="71AC63E0"/>
    <w:rsid w:val="723C3248"/>
    <w:rsid w:val="73705AA3"/>
    <w:rsid w:val="742B16D1"/>
    <w:rsid w:val="74421938"/>
    <w:rsid w:val="79EB1BED"/>
    <w:rsid w:val="7AB023CC"/>
    <w:rsid w:val="7ACA76E5"/>
    <w:rsid w:val="7B604808"/>
    <w:rsid w:val="7B6C003C"/>
    <w:rsid w:val="7B8F33D5"/>
    <w:rsid w:val="7D9B030D"/>
    <w:rsid w:val="7DA60E13"/>
    <w:rsid w:val="7E4067EF"/>
    <w:rsid w:val="7F602E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kern w:val="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widowControl/>
      <w:spacing w:line="240" w:lineRule="atLeast"/>
      <w:jc w:val="left"/>
    </w:pPr>
    <w:rPr>
      <w:rFonts w:ascii="Calibri" w:hAnsi="Calibri" w:eastAsia="宋体" w:cs="Calibri"/>
      <w:sz w:val="21"/>
      <w:szCs w:val="21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qFormat/>
    <w:uiPriority w:val="0"/>
    <w:rPr>
      <w:rFonts w:ascii="Times New Roman" w:hAnsi="Times New Roman" w:eastAsia="仿宋_GB2312" w:cs="Times New Roman"/>
      <w:sz w:val="32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NormalCharacter"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14">
    <w:name w:val="正文文本 (2)_"/>
    <w:basedOn w:val="8"/>
    <w:link w:val="15"/>
    <w:qFormat/>
    <w:uiPriority w:val="0"/>
    <w:rPr>
      <w:rFonts w:ascii="MingLiU" w:hAnsi="MingLiU" w:eastAsia="MingLiU" w:cs="MingLiU"/>
      <w:color w:val="auto"/>
      <w:spacing w:val="30"/>
      <w:kern w:val="2"/>
      <w:sz w:val="30"/>
      <w:szCs w:val="30"/>
      <w:lang w:val="en-US" w:eastAsia="zh-CN" w:bidi="ar-SA"/>
    </w:rPr>
  </w:style>
  <w:style w:type="paragraph" w:customStyle="1" w:styleId="15">
    <w:name w:val="正文文本 (2)"/>
    <w:link w:val="14"/>
    <w:qFormat/>
    <w:uiPriority w:val="0"/>
    <w:pPr>
      <w:shd w:val="clear" w:color="auto" w:fill="FFFFFF"/>
      <w:spacing w:before="360" w:after="900" w:line="0" w:lineRule="atLeast"/>
      <w:ind w:hanging="1440"/>
      <w:jc w:val="right"/>
    </w:pPr>
    <w:rPr>
      <w:rFonts w:ascii="MingLiU" w:hAnsi="MingLiU" w:eastAsia="MingLiU" w:cs="MingLiU"/>
      <w:color w:val="auto"/>
      <w:spacing w:val="30"/>
      <w:kern w:val="2"/>
      <w:sz w:val="30"/>
      <w:szCs w:val="30"/>
      <w:lang w:val="en-US" w:eastAsia="zh-CN" w:bidi="ar-SA"/>
    </w:rPr>
  </w:style>
  <w:style w:type="character" w:customStyle="1" w:styleId="16">
    <w:name w:val="正文文本 (2) + 12 pt"/>
    <w:basedOn w:val="14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4"/>
      <w:szCs w:val="24"/>
      <w:shd w:val="clear" w:color="auto" w:fill="FFFFFF"/>
      <w:lang w:val="zh-TW" w:eastAsia="zh-TW" w:bidi="zh-TW"/>
    </w:rPr>
  </w:style>
  <w:style w:type="paragraph" w:customStyle="1" w:styleId="17">
    <w:name w:val="Body Text First Indent"/>
    <w:basedOn w:val="3"/>
    <w:next w:val="1"/>
    <w:qFormat/>
    <w:uiPriority w:val="0"/>
    <w:pPr>
      <w:ind w:firstLine="883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3</Pages>
  <Words>338</Words>
  <Characters>382</Characters>
  <Lines>1</Lines>
  <Paragraphs>1</Paragraphs>
  <ScaleCrop>false</ScaleCrop>
  <LinksUpToDate>false</LinksUpToDate>
  <CharactersWithSpaces>462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2018-05-04T07:39:00Z</dcterms:created>
  <dc:creator>微软用户</dc:creator>
  <cp:lastModifiedBy>CHXF</cp:lastModifiedBy>
  <cp:lastPrinted>2024-06-03T08:28:00Z</cp:lastPrinted>
  <dcterms:modified xsi:type="dcterms:W3CDTF">2024-07-15T01:58:32Z</dcterms:modified>
  <dc:title>雁教字〔2018〕72号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  <property fmtid="{D5CDD505-2E9C-101B-9397-08002B2CF9AE}" pid="3" name="ICV">
    <vt:lpwstr>0AE20D0E8F78436783857BB8DB82606D_13</vt:lpwstr>
  </property>
</Properties>
</file>