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16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808"/>
        <w:gridCol w:w="1088"/>
        <w:gridCol w:w="603"/>
        <w:gridCol w:w="1294"/>
        <w:gridCol w:w="3210"/>
        <w:gridCol w:w="1291"/>
        <w:gridCol w:w="979"/>
        <w:gridCol w:w="957"/>
        <w:gridCol w:w="2998"/>
      </w:tblGrid>
      <w:tr w14:paraId="268ED7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32777D">
            <w:pPr>
              <w:widowControl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lang w:bidi="ar"/>
              </w:rPr>
              <w:t>附件1</w:t>
            </w:r>
          </w:p>
          <w:p w14:paraId="46682F06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2024年江安县城区及镇控制区学校选调教师岗位表</w:t>
            </w:r>
          </w:p>
        </w:tc>
      </w:tr>
      <w:tr w14:paraId="76F12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2D68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28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467DD">
            <w:pPr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30629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754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  <w:p w14:paraId="4AFB742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名额</w:t>
            </w:r>
          </w:p>
        </w:tc>
        <w:tc>
          <w:tcPr>
            <w:tcW w:w="202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18D1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条件及要求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3C6F0">
            <w:pPr>
              <w:widowControl/>
              <w:spacing w:line="240" w:lineRule="exact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笔试科目</w:t>
            </w:r>
          </w:p>
        </w:tc>
        <w:tc>
          <w:tcPr>
            <w:tcW w:w="3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73E5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面试形式</w:t>
            </w:r>
          </w:p>
        </w:tc>
        <w:tc>
          <w:tcPr>
            <w:tcW w:w="10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236B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约定事项</w:t>
            </w:r>
          </w:p>
        </w:tc>
      </w:tr>
      <w:tr w14:paraId="22B2B9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BF115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8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F132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38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4D707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BFB5D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D15B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学历学位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6A1E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专业条件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33FE7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  <w:p w14:paraId="612267B3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FF445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FBFC2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EA528">
            <w:pPr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</w:tr>
      <w:tr w14:paraId="36A4A0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5162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江安职校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9318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高中语文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F4B7E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DA2A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D113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902E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一级学科：中国语言文学类，二级学科：学科教学（语文）</w:t>
            </w:r>
          </w:p>
        </w:tc>
        <w:tc>
          <w:tcPr>
            <w:tcW w:w="45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28BB4"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具有高中（中职）及以上教师资格证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A11D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不笔试</w:t>
            </w:r>
          </w:p>
        </w:tc>
        <w:tc>
          <w:tcPr>
            <w:tcW w:w="33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1BFC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18"/>
                <w:szCs w:val="18"/>
                <w:lang w:bidi="ar"/>
              </w:rPr>
              <w:t>试讲</w:t>
            </w:r>
          </w:p>
        </w:tc>
        <w:tc>
          <w:tcPr>
            <w:tcW w:w="10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2030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面向县内中学教师选调</w:t>
            </w:r>
          </w:p>
        </w:tc>
      </w:tr>
      <w:tr w14:paraId="22F7F6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08AE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江安职校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1B28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高中数学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5A54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7149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E9DD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0DF2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一级学科：数学类，二级学科：学科教学（数学）</w:t>
            </w:r>
          </w:p>
        </w:tc>
        <w:tc>
          <w:tcPr>
            <w:tcW w:w="4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6589"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58F1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B7DA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6E97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3609E0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9326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江安职校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D1DB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高中外语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3C34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JY202403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4FF2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4818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03D9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二级学科：英语、英语教育、商务英语、应用英语、学科教学（英语）</w:t>
            </w:r>
          </w:p>
        </w:tc>
        <w:tc>
          <w:tcPr>
            <w:tcW w:w="4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48699">
            <w:pPr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F192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5C7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331A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23FB67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6345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江安职校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38A0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信息科技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53F7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JY202404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547F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A980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F169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本科及以上学历专业与岗位一致</w:t>
            </w:r>
          </w:p>
        </w:tc>
        <w:tc>
          <w:tcPr>
            <w:tcW w:w="45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0779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1D72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63B7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2064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43067D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6BCE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E5B6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初中语文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6793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JY202405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EBAC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900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22F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专业或2024年春期主要任教学科与岗位一致</w:t>
            </w:r>
          </w:p>
        </w:tc>
        <w:tc>
          <w:tcPr>
            <w:tcW w:w="4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6B8B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及以上教师资格证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01D5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初中语文</w:t>
            </w:r>
          </w:p>
        </w:tc>
        <w:tc>
          <w:tcPr>
            <w:tcW w:w="33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B64D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不面试</w:t>
            </w:r>
          </w:p>
        </w:tc>
        <w:tc>
          <w:tcPr>
            <w:tcW w:w="10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BF43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4CE62B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24F9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1CF48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道德与法治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49F59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JY202406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3628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0BC0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4B9E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20573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223E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初中政治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CE61F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691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6ADFC7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681A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330F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初中历史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EDC76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JY202407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26BF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3A8E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C5A5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EB7F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71D3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初中历史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07C9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0AF9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6FA3D1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D8F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8855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初中生物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B2E4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AF43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A39B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1D8B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790C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CA0C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初中生物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F88B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4982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5E75B8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F52A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DD76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初中地理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A5C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JY202409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77BB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10B2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F41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AC2F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D75C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初中地理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022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8375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12D805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EB51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 xml:space="preserve">汉安中学        </w:t>
            </w:r>
            <w:r>
              <w:rPr>
                <w:rStyle w:val="6"/>
                <w:rFonts w:hint="default" w:ascii="Times New Roman" w:hAnsi="Times New Roman" w:eastAsia="仿宋" w:cs="Times New Roman"/>
                <w:lang w:bidi="ar"/>
              </w:rPr>
              <w:t>淯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江中学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D04E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初中数学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7977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0A96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730D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483E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一级学科：数学类，二级学科：学科教学（数学）</w:t>
            </w:r>
          </w:p>
        </w:tc>
        <w:tc>
          <w:tcPr>
            <w:tcW w:w="4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9D99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及以上相应学科教师资格证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819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初中数学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B595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2C9F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汉安中学4人、</w:t>
            </w:r>
            <w:r>
              <w:rPr>
                <w:rStyle w:val="7"/>
                <w:rFonts w:hint="default" w:ascii="Times New Roman" w:hAnsi="Times New Roman" w:eastAsia="仿宋" w:cs="Times New Roman"/>
                <w:sz w:val="18"/>
                <w:szCs w:val="18"/>
                <w:lang w:bidi="ar"/>
              </w:rPr>
              <w:t>淯</w:t>
            </w:r>
            <w:r>
              <w:rPr>
                <w:rStyle w:val="8"/>
                <w:rFonts w:hint="default" w:ascii="Times New Roman" w:hAnsi="Times New Roman" w:eastAsia="仿宋" w:cs="Times New Roman"/>
                <w:sz w:val="18"/>
                <w:szCs w:val="18"/>
                <w:lang w:bidi="ar"/>
              </w:rPr>
              <w:t>江中学1人</w:t>
            </w:r>
          </w:p>
        </w:tc>
      </w:tr>
      <w:tr w14:paraId="2038BE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E8F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A9D7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初中英语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53D5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2BE1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102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3981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二级学科：英语、英语教育、商务英语、应用英语、学科教学（英语）</w:t>
            </w: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641A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01A2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初中英语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3861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D9AB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36FE9F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A042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C69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初中物理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3F4F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2B2A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D321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29D4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一级学科：物理学类、地球物理学类，二级学科：学科教学（物理）</w:t>
            </w: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6F1D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2BF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初中物理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C7D4F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4D61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7D5EDA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39929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86932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初中化学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225D3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JY202413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400C0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83AB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013C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一级学科：化学类，二级学科：学科教学（化学）</w:t>
            </w: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488D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5272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初中化学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5174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A0B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65F721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2302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29C5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小学语文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4D1D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JY202414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2464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BA67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97B2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专业或2024年春期主要任教学科与岗位一致</w:t>
            </w:r>
          </w:p>
        </w:tc>
        <w:tc>
          <w:tcPr>
            <w:tcW w:w="4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949E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0"/>
                <w:szCs w:val="20"/>
                <w:lang w:bidi="ar"/>
              </w:rPr>
              <w:t>及以上教师资格证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BFBA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初中语文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BC7B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18A1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特教校、南城小学、西江小学各2人，西城小学（含小坝校区）11人，白沙小学4人</w:t>
            </w:r>
          </w:p>
        </w:tc>
      </w:tr>
      <w:tr w14:paraId="07FB40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A97C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6190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小学数学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1883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JY202415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BB15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1817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A724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专业或2024年春期主要任教学科与岗位一致</w:t>
            </w: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7A6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29A0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初中数学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E95A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6124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特教校1人、西江小学2人、东城小学6人、南城小学4人、西城小学（含小坝校区）11人，白沙小学2人</w:t>
            </w:r>
          </w:p>
        </w:tc>
      </w:tr>
      <w:tr w14:paraId="5C0EC4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C0A4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6BE3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小学外语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F80ED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JY202416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6AE7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3CB2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7EF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专业或2024年春期主要任教学科与岗位一致</w:t>
            </w:r>
          </w:p>
        </w:tc>
        <w:tc>
          <w:tcPr>
            <w:tcW w:w="4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4B8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B177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初中英语</w:t>
            </w:r>
          </w:p>
        </w:tc>
        <w:tc>
          <w:tcPr>
            <w:tcW w:w="33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4773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1DB8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东城小学1人、南城小学2人、西城小学（含小坝校区）2人</w:t>
            </w:r>
          </w:p>
        </w:tc>
      </w:tr>
      <w:tr w14:paraId="79BE4E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3415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3C78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音乐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8DD0B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JY202417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B033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6CD0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CB61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6F85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具有初中及以上教师资格证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ACDF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不笔试</w:t>
            </w:r>
          </w:p>
        </w:tc>
        <w:tc>
          <w:tcPr>
            <w:tcW w:w="3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532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技能测试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DF4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6616BD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92D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05A3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音乐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594A2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JY202418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F35F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E68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FF73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2F3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0F25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684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0B60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特教校1人，南城小学2人，西城小学（含小坝校区）3人，白沙小学1人</w:t>
            </w:r>
          </w:p>
        </w:tc>
      </w:tr>
      <w:tr w14:paraId="2BBB6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0255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8495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体育与健康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CD4E5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JY202419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0167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DA74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9D84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A58A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具有初中及以上教师资格证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AEB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D3503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5BFF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7B7831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FBEB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E71C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体育与健康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8A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JY202420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7B45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FE5E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CA65C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45CD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1AA3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0CA8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0A48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特教校、东城小学各2人，南城小学3人，西城小学（含小坝校区）2人</w:t>
            </w:r>
          </w:p>
        </w:tc>
      </w:tr>
      <w:tr w14:paraId="2660D9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0CC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2C9F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9DF0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JY202421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4C6A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04D6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CC16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6ADA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具有初中及以上教师资格证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BB366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B67A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D23F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</w:tr>
      <w:tr w14:paraId="1D1904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1F23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BE0A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美术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C2B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JY202422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7F43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E96A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7AF6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9D7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B551E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EF60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BAFC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特教校1人、南城小学2人，西城小学（含小坝校区）3人、白沙小学1人</w:t>
            </w:r>
          </w:p>
        </w:tc>
      </w:tr>
      <w:tr w14:paraId="490863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F594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城区幼儿园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F770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幼儿教师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2E7A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JY202423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F0E7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D91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3284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专业不限，幼儿园在编在职教师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61E0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18"/>
                <w:szCs w:val="18"/>
                <w:lang w:bidi="ar"/>
              </w:rPr>
              <w:t>有幼儿园教师资格证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2E8C7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7E3A0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3081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淯江幼儿园2人、县幼儿园20人、橙乡幼儿园5人、特教校2人</w:t>
            </w:r>
          </w:p>
        </w:tc>
      </w:tr>
      <w:tr w14:paraId="251B95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5D71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B0DE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科学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37B11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JY202401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F4EB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8997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03B4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60A9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7F8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教育</w:t>
            </w:r>
          </w:p>
          <w:p w14:paraId="72A03C0D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公共知识</w:t>
            </w:r>
          </w:p>
        </w:tc>
        <w:tc>
          <w:tcPr>
            <w:tcW w:w="33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2DA7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  <w:t>不面试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7768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南城小学1人、西城小学（含小坝校区）2人</w:t>
            </w:r>
          </w:p>
        </w:tc>
      </w:tr>
      <w:tr w14:paraId="4E1E3D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F4B6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南城小学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0A5E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道德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与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法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治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BAF0C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JY202402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BD6E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8114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A88E2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2AE1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D711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B9D8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18"/>
                <w:szCs w:val="18"/>
              </w:rPr>
            </w:pP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0A1D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18B114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36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56D9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汉安中学</w:t>
            </w:r>
          </w:p>
        </w:tc>
        <w:tc>
          <w:tcPr>
            <w:tcW w:w="28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E6C9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信息科技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CACFA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JY202403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2A44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E3D9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2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7F5C9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1194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初中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ACA0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27A45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4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86CFA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14:paraId="32292F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9D960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城区学校        控制区学校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232B6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18"/>
                <w:szCs w:val="18"/>
                <w:lang w:eastAsia="zh-CN" w:bidi="ar"/>
              </w:rPr>
              <w:t>小学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信息科技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84C4C4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JY202404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4184F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D8696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0F8A4B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专科及以上学历专业与岗位一致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E2A1E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具有小学及以上教师资格证</w:t>
            </w: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EC7F8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3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5087A"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1E16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18"/>
                <w:szCs w:val="18"/>
                <w:lang w:bidi="ar"/>
              </w:rPr>
              <w:t>特教校、东城小学各1，西城小学（含小坝校区）2人</w:t>
            </w:r>
          </w:p>
        </w:tc>
      </w:tr>
      <w:tr w14:paraId="450F2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32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C9BAD0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967" w:type="pct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85D453"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主管部门及招聘单位联系人及电话：江安县教育和体育局  徐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eastAsia="zh-CN" w:bidi="ar"/>
              </w:rPr>
              <w:t>老师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（0831—3995529）</w:t>
            </w:r>
          </w:p>
        </w:tc>
      </w:tr>
    </w:tbl>
    <w:p w14:paraId="2715FFB8">
      <w:bookmarkStart w:id="0" w:name="_GoBack"/>
      <w:bookmarkEnd w:id="0"/>
    </w:p>
    <w:sectPr>
      <w:pgSz w:w="16838" w:h="11906" w:orient="landscape"/>
      <w:pgMar w:top="850" w:right="850" w:bottom="850" w:left="850" w:header="851" w:footer="992" w:gutter="0"/>
      <w:paperSrc w:first="15" w:other="1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ODYzNTY4M2MyYjkxNGVmYTljZTI2NWE5OTNkMjgifQ=="/>
  </w:docVars>
  <w:rsids>
    <w:rsidRoot w:val="68BA5F6B"/>
    <w:rsid w:val="0A570CEB"/>
    <w:rsid w:val="0AD30BCA"/>
    <w:rsid w:val="1D091930"/>
    <w:rsid w:val="28343B01"/>
    <w:rsid w:val="3AB301D8"/>
    <w:rsid w:val="621227BC"/>
    <w:rsid w:val="627959E4"/>
    <w:rsid w:val="68BA5F6B"/>
    <w:rsid w:val="737C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191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141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1576</Words>
  <Characters>1797</Characters>
  <Lines>0</Lines>
  <Paragraphs>0</Paragraphs>
  <TotalTime>0</TotalTime>
  <ScaleCrop>false</ScaleCrop>
  <LinksUpToDate>false</LinksUpToDate>
  <CharactersWithSpaces>1865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2024-07-17T10:19:00Z</dcterms:created>
  <dc:creator>上善若水</dc:creator>
  <cp:lastModifiedBy>上善若水</cp:lastModifiedBy>
  <dcterms:modified xsi:type="dcterms:W3CDTF">2024-07-18T01:17:21Z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3B80679D0FD644C3BD3FE3DE56DA3ECE_11</vt:lpwstr>
  </property>
</Properties>
</file>