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C8F439">
      <w:pPr>
        <w:jc w:val="center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2024年界首市教育系统公开引进急需紧缺专业人才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部分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岗位核减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或取消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公告</w:t>
      </w:r>
    </w:p>
    <w:p w14:paraId="7060A28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sz w:val="32"/>
          <w:szCs w:val="32"/>
        </w:rPr>
        <w:t>24年界首市教育系统公开引进急需紧缺专业人才网上报名、资格初审、缴费工作已全部结束。现将有关事项公告如下：</w:t>
      </w:r>
    </w:p>
    <w:p w14:paraId="695D50D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根据《2024年界首市教育系统公开引进急需紧缺专业人才公告》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应聘同一岗位的人员，其报考人数与岗位引进数的比例不低于2:1，不足开考比例的，取消或相应核减该岗位招聘计划数。以下岗位因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考试</w:t>
      </w:r>
      <w:r>
        <w:rPr>
          <w:rFonts w:hint="eastAsia" w:ascii="仿宋" w:hAnsi="仿宋" w:eastAsia="仿宋" w:cs="仿宋"/>
          <w:sz w:val="32"/>
          <w:szCs w:val="32"/>
        </w:rPr>
        <w:t>人数低于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引进</w:t>
      </w:r>
      <w:r>
        <w:rPr>
          <w:rFonts w:hint="eastAsia" w:ascii="仿宋" w:hAnsi="仿宋" w:eastAsia="仿宋" w:cs="仿宋"/>
          <w:sz w:val="32"/>
          <w:szCs w:val="32"/>
        </w:rPr>
        <w:t>岗位计划开考比例要求，现予以核减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或</w:t>
      </w:r>
      <w:r>
        <w:rPr>
          <w:rFonts w:hint="eastAsia" w:ascii="仿宋" w:hAnsi="仿宋" w:eastAsia="仿宋" w:cs="仿宋"/>
          <w:sz w:val="32"/>
          <w:szCs w:val="32"/>
        </w:rPr>
        <w:t>取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引进</w:t>
      </w:r>
      <w:r>
        <w:rPr>
          <w:rFonts w:hint="eastAsia" w:ascii="仿宋" w:hAnsi="仿宋" w:eastAsia="仿宋" w:cs="仿宋"/>
          <w:sz w:val="32"/>
          <w:szCs w:val="32"/>
        </w:rPr>
        <w:t>计划，具体如下：</w:t>
      </w:r>
    </w:p>
    <w:p w14:paraId="2150146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65"/>
        <w:gridCol w:w="864"/>
        <w:gridCol w:w="936"/>
        <w:gridCol w:w="900"/>
        <w:gridCol w:w="1656"/>
        <w:gridCol w:w="833"/>
      </w:tblGrid>
      <w:tr w14:paraId="00094C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265" w:type="dxa"/>
            <w:vAlign w:val="center"/>
          </w:tcPr>
          <w:p w14:paraId="5F21F51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eastAsia="zh-CN"/>
              </w:rPr>
              <w:t>岗位代码及名称</w:t>
            </w:r>
          </w:p>
        </w:tc>
        <w:tc>
          <w:tcPr>
            <w:tcW w:w="864" w:type="dxa"/>
            <w:vAlign w:val="center"/>
          </w:tcPr>
          <w:p w14:paraId="7D753B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eastAsia="zh-CN"/>
              </w:rPr>
              <w:t>引进</w:t>
            </w:r>
          </w:p>
          <w:p w14:paraId="3D0512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eastAsia="zh-CN"/>
              </w:rPr>
              <w:t>计划数</w:t>
            </w:r>
          </w:p>
        </w:tc>
        <w:tc>
          <w:tcPr>
            <w:tcW w:w="936" w:type="dxa"/>
            <w:vAlign w:val="center"/>
          </w:tcPr>
          <w:p w14:paraId="56B709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eastAsia="zh-CN"/>
              </w:rPr>
              <w:t>缴费</w:t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vertAlign w:val="baseline"/>
                <w:lang w:eastAsia="zh-CN"/>
              </w:rPr>
              <w:t>人数</w:t>
            </w:r>
          </w:p>
        </w:tc>
        <w:tc>
          <w:tcPr>
            <w:tcW w:w="900" w:type="dxa"/>
            <w:vAlign w:val="center"/>
          </w:tcPr>
          <w:p w14:paraId="6A1603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eastAsia="zh-CN"/>
              </w:rPr>
              <w:t>核减</w:t>
            </w:r>
          </w:p>
          <w:p w14:paraId="1A3B3D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eastAsia="zh-CN"/>
              </w:rPr>
              <w:t>计划数</w:t>
            </w:r>
          </w:p>
        </w:tc>
        <w:tc>
          <w:tcPr>
            <w:tcW w:w="1656" w:type="dxa"/>
            <w:vAlign w:val="center"/>
          </w:tcPr>
          <w:p w14:paraId="0BC41C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eastAsia="zh-CN"/>
              </w:rPr>
              <w:t>核减后</w:t>
            </w:r>
          </w:p>
          <w:p w14:paraId="1CE8F9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eastAsia="zh-CN"/>
              </w:rPr>
              <w:t>引进计划数</w:t>
            </w:r>
          </w:p>
        </w:tc>
        <w:tc>
          <w:tcPr>
            <w:tcW w:w="833" w:type="dxa"/>
            <w:vAlign w:val="center"/>
          </w:tcPr>
          <w:p w14:paraId="210B14D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" w:hAnsi="仿宋" w:eastAsia="仿宋" w:cs="仿宋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eastAsia="zh-CN"/>
              </w:rPr>
              <w:t>备</w:t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vertAlign w:val="baseline"/>
                <w:lang w:eastAsia="zh-CN"/>
              </w:rPr>
              <w:t>注</w:t>
            </w:r>
          </w:p>
        </w:tc>
      </w:tr>
      <w:tr w14:paraId="064FD1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3265" w:type="dxa"/>
            <w:vAlign w:val="center"/>
          </w:tcPr>
          <w:p w14:paraId="776E16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20240112 - 高中生物</w:t>
            </w:r>
          </w:p>
        </w:tc>
        <w:tc>
          <w:tcPr>
            <w:tcW w:w="864" w:type="dxa"/>
            <w:vAlign w:val="center"/>
          </w:tcPr>
          <w:p w14:paraId="329A45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36" w:type="dxa"/>
            <w:vAlign w:val="center"/>
          </w:tcPr>
          <w:p w14:paraId="4EB719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vAlign w:val="center"/>
          </w:tcPr>
          <w:p w14:paraId="43CE15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56" w:type="dxa"/>
            <w:vAlign w:val="center"/>
          </w:tcPr>
          <w:p w14:paraId="7C0883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取消引进计划</w:t>
            </w:r>
          </w:p>
        </w:tc>
        <w:tc>
          <w:tcPr>
            <w:tcW w:w="833" w:type="dxa"/>
            <w:vAlign w:val="center"/>
          </w:tcPr>
          <w:p w14:paraId="1A81BF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/>
                <w:vertAlign w:val="baseline"/>
              </w:rPr>
            </w:pPr>
          </w:p>
        </w:tc>
      </w:tr>
      <w:tr w14:paraId="1FD089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265" w:type="dxa"/>
            <w:vAlign w:val="center"/>
          </w:tcPr>
          <w:p w14:paraId="4279F2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20240115 - 高中信息技术</w:t>
            </w:r>
          </w:p>
        </w:tc>
        <w:tc>
          <w:tcPr>
            <w:tcW w:w="864" w:type="dxa"/>
            <w:vAlign w:val="center"/>
          </w:tcPr>
          <w:p w14:paraId="0659C0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36" w:type="dxa"/>
            <w:vAlign w:val="center"/>
          </w:tcPr>
          <w:p w14:paraId="4C6F24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00" w:type="dxa"/>
            <w:vAlign w:val="center"/>
          </w:tcPr>
          <w:p w14:paraId="7540FB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56" w:type="dxa"/>
            <w:vAlign w:val="center"/>
          </w:tcPr>
          <w:p w14:paraId="6E6015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取消引进计划</w:t>
            </w:r>
          </w:p>
        </w:tc>
        <w:tc>
          <w:tcPr>
            <w:tcW w:w="833" w:type="dxa"/>
            <w:vAlign w:val="center"/>
          </w:tcPr>
          <w:p w14:paraId="60CB67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/>
                <w:vertAlign w:val="baseline"/>
              </w:rPr>
            </w:pPr>
          </w:p>
        </w:tc>
      </w:tr>
      <w:tr w14:paraId="576F18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265" w:type="dxa"/>
            <w:vAlign w:val="center"/>
          </w:tcPr>
          <w:p w14:paraId="2C52AE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20240119 - 高中政治</w:t>
            </w:r>
          </w:p>
        </w:tc>
        <w:tc>
          <w:tcPr>
            <w:tcW w:w="864" w:type="dxa"/>
            <w:vAlign w:val="center"/>
          </w:tcPr>
          <w:p w14:paraId="104FBA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36" w:type="dxa"/>
            <w:vAlign w:val="center"/>
          </w:tcPr>
          <w:p w14:paraId="1E30CF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00" w:type="dxa"/>
            <w:vAlign w:val="center"/>
          </w:tcPr>
          <w:p w14:paraId="1A05C1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56" w:type="dxa"/>
            <w:vAlign w:val="center"/>
          </w:tcPr>
          <w:p w14:paraId="369449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取消引进计划</w:t>
            </w:r>
          </w:p>
        </w:tc>
        <w:tc>
          <w:tcPr>
            <w:tcW w:w="833" w:type="dxa"/>
            <w:vAlign w:val="center"/>
          </w:tcPr>
          <w:p w14:paraId="4DBCDD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/>
                <w:vertAlign w:val="baseline"/>
              </w:rPr>
            </w:pPr>
          </w:p>
        </w:tc>
      </w:tr>
      <w:tr w14:paraId="74296E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3265" w:type="dxa"/>
            <w:vAlign w:val="center"/>
          </w:tcPr>
          <w:p w14:paraId="7F0196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20240121 - 中职汽修</w:t>
            </w:r>
          </w:p>
        </w:tc>
        <w:tc>
          <w:tcPr>
            <w:tcW w:w="864" w:type="dxa"/>
            <w:vAlign w:val="center"/>
          </w:tcPr>
          <w:p w14:paraId="48BABA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36" w:type="dxa"/>
            <w:vAlign w:val="center"/>
          </w:tcPr>
          <w:p w14:paraId="5FC50A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00" w:type="dxa"/>
            <w:vAlign w:val="center"/>
          </w:tcPr>
          <w:p w14:paraId="5C5026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56" w:type="dxa"/>
            <w:vAlign w:val="center"/>
          </w:tcPr>
          <w:p w14:paraId="0A846D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取消引进计划</w:t>
            </w:r>
          </w:p>
        </w:tc>
        <w:tc>
          <w:tcPr>
            <w:tcW w:w="833" w:type="dxa"/>
            <w:vAlign w:val="center"/>
          </w:tcPr>
          <w:p w14:paraId="0B30D6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/>
                <w:vertAlign w:val="baseline"/>
              </w:rPr>
            </w:pPr>
          </w:p>
        </w:tc>
      </w:tr>
      <w:tr w14:paraId="58814F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3265" w:type="dxa"/>
            <w:vAlign w:val="center"/>
          </w:tcPr>
          <w:p w14:paraId="3795A7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20240122 - 中职美术</w:t>
            </w:r>
          </w:p>
        </w:tc>
        <w:tc>
          <w:tcPr>
            <w:tcW w:w="864" w:type="dxa"/>
            <w:vAlign w:val="center"/>
          </w:tcPr>
          <w:p w14:paraId="35E76F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36" w:type="dxa"/>
            <w:vAlign w:val="center"/>
          </w:tcPr>
          <w:p w14:paraId="15C98A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00" w:type="dxa"/>
            <w:vAlign w:val="center"/>
          </w:tcPr>
          <w:p w14:paraId="602E9F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56" w:type="dxa"/>
            <w:vAlign w:val="center"/>
          </w:tcPr>
          <w:p w14:paraId="44614B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取消引进计划</w:t>
            </w:r>
          </w:p>
        </w:tc>
        <w:tc>
          <w:tcPr>
            <w:tcW w:w="833" w:type="dxa"/>
            <w:vAlign w:val="center"/>
          </w:tcPr>
          <w:p w14:paraId="7AA872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/>
                <w:vertAlign w:val="baseline"/>
              </w:rPr>
            </w:pPr>
          </w:p>
        </w:tc>
      </w:tr>
      <w:tr w14:paraId="083D59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3265" w:type="dxa"/>
            <w:vAlign w:val="center"/>
          </w:tcPr>
          <w:p w14:paraId="51C4C9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20240127 - 初中语文</w:t>
            </w:r>
          </w:p>
        </w:tc>
        <w:tc>
          <w:tcPr>
            <w:tcW w:w="864" w:type="dxa"/>
            <w:vAlign w:val="center"/>
          </w:tcPr>
          <w:p w14:paraId="26FF36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936" w:type="dxa"/>
            <w:vAlign w:val="center"/>
          </w:tcPr>
          <w:p w14:paraId="0B88C8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900" w:type="dxa"/>
            <w:vAlign w:val="center"/>
          </w:tcPr>
          <w:p w14:paraId="30D7A5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56" w:type="dxa"/>
            <w:vAlign w:val="center"/>
          </w:tcPr>
          <w:p w14:paraId="67E06C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33" w:type="dxa"/>
            <w:vAlign w:val="center"/>
          </w:tcPr>
          <w:p w14:paraId="3DCB4A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/>
                <w:vertAlign w:val="baseline"/>
              </w:rPr>
            </w:pPr>
          </w:p>
        </w:tc>
      </w:tr>
      <w:tr w14:paraId="093029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3265" w:type="dxa"/>
            <w:vAlign w:val="center"/>
          </w:tcPr>
          <w:p w14:paraId="286D90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20240129 - 初中数学</w:t>
            </w:r>
          </w:p>
        </w:tc>
        <w:tc>
          <w:tcPr>
            <w:tcW w:w="864" w:type="dxa"/>
            <w:vAlign w:val="center"/>
          </w:tcPr>
          <w:p w14:paraId="620390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936" w:type="dxa"/>
            <w:vAlign w:val="center"/>
          </w:tcPr>
          <w:p w14:paraId="4C499B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900" w:type="dxa"/>
            <w:vAlign w:val="center"/>
          </w:tcPr>
          <w:p w14:paraId="06CCB3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56" w:type="dxa"/>
            <w:vAlign w:val="center"/>
          </w:tcPr>
          <w:p w14:paraId="0F277D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833" w:type="dxa"/>
            <w:vAlign w:val="center"/>
          </w:tcPr>
          <w:p w14:paraId="3B52ED7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/>
                <w:vertAlign w:val="baseline"/>
              </w:rPr>
            </w:pPr>
          </w:p>
        </w:tc>
      </w:tr>
      <w:tr w14:paraId="72BFF6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3265" w:type="dxa"/>
            <w:vAlign w:val="center"/>
          </w:tcPr>
          <w:p w14:paraId="7B9545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20240137 - 初中物理</w:t>
            </w:r>
          </w:p>
        </w:tc>
        <w:tc>
          <w:tcPr>
            <w:tcW w:w="864" w:type="dxa"/>
            <w:vAlign w:val="center"/>
          </w:tcPr>
          <w:p w14:paraId="1DF86C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936" w:type="dxa"/>
            <w:vAlign w:val="center"/>
          </w:tcPr>
          <w:p w14:paraId="444EB2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00" w:type="dxa"/>
            <w:vAlign w:val="center"/>
          </w:tcPr>
          <w:p w14:paraId="3F33B8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656" w:type="dxa"/>
            <w:vAlign w:val="center"/>
          </w:tcPr>
          <w:p w14:paraId="082DA7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33" w:type="dxa"/>
            <w:vAlign w:val="center"/>
          </w:tcPr>
          <w:p w14:paraId="1E7387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/>
                <w:vertAlign w:val="baseline"/>
              </w:rPr>
            </w:pPr>
          </w:p>
        </w:tc>
      </w:tr>
      <w:tr w14:paraId="213B4E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3265" w:type="dxa"/>
            <w:vAlign w:val="center"/>
          </w:tcPr>
          <w:p w14:paraId="564B5B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20240140 - 初中道德与法治</w:t>
            </w:r>
          </w:p>
        </w:tc>
        <w:tc>
          <w:tcPr>
            <w:tcW w:w="864" w:type="dxa"/>
            <w:vAlign w:val="center"/>
          </w:tcPr>
          <w:p w14:paraId="473A3A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936" w:type="dxa"/>
            <w:vAlign w:val="center"/>
          </w:tcPr>
          <w:p w14:paraId="41CB2D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900" w:type="dxa"/>
            <w:vAlign w:val="center"/>
          </w:tcPr>
          <w:p w14:paraId="4B2DF9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656" w:type="dxa"/>
            <w:vAlign w:val="center"/>
          </w:tcPr>
          <w:p w14:paraId="43BA88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833" w:type="dxa"/>
            <w:vAlign w:val="center"/>
          </w:tcPr>
          <w:p w14:paraId="3CDCAD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/>
                <w:vertAlign w:val="baseline"/>
              </w:rPr>
            </w:pPr>
          </w:p>
        </w:tc>
      </w:tr>
      <w:tr w14:paraId="6CE78D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3265" w:type="dxa"/>
            <w:vAlign w:val="center"/>
          </w:tcPr>
          <w:p w14:paraId="524AB6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20240142 - 初中地理</w:t>
            </w:r>
          </w:p>
        </w:tc>
        <w:tc>
          <w:tcPr>
            <w:tcW w:w="864" w:type="dxa"/>
            <w:vAlign w:val="center"/>
          </w:tcPr>
          <w:p w14:paraId="388F8B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936" w:type="dxa"/>
            <w:vAlign w:val="center"/>
          </w:tcPr>
          <w:p w14:paraId="2F23A2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FF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900" w:type="dxa"/>
            <w:vAlign w:val="center"/>
          </w:tcPr>
          <w:p w14:paraId="0F1B12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656" w:type="dxa"/>
            <w:vAlign w:val="center"/>
          </w:tcPr>
          <w:p w14:paraId="59C942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33" w:type="dxa"/>
            <w:vAlign w:val="center"/>
          </w:tcPr>
          <w:p w14:paraId="5231FD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/>
                <w:vertAlign w:val="baseline"/>
              </w:rPr>
            </w:pPr>
          </w:p>
        </w:tc>
      </w:tr>
    </w:tbl>
    <w:p w14:paraId="4BFA393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rPr>
          <w:rFonts w:hint="eastAsia"/>
        </w:rPr>
      </w:pPr>
    </w:p>
    <w:p w14:paraId="6D8133F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center"/>
        <w:rPr>
          <w:rFonts w:hint="eastAsia" w:ascii="仿宋" w:hAnsi="仿宋" w:eastAsia="仿宋" w:cs="仿宋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岗位取消且缴费成功的原报考人员，按规定可于2024年7月26日13:00-17:00在原报名网站改报其他符合条件的岗位。</w:t>
      </w:r>
    </w:p>
    <w:p w14:paraId="0F86B9D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880" w:firstLineChars="21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bookmarkStart w:id="0" w:name="_GoBack"/>
      <w:bookmarkEnd w:id="0"/>
    </w:p>
    <w:p w14:paraId="3303891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880" w:firstLineChars="21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界首市教育局</w:t>
      </w:r>
    </w:p>
    <w:p w14:paraId="7BC49D9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480" w:firstLineChars="16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界首市人力资源和社会保障局</w:t>
      </w:r>
    </w:p>
    <w:p w14:paraId="7A02A75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880" w:firstLineChars="2100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2024年7月26日</w:t>
      </w:r>
    </w:p>
    <w:p w14:paraId="2D11B3D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0NGFjMGRhZTQ3ZjY3MzU5ODQ0ZWVlNDkxYTZjOTAifQ=="/>
  </w:docVars>
  <w:rsids>
    <w:rsidRoot w:val="60D85F11"/>
    <w:rsid w:val="07992E5F"/>
    <w:rsid w:val="18CB084B"/>
    <w:rsid w:val="1EE253E5"/>
    <w:rsid w:val="24463376"/>
    <w:rsid w:val="2B6E606A"/>
    <w:rsid w:val="2D07285C"/>
    <w:rsid w:val="2E477B11"/>
    <w:rsid w:val="34E116D1"/>
    <w:rsid w:val="36737C3E"/>
    <w:rsid w:val="37AD171C"/>
    <w:rsid w:val="41067DC3"/>
    <w:rsid w:val="5121794F"/>
    <w:rsid w:val="5204787D"/>
    <w:rsid w:val="526B217C"/>
    <w:rsid w:val="52F33478"/>
    <w:rsid w:val="60D85F11"/>
    <w:rsid w:val="7E574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普通(网站) Char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439</Words>
  <Characters>540</Characters>
  <Lines>0</Lines>
  <Paragraphs>0</Paragraphs>
  <TotalTime>11</TotalTime>
  <ScaleCrop>false</ScaleCrop>
  <LinksUpToDate>false</LinksUpToDate>
  <CharactersWithSpaces>563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2024-07-25T09:10:00Z</dcterms:created>
  <dc:creator>＠＠</dc:creator>
  <cp:lastModifiedBy>顺</cp:lastModifiedBy>
  <cp:lastPrinted>2024-07-26T01:28:00Z</cp:lastPrinted>
  <dcterms:modified xsi:type="dcterms:W3CDTF">2024-07-26T02:16:30Z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D54722FB89B34360AB2D917AE6F6FAD8_13</vt:lpwstr>
  </property>
</Properties>
</file>