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4"/>
      </w:tblGrid>
      <w:tr w14:paraId="5D561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/>
            <w:vAlign w:val="center"/>
          </w:tcPr>
          <w:p w14:paraId="4FC54B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left"/>
              <w:rPr>
                <w:rFonts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-17"/>
                <w:sz w:val="12"/>
                <w:szCs w:val="12"/>
                <w:u w:val="none"/>
                <w:bdr w:val="none" w:color="auto" w:sz="0" w:space="0"/>
              </w:rPr>
              <w:t>2024年德清县教育局第二轮公开招聘中小学教师计划</w:t>
            </w:r>
          </w:p>
          <w:tbl>
            <w:tblPr>
              <w:tblW w:w="4731" w:type="dxa"/>
              <w:tblInd w:w="5" w:type="dxa"/>
              <w:tblBorders>
                <w:top w:val="single" w:color="333333" w:sz="4" w:space="0"/>
                <w:left w:val="single" w:color="333333" w:sz="4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12"/>
              <w:gridCol w:w="730"/>
              <w:gridCol w:w="695"/>
              <w:gridCol w:w="2894"/>
            </w:tblGrid>
            <w:tr w14:paraId="70D4B8CB">
              <w:tblPrEx>
                <w:tblBorders>
                  <w:top w:val="single" w:color="333333" w:sz="4" w:space="0"/>
                  <w:left w:val="single" w:color="333333" w:sz="4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77" w:hRule="atLeast"/>
              </w:trPr>
              <w:tc>
                <w:tcPr>
                  <w:tcW w:w="41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5A9E9E6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Style w:val="5"/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序号</w:t>
                  </w:r>
                </w:p>
              </w:tc>
              <w:tc>
                <w:tcPr>
                  <w:tcW w:w="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41AE26BC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Style w:val="5"/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招聘岗位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7D34E85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Style w:val="5"/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招聘人数</w:t>
                  </w:r>
                </w:p>
              </w:tc>
              <w:tc>
                <w:tcPr>
                  <w:tcW w:w="288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3773D182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Style w:val="5"/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报考岗位专业</w:t>
                  </w:r>
                </w:p>
              </w:tc>
            </w:tr>
            <w:tr w14:paraId="70E3B024">
              <w:tblPrEx>
                <w:tblBorders>
                  <w:top w:val="single" w:color="333333" w:sz="4" w:space="0"/>
                  <w:left w:val="single" w:color="333333" w:sz="4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0" w:hRule="atLeast"/>
              </w:trPr>
              <w:tc>
                <w:tcPr>
                  <w:tcW w:w="411" w:type="dxa"/>
                  <w:vMerge w:val="restart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5121C43A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729" w:type="dxa"/>
                  <w:vMerge w:val="restart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57BCF2F8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小学英语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139BBC2A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5</w:t>
                  </w:r>
                </w:p>
              </w:tc>
              <w:tc>
                <w:tcPr>
                  <w:tcW w:w="2889" w:type="dxa"/>
                  <w:vMerge w:val="restart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7A8494FE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英语、英语教育、英语语言文学、英语笔译、英语口译、学科教学(英语)、课程与教学论(英语)</w:t>
                  </w:r>
                </w:p>
              </w:tc>
            </w:tr>
            <w:tr w14:paraId="436F451C">
              <w:tblPrEx>
                <w:tblBorders>
                  <w:top w:val="single" w:color="333333" w:sz="4" w:space="0"/>
                  <w:left w:val="single" w:color="333333" w:sz="4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0" w:hRule="atLeast"/>
              </w:trPr>
              <w:tc>
                <w:tcPr>
                  <w:tcW w:w="411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1100DD4C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9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64825396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241A2A3F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2889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0BF5D5FC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1C060E4D">
              <w:tblPrEx>
                <w:tblBorders>
                  <w:top w:val="single" w:color="333333" w:sz="4" w:space="0"/>
                  <w:left w:val="single" w:color="333333" w:sz="4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0" w:hRule="atLeast"/>
              </w:trPr>
              <w:tc>
                <w:tcPr>
                  <w:tcW w:w="411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00C2923B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9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77C8035F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69A2A70D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2889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4761394D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6A443DA1">
              <w:tblPrEx>
                <w:tblBorders>
                  <w:top w:val="single" w:color="333333" w:sz="4" w:space="0"/>
                  <w:left w:val="single" w:color="333333" w:sz="4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0" w:hRule="atLeast"/>
              </w:trPr>
              <w:tc>
                <w:tcPr>
                  <w:tcW w:w="411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68A940A0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9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3034352C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44AB3C17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2889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1981C8D4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2B524BDA">
              <w:tblPrEx>
                <w:tblBorders>
                  <w:top w:val="single" w:color="333333" w:sz="4" w:space="0"/>
                  <w:left w:val="single" w:color="333333" w:sz="4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0" w:hRule="atLeast"/>
              </w:trPr>
              <w:tc>
                <w:tcPr>
                  <w:tcW w:w="411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2C07D993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9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6AB0A61F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59667A8E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2889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27E9133E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246056B1">
              <w:tblPrEx>
                <w:tblBorders>
                  <w:top w:val="single" w:color="333333" w:sz="4" w:space="0"/>
                  <w:left w:val="single" w:color="333333" w:sz="4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0" w:hRule="atLeast"/>
              </w:trPr>
              <w:tc>
                <w:tcPr>
                  <w:tcW w:w="41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69AEBD8C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7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43CEE5B0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初中英语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12826A04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1</w:t>
                  </w:r>
                </w:p>
              </w:tc>
              <w:tc>
                <w:tcPr>
                  <w:tcW w:w="2889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7384EE43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</w:tr>
            <w:tr w14:paraId="349E58A5">
              <w:tblPrEx>
                <w:tblBorders>
                  <w:top w:val="single" w:color="333333" w:sz="4" w:space="0"/>
                  <w:left w:val="single" w:color="333333" w:sz="4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06" w:hRule="atLeast"/>
              </w:trPr>
              <w:tc>
                <w:tcPr>
                  <w:tcW w:w="411" w:type="dxa"/>
                  <w:vMerge w:val="restart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10E0232B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3</w:t>
                  </w:r>
                </w:p>
              </w:tc>
              <w:tc>
                <w:tcPr>
                  <w:tcW w:w="729" w:type="dxa"/>
                  <w:vMerge w:val="restart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33DF7717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小学科学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0716FD63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2</w:t>
                  </w:r>
                </w:p>
              </w:tc>
              <w:tc>
                <w:tcPr>
                  <w:tcW w:w="2889" w:type="dxa"/>
                  <w:vMerge w:val="restart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12F7FEC8"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  <w:textAlignment w:val="center"/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333333"/>
                      <w:u w:val="none"/>
                      <w:bdr w:val="none" w:color="auto" w:sz="0" w:space="0"/>
                    </w:rPr>
                    <w:t>科学教育、电子信息类、自动化类、电气类、机械类、物理学类、地球物理学类、力学类、机械工程类、光学工程类、电气工程类、电子科学与技术类、学科教学(物理)、课程与教学论(物理)、化工与制药类、化学类、化学工程与技术类、材料科学与工程类、学科教学(化学)、课程与教学论(化学)、生物科学类、生物工程类、生物学类、学科教学(生物)、课程与教学论(生物)</w:t>
                  </w:r>
                </w:p>
              </w:tc>
            </w:tr>
            <w:tr w14:paraId="416EB45A">
              <w:tblPrEx>
                <w:tblBorders>
                  <w:top w:val="single" w:color="333333" w:sz="4" w:space="0"/>
                  <w:left w:val="single" w:color="333333" w:sz="4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06" w:hRule="atLeast"/>
              </w:trPr>
              <w:tc>
                <w:tcPr>
                  <w:tcW w:w="411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48E7CD9A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729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6A38B369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406DD0EE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  <w:tc>
                <w:tcPr>
                  <w:tcW w:w="2889" w:type="dxa"/>
                  <w:vMerge w:val="continue"/>
                  <w:tcBorders>
                    <w:top w:val="nil"/>
                    <w:left w:val="nil"/>
                    <w:bottom w:val="nil"/>
                    <w:right w:val="single" w:color="auto" w:sz="4" w:space="0"/>
                  </w:tcBorders>
                  <w:shd w:val="clear"/>
                  <w:tcMar>
                    <w:left w:w="60" w:type="dxa"/>
                    <w:right w:w="60" w:type="dxa"/>
                  </w:tcMar>
                  <w:vAlign w:val="center"/>
                </w:tcPr>
                <w:p w14:paraId="49188C21">
                  <w:pPr>
                    <w:rPr>
                      <w:rFonts w:hint="eastAsia" w:ascii="微软雅黑" w:hAnsi="微软雅黑" w:eastAsia="微软雅黑" w:cs="微软雅黑"/>
                      <w:color w:val="333333"/>
                      <w:sz w:val="24"/>
                      <w:szCs w:val="24"/>
                      <w:u w:val="none"/>
                    </w:rPr>
                  </w:pPr>
                </w:p>
              </w:tc>
            </w:tr>
          </w:tbl>
          <w:p w14:paraId="5E98FBFD">
            <w:pP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u w:val="none"/>
              </w:rPr>
            </w:pPr>
          </w:p>
        </w:tc>
      </w:tr>
      <w:tr w14:paraId="7B10F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/>
            <w:vAlign w:val="center"/>
          </w:tcPr>
          <w:p w14:paraId="25DD06D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u w:val="none"/>
              </w:rPr>
            </w:pPr>
          </w:p>
        </w:tc>
      </w:tr>
    </w:tbl>
    <w:p w14:paraId="0F657AC4">
      <w:pPr>
        <w:keepNext w:val="0"/>
        <w:keepLines w:val="0"/>
        <w:widowControl/>
        <w:suppressLineNumbers w:val="0"/>
        <w:jc w:val="left"/>
      </w:pPr>
    </w:p>
    <w:p w14:paraId="6F6C7CC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1E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2024-08-16T01:28:35Z</dcterms:created>
  <dc:creator>19219</dc:creator>
  <cp:lastModifiedBy>19219</cp:lastModifiedBy>
  <dcterms:modified xsi:type="dcterms:W3CDTF">2024-08-16T01:29:07Z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3E8B44A0540E47FB9AAA5E20DD70BAB9_12</vt:lpwstr>
  </property>
</Properties>
</file>