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C4F27C">
      <w:pPr>
        <w:wordWrap w:val="0"/>
        <w:spacing w:line="560" w:lineRule="exact"/>
        <w:rPr>
          <w:rFonts w:hint="eastAsia" w:ascii="方正小标宋简体" w:hAnsi="方正小标宋简体" w:eastAsia="方正小标宋简体" w:cs="方正小标宋简体"/>
          <w:shd w:val="clear" w:color="auto" w:fill="FFFFFF"/>
        </w:rPr>
      </w:pPr>
      <w:r>
        <w:rPr>
          <w:rFonts w:hint="eastAsia" w:ascii="仿宋_GB2312" w:hAnsi="仿宋_GB2312" w:cs="仿宋_GB2312"/>
          <w:b/>
          <w:bCs/>
          <w:kern w:val="0"/>
          <w:shd w:val="clear" w:color="auto" w:fill="FFFFFF"/>
          <w:lang w:bidi="ar"/>
        </w:rPr>
        <w:t>附件：</w:t>
      </w:r>
      <w:r>
        <w:rPr>
          <w:rFonts w:hint="eastAsia" w:ascii="仿宋_GB2312" w:hAnsi="仿宋_GB2312" w:cs="仿宋_GB2312"/>
          <w:kern w:val="0"/>
          <w:shd w:val="clear" w:color="auto" w:fill="FFFFFF"/>
          <w:lang w:bidi="ar"/>
        </w:rPr>
        <w:t>2024年吉安市</w:t>
      </w:r>
      <w:r>
        <w:rPr>
          <w:rFonts w:hint="eastAsia" w:ascii="仿宋_GB2312" w:hAnsi="仿宋_GB2312" w:cs="仿宋_GB2312"/>
          <w:kern w:val="0"/>
          <w:shd w:val="clear" w:color="auto" w:fill="FFFFFF"/>
          <w:lang w:val="en-US" w:eastAsia="zh-CN" w:bidi="ar"/>
        </w:rPr>
        <w:t>岔路口小学</w:t>
      </w:r>
      <w:r>
        <w:rPr>
          <w:rFonts w:hint="eastAsia" w:ascii="仿宋_GB2312" w:hAnsi="仿宋_GB2312" w:cs="仿宋_GB2312"/>
          <w:kern w:val="0"/>
          <w:shd w:val="clear" w:color="auto" w:fill="FFFFFF"/>
          <w:lang w:bidi="ar"/>
        </w:rPr>
        <w:t>招聘岗位及任职要求</w:t>
      </w:r>
    </w:p>
    <w:tbl>
      <w:tblPr>
        <w:tblStyle w:val="3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338"/>
        <w:gridCol w:w="1039"/>
        <w:gridCol w:w="1080"/>
        <w:gridCol w:w="2420"/>
        <w:gridCol w:w="1113"/>
        <w:gridCol w:w="1740"/>
      </w:tblGrid>
      <w:tr w14:paraId="101BF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556" w:type="dxa"/>
            <w:noWrap w:val="0"/>
            <w:vAlign w:val="center"/>
          </w:tcPr>
          <w:p w14:paraId="141D606D"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38" w:type="dxa"/>
            <w:noWrap w:val="0"/>
            <w:vAlign w:val="center"/>
          </w:tcPr>
          <w:p w14:paraId="613B34A5"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1039" w:type="dxa"/>
            <w:noWrap w:val="0"/>
            <w:vAlign w:val="center"/>
          </w:tcPr>
          <w:p w14:paraId="269A0788"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1080" w:type="dxa"/>
            <w:noWrap w:val="0"/>
            <w:vAlign w:val="center"/>
          </w:tcPr>
          <w:p w14:paraId="1A0B13F1"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420" w:type="dxa"/>
            <w:noWrap w:val="0"/>
            <w:vAlign w:val="center"/>
          </w:tcPr>
          <w:p w14:paraId="278EFA4D"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1113" w:type="dxa"/>
            <w:noWrap w:val="0"/>
            <w:vAlign w:val="center"/>
          </w:tcPr>
          <w:p w14:paraId="0798D406"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年龄</w:t>
            </w:r>
          </w:p>
          <w:p w14:paraId="339364EC">
            <w:pPr>
              <w:spacing w:line="34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要求</w:t>
            </w:r>
          </w:p>
        </w:tc>
        <w:tc>
          <w:tcPr>
            <w:tcW w:w="1740" w:type="dxa"/>
            <w:noWrap w:val="0"/>
            <w:vAlign w:val="center"/>
          </w:tcPr>
          <w:p w14:paraId="189C757B"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任职</w:t>
            </w:r>
          </w:p>
          <w:p w14:paraId="04F35177">
            <w:pPr>
              <w:spacing w:line="280" w:lineRule="exact"/>
              <w:jc w:val="center"/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等线" w:cs="等线"/>
                <w:b/>
                <w:bCs/>
                <w:sz w:val="28"/>
                <w:szCs w:val="28"/>
              </w:rPr>
              <w:t>条件</w:t>
            </w:r>
          </w:p>
        </w:tc>
      </w:tr>
      <w:tr w14:paraId="6F850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556" w:type="dxa"/>
            <w:noWrap w:val="0"/>
            <w:vAlign w:val="center"/>
          </w:tcPr>
          <w:p w14:paraId="1D07FFD2">
            <w:pPr>
              <w:spacing w:line="28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1</w:t>
            </w:r>
          </w:p>
        </w:tc>
        <w:tc>
          <w:tcPr>
            <w:tcW w:w="1338" w:type="dxa"/>
            <w:noWrap w:val="0"/>
            <w:vAlign w:val="center"/>
          </w:tcPr>
          <w:p w14:paraId="364DD23D">
            <w:pPr>
              <w:spacing w:line="340" w:lineRule="exact"/>
              <w:jc w:val="center"/>
              <w:rPr>
                <w:rFonts w:hint="eastAsia" w:ascii="仿宋_GB2312" w:hAnsi="等线" w:cs="等线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01－语文</w:t>
            </w:r>
          </w:p>
          <w:p w14:paraId="7C2E370E">
            <w:pPr>
              <w:spacing w:line="340" w:lineRule="exact"/>
              <w:jc w:val="center"/>
              <w:rPr>
                <w:rFonts w:hint="eastAsia" w:ascii="仿宋_GB2312" w:hAnsi="等线" w:cs="等线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教师</w:t>
            </w:r>
          </w:p>
        </w:tc>
        <w:tc>
          <w:tcPr>
            <w:tcW w:w="1039" w:type="dxa"/>
            <w:noWrap w:val="0"/>
            <w:vAlign w:val="center"/>
          </w:tcPr>
          <w:p w14:paraId="321F7BAE">
            <w:pPr>
              <w:spacing w:line="280" w:lineRule="exact"/>
              <w:jc w:val="center"/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若干</w:t>
            </w:r>
          </w:p>
        </w:tc>
        <w:tc>
          <w:tcPr>
            <w:tcW w:w="1080" w:type="dxa"/>
            <w:noWrap w:val="0"/>
            <w:vAlign w:val="center"/>
          </w:tcPr>
          <w:p w14:paraId="650855F0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2420" w:type="dxa"/>
            <w:noWrap w:val="0"/>
            <w:vAlign w:val="center"/>
          </w:tcPr>
          <w:p w14:paraId="549AFB67">
            <w:pPr>
              <w:spacing w:line="340" w:lineRule="exact"/>
              <w:jc w:val="center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113" w:type="dxa"/>
            <w:noWrap w:val="0"/>
            <w:vAlign w:val="center"/>
          </w:tcPr>
          <w:p w14:paraId="3F20B6FB">
            <w:pPr>
              <w:spacing w:line="340" w:lineRule="exact"/>
              <w:jc w:val="center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740" w:type="dxa"/>
            <w:noWrap w:val="0"/>
            <w:vAlign w:val="center"/>
          </w:tcPr>
          <w:p w14:paraId="27CB4C7D">
            <w:pPr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持有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小学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或更高层次的语文教师资格证书者</w:t>
            </w:r>
          </w:p>
          <w:p w14:paraId="0DEBFB58">
            <w:pPr>
              <w:numPr>
                <w:ilvl w:val="0"/>
                <w:numId w:val="0"/>
              </w:numPr>
              <w:spacing w:line="280" w:lineRule="exact"/>
              <w:jc w:val="left"/>
              <w:rPr>
                <w:rFonts w:hint="default" w:ascii="仿宋_GB2312" w:hAnsi="等线" w:cs="等线"/>
                <w:sz w:val="28"/>
                <w:szCs w:val="28"/>
                <w:lang w:val="en-US" w:eastAsia="zh-CN"/>
              </w:rPr>
            </w:pPr>
          </w:p>
        </w:tc>
      </w:tr>
      <w:tr w14:paraId="136C2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556" w:type="dxa"/>
            <w:noWrap w:val="0"/>
            <w:vAlign w:val="center"/>
          </w:tcPr>
          <w:p w14:paraId="691A9390">
            <w:pPr>
              <w:spacing w:line="28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38" w:type="dxa"/>
            <w:noWrap w:val="0"/>
            <w:vAlign w:val="center"/>
          </w:tcPr>
          <w:p w14:paraId="445601FB">
            <w:pPr>
              <w:spacing w:line="340" w:lineRule="exact"/>
              <w:jc w:val="center"/>
              <w:rPr>
                <w:rFonts w:hint="eastAsia" w:ascii="仿宋_GB2312" w:hAnsi="等线" w:cs="等线"/>
                <w:color w:val="auto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0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-英语</w:t>
            </w:r>
          </w:p>
          <w:p w14:paraId="44B00EF0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教师</w:t>
            </w:r>
          </w:p>
        </w:tc>
        <w:tc>
          <w:tcPr>
            <w:tcW w:w="1039" w:type="dxa"/>
            <w:noWrap w:val="0"/>
            <w:vAlign w:val="center"/>
          </w:tcPr>
          <w:p w14:paraId="40591A35">
            <w:pPr>
              <w:spacing w:line="28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若干</w:t>
            </w:r>
          </w:p>
        </w:tc>
        <w:tc>
          <w:tcPr>
            <w:tcW w:w="1080" w:type="dxa"/>
            <w:noWrap w:val="0"/>
            <w:vAlign w:val="center"/>
          </w:tcPr>
          <w:p w14:paraId="756D828E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2420" w:type="dxa"/>
            <w:noWrap w:val="0"/>
            <w:vAlign w:val="center"/>
          </w:tcPr>
          <w:p w14:paraId="35E656E0">
            <w:pPr>
              <w:spacing w:line="340" w:lineRule="exact"/>
              <w:jc w:val="center"/>
              <w:rPr>
                <w:rFonts w:hint="eastAsia" w:ascii="仿宋_GB2312" w:hAnsi="等线" w:eastAsia="宋体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113" w:type="dxa"/>
            <w:noWrap w:val="0"/>
            <w:vAlign w:val="center"/>
          </w:tcPr>
          <w:p w14:paraId="0BC918ED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740" w:type="dxa"/>
            <w:noWrap w:val="0"/>
            <w:vAlign w:val="center"/>
          </w:tcPr>
          <w:p w14:paraId="3323BE8A">
            <w:pPr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持有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小学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或更高层次的英语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教师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资格证书者</w:t>
            </w:r>
          </w:p>
          <w:p w14:paraId="32533DBC">
            <w:pPr>
              <w:spacing w:line="280" w:lineRule="exact"/>
              <w:jc w:val="left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E945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556" w:type="dxa"/>
            <w:noWrap w:val="0"/>
            <w:vAlign w:val="center"/>
          </w:tcPr>
          <w:p w14:paraId="3C6E1F8F">
            <w:pPr>
              <w:spacing w:line="28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38" w:type="dxa"/>
            <w:noWrap w:val="0"/>
            <w:vAlign w:val="center"/>
          </w:tcPr>
          <w:p w14:paraId="26AFE53C">
            <w:pPr>
              <w:spacing w:line="340" w:lineRule="exact"/>
              <w:jc w:val="center"/>
              <w:rPr>
                <w:rFonts w:hint="default" w:ascii="仿宋_GB2312" w:hAnsi="等线" w:eastAsia="仿宋_GB2312" w:cs="等线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0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-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  <w:lang w:val="en-US" w:eastAsia="zh-CN"/>
              </w:rPr>
              <w:t>数学</w:t>
            </w:r>
          </w:p>
          <w:p w14:paraId="60D93E21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教师</w:t>
            </w:r>
          </w:p>
        </w:tc>
        <w:tc>
          <w:tcPr>
            <w:tcW w:w="1039" w:type="dxa"/>
            <w:noWrap w:val="0"/>
            <w:vAlign w:val="center"/>
          </w:tcPr>
          <w:p w14:paraId="2BFFC455">
            <w:pPr>
              <w:spacing w:line="28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若干</w:t>
            </w:r>
          </w:p>
        </w:tc>
        <w:tc>
          <w:tcPr>
            <w:tcW w:w="1080" w:type="dxa"/>
            <w:noWrap w:val="0"/>
            <w:vAlign w:val="center"/>
          </w:tcPr>
          <w:p w14:paraId="6002B7E5">
            <w:pPr>
              <w:spacing w:line="340" w:lineRule="exact"/>
              <w:jc w:val="center"/>
              <w:rPr>
                <w:rFonts w:hint="default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2420" w:type="dxa"/>
            <w:noWrap w:val="0"/>
            <w:vAlign w:val="center"/>
          </w:tcPr>
          <w:p w14:paraId="64A20C95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113" w:type="dxa"/>
            <w:noWrap w:val="0"/>
            <w:vAlign w:val="center"/>
          </w:tcPr>
          <w:p w14:paraId="36F0F575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740" w:type="dxa"/>
            <w:noWrap w:val="0"/>
            <w:vAlign w:val="center"/>
          </w:tcPr>
          <w:p w14:paraId="2477ACF5">
            <w:pPr>
              <w:numPr>
                <w:ilvl w:val="0"/>
                <w:numId w:val="0"/>
              </w:num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持有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小学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或更高层次的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数学教师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资格证书者</w:t>
            </w:r>
          </w:p>
          <w:p w14:paraId="6C9F3C55">
            <w:pPr>
              <w:spacing w:line="280" w:lineRule="exact"/>
              <w:jc w:val="left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9C5F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0" w:hRule="atLeast"/>
          <w:jc w:val="center"/>
        </w:trPr>
        <w:tc>
          <w:tcPr>
            <w:tcW w:w="556" w:type="dxa"/>
            <w:noWrap w:val="0"/>
            <w:vAlign w:val="center"/>
          </w:tcPr>
          <w:p w14:paraId="6FD6B975">
            <w:pPr>
              <w:spacing w:line="280" w:lineRule="exact"/>
              <w:jc w:val="center"/>
              <w:rPr>
                <w:rFonts w:hint="default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338" w:type="dxa"/>
            <w:noWrap w:val="0"/>
            <w:vAlign w:val="center"/>
          </w:tcPr>
          <w:p w14:paraId="7B9271A2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0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-</w:t>
            </w:r>
            <w:r>
              <w:rPr>
                <w:rFonts w:hint="eastAsia" w:ascii="仿宋_GB2312" w:hAnsi="等线" w:cs="等线"/>
                <w:color w:val="auto"/>
                <w:sz w:val="28"/>
                <w:szCs w:val="28"/>
                <w:lang w:val="en-US" w:eastAsia="zh-CN"/>
              </w:rPr>
              <w:t>科学</w:t>
            </w:r>
          </w:p>
          <w:p w14:paraId="383CCDF2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color w:val="auto"/>
                <w:sz w:val="28"/>
                <w:szCs w:val="28"/>
              </w:rPr>
              <w:t>教师</w:t>
            </w:r>
          </w:p>
        </w:tc>
        <w:tc>
          <w:tcPr>
            <w:tcW w:w="1039" w:type="dxa"/>
            <w:noWrap w:val="0"/>
            <w:vAlign w:val="center"/>
          </w:tcPr>
          <w:p w14:paraId="12C3CFF0">
            <w:pPr>
              <w:spacing w:line="28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若干</w:t>
            </w:r>
          </w:p>
        </w:tc>
        <w:tc>
          <w:tcPr>
            <w:tcW w:w="1080" w:type="dxa"/>
            <w:noWrap w:val="0"/>
            <w:vAlign w:val="center"/>
          </w:tcPr>
          <w:p w14:paraId="4E7A4F3A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2420" w:type="dxa"/>
            <w:noWrap w:val="0"/>
            <w:vAlign w:val="center"/>
          </w:tcPr>
          <w:p w14:paraId="1C489B79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113" w:type="dxa"/>
            <w:noWrap w:val="0"/>
            <w:vAlign w:val="center"/>
          </w:tcPr>
          <w:p w14:paraId="32FD01B5">
            <w:pPr>
              <w:spacing w:line="340" w:lineRule="exact"/>
              <w:jc w:val="center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740" w:type="dxa"/>
            <w:noWrap w:val="0"/>
            <w:vAlign w:val="center"/>
          </w:tcPr>
          <w:p w14:paraId="13FF07E3"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持有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理工类教师</w:t>
            </w:r>
            <w:r>
              <w:rPr>
                <w:rFonts w:hint="eastAsia" w:ascii="仿宋_GB2312" w:hAnsi="等线" w:cs="等线"/>
                <w:sz w:val="28"/>
                <w:szCs w:val="28"/>
              </w:rPr>
              <w:t>资格证书者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；</w:t>
            </w:r>
          </w:p>
          <w:p w14:paraId="593E5A7E"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hint="eastAsia" w:ascii="仿宋_GB2312" w:hAnsi="等线" w:eastAsia="仿宋_GB2312" w:cs="等线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取得</w:t>
            </w:r>
            <w:r>
              <w:rPr>
                <w:rFonts w:hint="eastAsia" w:ascii="仿宋_GB2312" w:hAnsi="等线" w:cs="等线"/>
                <w:sz w:val="28"/>
                <w:szCs w:val="28"/>
                <w:lang w:eastAsia="zh-CN"/>
              </w:rPr>
              <w:t>理工类学士学位</w:t>
            </w:r>
            <w:r>
              <w:rPr>
                <w:rFonts w:hint="eastAsia" w:ascii="仿宋_GB2312" w:hAnsi="等线" w:cs="等线"/>
                <w:sz w:val="28"/>
                <w:szCs w:val="28"/>
                <w:lang w:val="en-US" w:eastAsia="zh-CN"/>
              </w:rPr>
              <w:t>证书。</w:t>
            </w:r>
          </w:p>
          <w:p w14:paraId="402A7D20">
            <w:pPr>
              <w:spacing w:line="280" w:lineRule="exact"/>
              <w:jc w:val="left"/>
              <w:rPr>
                <w:rFonts w:hint="eastAsia" w:ascii="仿宋_GB2312" w:hAnsi="等线" w:eastAsia="仿宋_GB2312" w:cs="等线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5879C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894" w:type="dxa"/>
            <w:gridSpan w:val="2"/>
            <w:noWrap w:val="0"/>
            <w:vAlign w:val="center"/>
          </w:tcPr>
          <w:p w14:paraId="67E781D7"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  <w:r>
              <w:rPr>
                <w:rFonts w:hint="eastAsia" w:ascii="仿宋_GB2312" w:hAnsi="等线" w:cs="等线"/>
                <w:sz w:val="28"/>
                <w:szCs w:val="28"/>
              </w:rPr>
              <w:t>小计</w:t>
            </w:r>
          </w:p>
        </w:tc>
        <w:tc>
          <w:tcPr>
            <w:tcW w:w="1039" w:type="dxa"/>
            <w:noWrap w:val="0"/>
            <w:vAlign w:val="center"/>
          </w:tcPr>
          <w:p w14:paraId="5F4C08A0">
            <w:pPr>
              <w:spacing w:line="280" w:lineRule="exact"/>
              <w:jc w:val="center"/>
              <w:rPr>
                <w:rFonts w:hint="default" w:ascii="仿宋_GB2312" w:hAnsi="等线" w:eastAsia="仿宋_GB2312" w:cs="等线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499DAEC"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2420" w:type="dxa"/>
            <w:noWrap w:val="0"/>
            <w:vAlign w:val="center"/>
          </w:tcPr>
          <w:p w14:paraId="1B0BE032"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1113" w:type="dxa"/>
            <w:noWrap w:val="0"/>
            <w:vAlign w:val="center"/>
          </w:tcPr>
          <w:p w14:paraId="7433A3C1">
            <w:pPr>
              <w:spacing w:line="340" w:lineRule="exact"/>
              <w:jc w:val="center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5DF1D680">
            <w:pPr>
              <w:spacing w:line="280" w:lineRule="exact"/>
              <w:jc w:val="left"/>
              <w:rPr>
                <w:rFonts w:hint="eastAsia" w:ascii="仿宋_GB2312" w:hAnsi="等线" w:cs="等线"/>
                <w:sz w:val="28"/>
                <w:szCs w:val="28"/>
              </w:rPr>
            </w:pPr>
          </w:p>
        </w:tc>
      </w:tr>
    </w:tbl>
    <w:p w14:paraId="0996381B">
      <w:pPr>
        <w:wordWrap w:val="0"/>
        <w:spacing w:line="340" w:lineRule="exact"/>
        <w:jc w:val="left"/>
        <w:rPr>
          <w:rFonts w:hint="eastAsia" w:ascii="仿宋_GB2312" w:hAnsi="仿宋_GB2312" w:cs="仿宋_GB2312"/>
          <w:sz w:val="28"/>
          <w:szCs w:val="28"/>
          <w:shd w:val="clear" w:color="auto" w:fill="FFFFFF"/>
        </w:rPr>
      </w:pPr>
    </w:p>
    <w:p w14:paraId="6F9A07A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D73B0"/>
    <w:multiLevelType w:val="singleLevel"/>
    <w:tmpl w:val="EBFD73B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NjZjODhlNzkxOTUyOTg4ZGQ3ODZkNDYyMjRhYzEifQ=="/>
  </w:docVars>
  <w:rsids>
    <w:rsidRoot w:val="2E037BAF"/>
    <w:rsid w:val="2E03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Arial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2024-08-17T10:54:00Z</dcterms:created>
  <dc:creator>pink</dc:creator>
  <cp:lastModifiedBy>pink</cp:lastModifiedBy>
  <dcterms:modified xsi:type="dcterms:W3CDTF">2024-08-17T10:55:10Z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0BC16A7EC33A4DC1AF275ED183E4F284_11</vt:lpwstr>
  </property>
</Properties>
</file>