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hint="eastAsia" w:ascii="黑体" w:hAnsi="黑体" w:eastAsia="黑体" w:cs="黑体"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auto"/>
          <w:kern w:val="0"/>
          <w:sz w:val="32"/>
          <w:szCs w:val="32"/>
          <w:lang w:val="en-US" w:eastAsia="zh-CN"/>
        </w:rPr>
        <w:t>3</w:t>
      </w:r>
      <w:r>
        <w:rPr>
          <w:rFonts w:hint="eastAsia" w:ascii="黑体" w:hAnsi="黑体" w:eastAsia="黑体" w:cs="黑体"/>
          <w:color w:val="auto"/>
          <w:kern w:val="0"/>
          <w:sz w:val="32"/>
          <w:szCs w:val="32"/>
        </w:rPr>
        <w:t>：</w:t>
      </w:r>
      <w:bookmarkStart w:id="0" w:name="_GoBack"/>
      <w:bookmarkEnd w:id="0"/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kern w:val="0"/>
          <w:sz w:val="40"/>
          <w:szCs w:val="4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kern w:val="0"/>
          <w:sz w:val="40"/>
          <w:szCs w:val="40"/>
          <w:lang w:eastAsia="zh-CN"/>
        </w:rPr>
        <w:t>浏阳市2024年下半年教师资格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kern w:val="0"/>
          <w:sz w:val="40"/>
          <w:szCs w:val="4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kern w:val="0"/>
          <w:sz w:val="40"/>
          <w:szCs w:val="40"/>
          <w:lang w:eastAsia="zh-CN"/>
        </w:rPr>
        <w:t>认定体检指定医院</w:t>
      </w:r>
    </w:p>
    <w:tbl>
      <w:tblPr>
        <w:tblStyle w:val="4"/>
        <w:tblpPr w:leftFromText="180" w:rightFromText="180" w:vertAnchor="text" w:horzAnchor="page" w:tblpX="966" w:tblpY="562"/>
        <w:tblOverlap w:val="never"/>
        <w:tblW w:w="1016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0"/>
        <w:gridCol w:w="2070"/>
        <w:gridCol w:w="2807"/>
        <w:gridCol w:w="1843"/>
        <w:gridCol w:w="208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bCs/>
                <w:color w:val="auto"/>
                <w:sz w:val="24"/>
                <w:szCs w:val="24"/>
              </w:rPr>
              <w:t>区县（市）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bCs/>
                <w:color w:val="auto"/>
                <w:sz w:val="24"/>
                <w:szCs w:val="24"/>
              </w:rPr>
              <w:t>体检医院</w:t>
            </w:r>
          </w:p>
        </w:tc>
        <w:tc>
          <w:tcPr>
            <w:tcW w:w="2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442" w:firstLineChars="0"/>
              <w:jc w:val="center"/>
              <w:rPr>
                <w:rFonts w:ascii="Times New Roman" w:hAnsi="Times New Roman" w:eastAsia="黑体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bCs/>
                <w:color w:val="auto"/>
                <w:sz w:val="24"/>
                <w:szCs w:val="24"/>
              </w:rPr>
              <w:t>医院地址</w:t>
            </w:r>
          </w:p>
        </w:tc>
        <w:tc>
          <w:tcPr>
            <w:tcW w:w="18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bCs/>
                <w:color w:val="auto"/>
                <w:sz w:val="24"/>
                <w:szCs w:val="24"/>
              </w:rPr>
              <w:t>联系电话</w:t>
            </w:r>
          </w:p>
        </w:tc>
        <w:tc>
          <w:tcPr>
            <w:tcW w:w="20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bCs/>
                <w:color w:val="auto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8" w:hRule="atLeast"/>
        </w:trPr>
        <w:tc>
          <w:tcPr>
            <w:tcW w:w="136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仿宋_GB2312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浏阳市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仿宋_GB2312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浏阳市中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</w:rPr>
              <w:t>医</w:t>
            </w: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医院</w:t>
            </w:r>
          </w:p>
        </w:tc>
        <w:tc>
          <w:tcPr>
            <w:tcW w:w="2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仿宋_GB2312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浏阳市北正中路67</w:t>
            </w:r>
            <w:r>
              <w:rPr>
                <w:rFonts w:ascii="仿宋_GB2312" w:hAnsi="Times New Roman" w:eastAsia="仿宋_GB2312" w:cs="Times New Roman"/>
                <w:color w:val="auto"/>
                <w:sz w:val="24"/>
                <w:szCs w:val="24"/>
              </w:rPr>
              <w:t>号</w:t>
            </w:r>
          </w:p>
        </w:tc>
        <w:tc>
          <w:tcPr>
            <w:tcW w:w="18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仿宋_GB2312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0731-83628976</w:t>
            </w:r>
          </w:p>
        </w:tc>
        <w:tc>
          <w:tcPr>
            <w:tcW w:w="2082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仿宋_GB2312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bCs/>
                <w:color w:val="auto"/>
                <w:sz w:val="24"/>
                <w:szCs w:val="24"/>
              </w:rPr>
              <w:t>体检时间为周一到周六上午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val="en"/>
              </w:rPr>
              <w:t>7:30-12:00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4"/>
                <w:szCs w:val="24"/>
                <w:lang w:val="en" w:eastAsia="zh-CN"/>
              </w:rPr>
              <w:t>，法定节假日除外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9" w:hRule="atLeast"/>
        </w:trPr>
        <w:tc>
          <w:tcPr>
            <w:tcW w:w="136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b w:val="0"/>
                <w:bCs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浏阳市人民医院</w:t>
            </w:r>
          </w:p>
        </w:tc>
        <w:tc>
          <w:tcPr>
            <w:tcW w:w="2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浏阳市道吾西路452</w:t>
            </w:r>
            <w:r>
              <w:rPr>
                <w:rFonts w:ascii="仿宋_GB2312" w:hAnsi="Times New Roman" w:eastAsia="仿宋_GB2312" w:cs="Times New Roman"/>
                <w:color w:val="auto"/>
                <w:sz w:val="24"/>
                <w:szCs w:val="24"/>
              </w:rPr>
              <w:t>号</w:t>
            </w:r>
          </w:p>
        </w:tc>
        <w:tc>
          <w:tcPr>
            <w:tcW w:w="18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0731-83681578</w:t>
            </w:r>
          </w:p>
        </w:tc>
        <w:tc>
          <w:tcPr>
            <w:tcW w:w="2082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b w:val="0"/>
                <w:bCs w:val="0"/>
                <w:color w:val="auto"/>
                <w:kern w:val="2"/>
                <w:sz w:val="18"/>
                <w:szCs w:val="18"/>
              </w:rPr>
            </w:pPr>
          </w:p>
        </w:tc>
      </w:tr>
    </w:tbl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kern w:val="0"/>
          <w:sz w:val="40"/>
          <w:szCs w:val="40"/>
          <w:lang w:eastAsia="zh-CN"/>
        </w:rPr>
      </w:pPr>
    </w:p>
    <w:p>
      <w:pPr>
        <w:spacing w:line="400" w:lineRule="exact"/>
        <w:jc w:val="left"/>
        <w:rPr>
          <w:rFonts w:ascii="Times New Roman" w:hAnsi="Times New Roman" w:eastAsia="仿宋_GB2312" w:cs="Times New Roman"/>
          <w:bCs/>
          <w:color w:val="auto"/>
          <w:kern w:val="0"/>
          <w:sz w:val="24"/>
          <w:szCs w:val="24"/>
        </w:rPr>
      </w:pPr>
      <w:r>
        <w:rPr>
          <w:rFonts w:hint="eastAsia" w:ascii="仿宋_GB2312" w:hAnsi="Times New Roman" w:eastAsia="仿宋_GB2312"/>
          <w:bCs/>
          <w:color w:val="auto"/>
          <w:kern w:val="0"/>
          <w:sz w:val="24"/>
          <w:szCs w:val="24"/>
        </w:rPr>
        <w:t>注意事项：</w:t>
      </w:r>
    </w:p>
    <w:p>
      <w:pPr>
        <w:spacing w:line="400" w:lineRule="exact"/>
        <w:jc w:val="left"/>
        <w:rPr>
          <w:rFonts w:hint="eastAsia" w:ascii="仿宋_GB2312" w:hAnsi="Times New Roman" w:eastAsia="仿宋_GB2312"/>
          <w:bCs/>
          <w:color w:val="auto"/>
          <w:kern w:val="0"/>
          <w:sz w:val="24"/>
          <w:szCs w:val="24"/>
        </w:rPr>
      </w:pPr>
      <w:r>
        <w:rPr>
          <w:rFonts w:ascii="Times New Roman" w:hAnsi="Times New Roman" w:eastAsia="仿宋_GB2312"/>
          <w:bCs/>
          <w:color w:val="auto"/>
          <w:kern w:val="0"/>
          <w:sz w:val="24"/>
          <w:szCs w:val="24"/>
        </w:rPr>
        <w:t>1.</w:t>
      </w:r>
      <w:r>
        <w:rPr>
          <w:rFonts w:hint="eastAsia" w:ascii="仿宋_GB2312" w:hAnsi="Times New Roman" w:eastAsia="仿宋_GB2312"/>
          <w:bCs/>
          <w:color w:val="auto"/>
          <w:kern w:val="0"/>
          <w:sz w:val="24"/>
          <w:szCs w:val="24"/>
        </w:rPr>
        <w:t>申请人需在</w:t>
      </w:r>
      <w:r>
        <w:rPr>
          <w:rFonts w:hint="eastAsia" w:ascii="仿宋_GB2312" w:hAnsi="Times New Roman" w:eastAsia="仿宋_GB2312"/>
          <w:bCs/>
          <w:color w:val="auto"/>
          <w:kern w:val="0"/>
          <w:sz w:val="24"/>
          <w:szCs w:val="24"/>
          <w:lang w:eastAsia="zh-CN"/>
        </w:rPr>
        <w:t>规定时间内</w:t>
      </w:r>
      <w:r>
        <w:rPr>
          <w:rFonts w:hint="eastAsia" w:ascii="仿宋_GB2312" w:hAnsi="Times New Roman" w:eastAsia="仿宋_GB2312"/>
          <w:bCs/>
          <w:color w:val="auto"/>
          <w:kern w:val="0"/>
          <w:sz w:val="24"/>
          <w:szCs w:val="24"/>
        </w:rPr>
        <w:t>参加相关体检全部项目（孕妇凭孕检证明及</w:t>
      </w:r>
      <w:r>
        <w:rPr>
          <w:rFonts w:ascii="Times New Roman" w:hAnsi="Times New Roman" w:eastAsia="仿宋_GB2312"/>
          <w:bCs/>
          <w:color w:val="auto"/>
          <w:kern w:val="0"/>
          <w:sz w:val="24"/>
          <w:szCs w:val="24"/>
        </w:rPr>
        <w:t>B</w:t>
      </w:r>
      <w:r>
        <w:rPr>
          <w:rFonts w:hint="eastAsia" w:ascii="仿宋_GB2312" w:hAnsi="Times New Roman" w:eastAsia="仿宋_GB2312"/>
          <w:bCs/>
          <w:color w:val="auto"/>
          <w:kern w:val="0"/>
          <w:sz w:val="24"/>
          <w:szCs w:val="24"/>
        </w:rPr>
        <w:t>超单可免除胸透）</w:t>
      </w:r>
      <w:r>
        <w:rPr>
          <w:rFonts w:hint="eastAsia" w:ascii="仿宋_GB2312" w:hAnsi="Times New Roman" w:eastAsia="仿宋_GB2312"/>
          <w:bCs/>
          <w:color w:val="auto"/>
          <w:kern w:val="0"/>
          <w:sz w:val="24"/>
          <w:szCs w:val="24"/>
          <w:lang w:eastAsia="zh-CN"/>
        </w:rPr>
        <w:t>，</w:t>
      </w:r>
      <w:r>
        <w:rPr>
          <w:rFonts w:hint="eastAsia" w:ascii="仿宋_GB2312" w:hAnsi="Times New Roman" w:eastAsia="仿宋_GB2312"/>
          <w:bCs/>
          <w:color w:val="auto"/>
          <w:kern w:val="0"/>
          <w:sz w:val="24"/>
          <w:szCs w:val="24"/>
        </w:rPr>
        <w:t>请申请人根据自身身体情况酌情安排。体检结果连续两次认定有效。</w:t>
      </w:r>
    </w:p>
    <w:p>
      <w:pPr>
        <w:spacing w:line="400" w:lineRule="exact"/>
        <w:jc w:val="left"/>
        <w:rPr>
          <w:rFonts w:ascii="Times New Roman" w:hAnsi="Times New Roman" w:eastAsia="仿宋_GB2312"/>
          <w:color w:val="auto"/>
          <w:sz w:val="24"/>
          <w:szCs w:val="24"/>
        </w:rPr>
      </w:pPr>
      <w:r>
        <w:rPr>
          <w:rFonts w:hint="eastAsia" w:ascii="仿宋_GB2312" w:hAnsi="Times New Roman" w:eastAsia="仿宋_GB2312"/>
          <w:bCs/>
          <w:color w:val="auto"/>
          <w:kern w:val="0"/>
          <w:sz w:val="24"/>
          <w:szCs w:val="24"/>
        </w:rPr>
        <w:t>2.申请人不领取体检结果，由医院直接报送市教育局。体检不合格，体检医院会</w:t>
      </w:r>
      <w:r>
        <w:rPr>
          <w:rFonts w:hint="eastAsia" w:ascii="仿宋_GB2312" w:hAnsi="Times New Roman" w:eastAsia="仿宋_GB2312"/>
          <w:color w:val="auto"/>
          <w:sz w:val="24"/>
          <w:szCs w:val="24"/>
        </w:rPr>
        <w:t>短信反馈申请人。</w:t>
      </w:r>
    </w:p>
    <w:p>
      <w:pPr>
        <w:spacing w:line="400" w:lineRule="exact"/>
        <w:jc w:val="left"/>
        <w:rPr>
          <w:rFonts w:ascii="Times New Roman" w:hAnsi="Times New Roman" w:eastAsia="仿宋_GB2312"/>
          <w:color w:val="auto"/>
          <w:sz w:val="24"/>
          <w:szCs w:val="24"/>
        </w:rPr>
      </w:pPr>
      <w:r>
        <w:rPr>
          <w:rFonts w:ascii="Times New Roman" w:hAnsi="Times New Roman" w:eastAsia="仿宋_GB2312"/>
          <w:color w:val="auto"/>
          <w:sz w:val="24"/>
          <w:szCs w:val="24"/>
        </w:rPr>
        <w:t>3.</w:t>
      </w:r>
      <w:r>
        <w:rPr>
          <w:rFonts w:hint="eastAsia" w:ascii="仿宋_GB2312" w:hAnsi="Times New Roman" w:eastAsia="仿宋_GB2312"/>
          <w:color w:val="auto"/>
          <w:sz w:val="24"/>
          <w:szCs w:val="24"/>
        </w:rPr>
        <w:t>体检人需空腹前往指定医院，带一张一寸证件照。</w:t>
      </w:r>
    </w:p>
    <w:p>
      <w:pPr>
        <w:rPr>
          <w:rFonts w:hint="eastAsia"/>
        </w:rPr>
      </w:pPr>
      <w:r>
        <w:rPr>
          <w:rFonts w:hint="eastAsia" w:ascii="Times New Roman" w:hAnsi="Times New Roman" w:eastAsia="仿宋_GB2312"/>
          <w:color w:val="auto"/>
          <w:sz w:val="24"/>
          <w:szCs w:val="24"/>
          <w:lang w:val="en-US" w:eastAsia="zh-CN"/>
        </w:rPr>
        <w:t>4.长沙市高中阶段申请人可前往上表所列任一医院进行体检，所有指定医院体检结果均有效。请申请人合理安排时间，切勿拖延。</w:t>
      </w:r>
      <w:r>
        <w:rPr>
          <w:rFonts w:eastAsia="仿宋_GB2312"/>
          <w:color w:val="auto"/>
          <w:sz w:val="22"/>
        </w:rPr>
        <w:br w:type="page"/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Theme="majorEastAsia" w:hAnsiTheme="majorEastAsia" w:eastAsiaTheme="majorEastAsia" w:cstheme="majorEastAsia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Theme="majorEastAsia" w:hAnsiTheme="majorEastAsia" w:eastAsiaTheme="majorEastAsia" w:cstheme="majorEastAsia"/>
                        <w:sz w:val="24"/>
                        <w:szCs w:val="24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YwZWFkYzdkZjA5ZDllNGI0MzhkMjY2OGY1MWM5ZTEifQ=="/>
    <w:docVar w:name="KSO_WPS_MARK_KEY" w:val="d5caeebc-c1af-4ca2-9cd6-273a62fd6762"/>
  </w:docVars>
  <w:rsids>
    <w:rsidRoot w:val="06010B40"/>
    <w:rsid w:val="004E2611"/>
    <w:rsid w:val="06010B40"/>
    <w:rsid w:val="0F087E2F"/>
    <w:rsid w:val="7E747B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299</Words>
  <Characters>342</Characters>
  <Lines>0</Lines>
  <Paragraphs>0</Paragraphs>
  <TotalTime>1</TotalTime>
  <ScaleCrop>false</ScaleCrop>
  <LinksUpToDate>false</LinksUpToDate>
  <CharactersWithSpaces>342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2024-09-25T03:40:00Z</dcterms:created>
  <dc:creator>潘志强</dc:creator>
  <cp:lastModifiedBy>潘志强</cp:lastModifiedBy>
  <cp:lastPrinted>2024-09-25T03:41:26Z</cp:lastPrinted>
  <dcterms:modified xsi:type="dcterms:W3CDTF">2024-09-25T07:52:59Z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BC46AF2464A54DC3A1D2D813E5D6AFCD</vt:lpwstr>
  </property>
</Properties>
</file>