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2175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val="en-US" w:eastAsia="zh-CN"/>
        </w:rPr>
        <w:t>附件2</w:t>
      </w:r>
    </w:p>
    <w:p w14:paraId="54916D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val="en-US" w:eastAsia="zh-CN"/>
        </w:rPr>
      </w:pPr>
    </w:p>
    <w:p w14:paraId="0F6E00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val="en-US" w:eastAsia="zh-CN"/>
        </w:rPr>
        <w:t>教师资格认定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体检须知</w:t>
      </w:r>
    </w:p>
    <w:p w14:paraId="24C6C1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/>
        <w:jc w:val="both"/>
        <w:textAlignment w:val="auto"/>
        <w:outlineLvl w:val="9"/>
        <w:rPr>
          <w:rFonts w:hint="eastAsia" w:ascii="仿宋_GB2312" w:hAnsi="仿宋" w:eastAsia="仿宋_GB2312" w:cs="仿宋"/>
          <w:b w:val="0"/>
          <w:bCs/>
          <w:kern w:val="0"/>
          <w:sz w:val="32"/>
          <w:szCs w:val="32"/>
          <w:lang w:val="en-US" w:eastAsia="zh-CN"/>
        </w:rPr>
      </w:pPr>
    </w:p>
    <w:p w14:paraId="1DE71C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highlight w:val="none"/>
          <w:lang w:val="en-US" w:eastAsia="zh-CN"/>
        </w:rPr>
        <w:t>1.体检标准按照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《福建省教师资格申请人员体检标准（2018年修订）》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《福建省教师资格认定体检工作实施办法（2018年修订）》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执行，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体检费用由申请人自理。</w:t>
      </w:r>
    </w:p>
    <w:p w14:paraId="562C1D5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随带</w:t>
      </w:r>
      <w:r>
        <w:rPr>
          <w:rFonts w:hint="eastAsia" w:ascii="仿宋_GB2312" w:hAnsi="仿宋_GB2312" w:eastAsia="仿宋_GB2312" w:cs="仿宋_GB2312"/>
          <w:sz w:val="32"/>
          <w:szCs w:val="32"/>
        </w:rPr>
        <w:t>《福建省教师资格申请人员体检表》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（详见认定公告附件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，双面打印，第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页和第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页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内容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申请人使用电脑录入，申请人签字和体检日期须手写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）在规定时间内体检。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体检结论仅在当年当次认定教师资格时有效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体检不合格的不能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eastAsia="zh-CN"/>
        </w:rPr>
        <w:t>申请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认定教师资格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eastAsia="zh-CN"/>
        </w:rPr>
        <w:t>。</w:t>
      </w:r>
    </w:p>
    <w:p w14:paraId="52E313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20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有重大疾病病史者（指曾住院治疗或重大手术或需长期服药），请携带相关病历及检查等证明材料并将重大疾病病史、外伤手术史告知医生，严禁弄虚作假、冒名顶替，如隐瞒病史影响体检结果的，后果自负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</w:p>
    <w:p w14:paraId="3939D2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体检前三天清淡饮食，勿饮酒、咖啡、浓茶，勿食甜食，避免剧烈运动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注意休息，勿熬夜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eastAsia="zh-CN"/>
        </w:rPr>
        <w:t>。</w:t>
      </w:r>
    </w:p>
    <w:p w14:paraId="1317F0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kern w:val="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体检当天需进行采血、B超等检查，请在受检前禁食8-12小时。</w:t>
      </w:r>
    </w:p>
    <w:p w14:paraId="1A8713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kern w:val="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女性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eastAsia="zh-CN"/>
        </w:rPr>
        <w:t>申请人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月经期间请勿做妇科及尿液检查，待经期完毕后再补检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eastAsia="zh-CN"/>
        </w:rPr>
        <w:t>。</w:t>
      </w:r>
    </w:p>
    <w:p w14:paraId="0EAD8E3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着装以宽松轻便为主，勿戴项链，女性不宜穿连衣裙、连裤袜，尤其是带有金属纽扣或亮片的衣服及有钢托和金属纽扣的文胸，须将头发全部盘至头顶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</w:p>
    <w:p w14:paraId="7C63C83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视力不能达到4.8以上者请自备眼镜，用于检测矫正视力。</w:t>
      </w:r>
    </w:p>
    <w:p w14:paraId="5BF1C72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因个人原因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无法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完成所有体检项目的，将无法出具体检合格结论。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怀孕或可能已受孕者，请在孕期结束后，再行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体检，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申请认定教师资格。</w:t>
      </w:r>
    </w:p>
    <w:sectPr>
      <w:pgSz w:w="11906" w:h="16838"/>
      <w:pgMar w:top="1417" w:right="1587" w:bottom="141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0ZDAzYTBiNWNmOGYyMTA1ODZkMmRmY2JiM2QyYTIifQ=="/>
  </w:docVars>
  <w:rsids>
    <w:rsidRoot w:val="2D714022"/>
    <w:rsid w:val="015B475D"/>
    <w:rsid w:val="0E005EF6"/>
    <w:rsid w:val="1D2A4BDB"/>
    <w:rsid w:val="2D714022"/>
    <w:rsid w:val="38643E1C"/>
    <w:rsid w:val="39F456EC"/>
    <w:rsid w:val="4CCF52F8"/>
    <w:rsid w:val="69BB15A4"/>
    <w:rsid w:val="72632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594</Words>
  <Characters>614</Characters>
  <Lines>0</Lines>
  <Paragraphs>0</Paragraphs>
  <TotalTime>4</TotalTime>
  <ScaleCrop>false</ScaleCrop>
  <LinksUpToDate>false</LinksUpToDate>
  <CharactersWithSpaces>614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2020-08-05T04:46:00Z</dcterms:created>
  <dc:creator>罗</dc:creator>
  <cp:lastModifiedBy>罗</cp:lastModifiedBy>
  <dcterms:modified xsi:type="dcterms:W3CDTF">2024-10-04T23:03:28Z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8A386FB3963D491A8C64F633E147D9EF_13</vt:lpwstr>
  </property>
</Properties>
</file>