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36CC" w:rsidRDefault="00D136CC" w:rsidP="00D136CC">
      <w:pPr>
        <w:pStyle w:val="a7"/>
        <w:widowControl/>
        <w:shd w:val="clear" w:color="auto" w:fill="FFFFFF"/>
        <w:spacing w:line="600" w:lineRule="exact"/>
        <w:jc w:val="both"/>
        <w:rPr>
          <w:rFonts w:ascii="Calibri" w:hAnsi="Calibri" w:cs="Calibri"/>
          <w:color w:val="000000"/>
          <w:sz w:val="20"/>
          <w:szCs w:val="20"/>
        </w:rPr>
      </w:pPr>
      <w:r>
        <w:rPr>
          <w:rFonts w:ascii="仿宋_GB2312" w:eastAsia="仿宋_GB2312" w:hAnsi="Calibri" w:cs="仿宋_GB2312"/>
          <w:color w:val="000000"/>
          <w:sz w:val="32"/>
          <w:szCs w:val="32"/>
          <w:shd w:val="clear" w:color="auto" w:fill="FFFFFF"/>
        </w:rPr>
        <w:t>附件：</w:t>
      </w:r>
    </w:p>
    <w:p w:rsidR="00D136CC" w:rsidRDefault="00D136CC" w:rsidP="00D136CC">
      <w:pPr>
        <w:pStyle w:val="a7"/>
        <w:widowControl/>
        <w:shd w:val="clear" w:color="auto" w:fill="FFFFFF"/>
        <w:spacing w:line="600" w:lineRule="exact"/>
        <w:jc w:val="center"/>
        <w:rPr>
          <w:rFonts w:ascii="Calibri" w:hAnsi="Calibri" w:cs="Calibri"/>
          <w:color w:val="000000"/>
          <w:sz w:val="20"/>
          <w:szCs w:val="20"/>
        </w:rPr>
      </w:pPr>
      <w:r>
        <w:rPr>
          <w:rFonts w:ascii="宋体" w:eastAsia="宋体" w:hAnsi="宋体" w:cs="宋体" w:hint="eastAsia"/>
          <w:b/>
          <w:bCs/>
          <w:color w:val="000000"/>
          <w:sz w:val="44"/>
          <w:szCs w:val="44"/>
          <w:shd w:val="clear" w:color="auto" w:fill="FFFFFF"/>
        </w:rPr>
        <w:t>体检指南</w:t>
      </w:r>
    </w:p>
    <w:p w:rsidR="00926F12" w:rsidRDefault="00926F12" w:rsidP="00D136CC">
      <w:pPr>
        <w:pStyle w:val="a7"/>
        <w:widowControl/>
        <w:shd w:val="clear" w:color="auto" w:fill="FFFFFF"/>
        <w:spacing w:line="600" w:lineRule="exact"/>
        <w:ind w:firstLine="640"/>
        <w:jc w:val="both"/>
        <w:rPr>
          <w:rFonts w:ascii="仿宋_GB2312" w:eastAsia="仿宋_GB2312" w:hAnsi="Calibri" w:cs="仿宋_GB2312"/>
          <w:color w:val="000000"/>
          <w:sz w:val="32"/>
          <w:szCs w:val="32"/>
          <w:shd w:val="clear" w:color="auto" w:fill="FFFFFF"/>
          <w:lang w:bidi="ar"/>
        </w:rPr>
      </w:pPr>
      <w:r w:rsidRPr="00926F12">
        <w:rPr>
          <w:rFonts w:ascii="仿宋_GB2312" w:eastAsia="仿宋_GB2312" w:hAnsi="Calibri" w:cs="仿宋_GB2312" w:hint="eastAsia"/>
          <w:color w:val="000000"/>
          <w:sz w:val="32"/>
          <w:szCs w:val="32"/>
          <w:shd w:val="clear" w:color="auto" w:fill="FFFFFF"/>
          <w:lang w:bidi="ar"/>
        </w:rPr>
        <w:t>参加2024年</w:t>
      </w:r>
      <w:r>
        <w:rPr>
          <w:rFonts w:ascii="仿宋_GB2312" w:eastAsia="仿宋_GB2312" w:hAnsi="Calibri" w:cs="仿宋_GB2312" w:hint="eastAsia"/>
          <w:color w:val="000000"/>
          <w:sz w:val="32"/>
          <w:szCs w:val="32"/>
          <w:shd w:val="clear" w:color="auto" w:fill="FFFFFF"/>
          <w:lang w:bidi="ar"/>
        </w:rPr>
        <w:t>下</w:t>
      </w:r>
      <w:r w:rsidRPr="00926F12">
        <w:rPr>
          <w:rFonts w:ascii="仿宋_GB2312" w:eastAsia="仿宋_GB2312" w:hAnsi="Calibri" w:cs="仿宋_GB2312" w:hint="eastAsia"/>
          <w:color w:val="000000"/>
          <w:sz w:val="32"/>
          <w:szCs w:val="32"/>
          <w:shd w:val="clear" w:color="auto" w:fill="FFFFFF"/>
          <w:lang w:bidi="ar"/>
        </w:rPr>
        <w:t>半年福州市教育局教师资格认定的申请人应按《福建省教师资格申请人员体检标准及办法》（闽教师〔2018〕20号）进行体检，体检费用自理。</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一、体检时间：</w:t>
      </w:r>
      <w:r w:rsidR="00926F12">
        <w:rPr>
          <w:rFonts w:ascii="仿宋_GB2312" w:eastAsia="仿宋_GB2312" w:hAnsi="Calibri" w:cs="仿宋_GB2312" w:hint="eastAsia"/>
          <w:color w:val="000000"/>
          <w:sz w:val="32"/>
          <w:szCs w:val="32"/>
          <w:shd w:val="clear" w:color="auto" w:fill="FFFFFF"/>
          <w:lang w:bidi="ar"/>
        </w:rPr>
        <w:t>公告发布之日起</w:t>
      </w:r>
      <w:r>
        <w:rPr>
          <w:rFonts w:ascii="仿宋_GB2312" w:eastAsia="仿宋_GB2312" w:hAnsi="Calibri" w:cs="仿宋_GB2312"/>
          <w:color w:val="000000"/>
          <w:sz w:val="32"/>
          <w:szCs w:val="32"/>
          <w:shd w:val="clear" w:color="auto" w:fill="FFFFFF"/>
          <w:lang w:bidi="ar"/>
        </w:rPr>
        <w:t>至202</w:t>
      </w:r>
      <w:r w:rsidR="00926F12">
        <w:rPr>
          <w:rFonts w:ascii="仿宋_GB2312" w:eastAsia="仿宋_GB2312" w:hAnsi="Calibri" w:cs="仿宋_GB2312"/>
          <w:color w:val="000000"/>
          <w:sz w:val="32"/>
          <w:szCs w:val="32"/>
          <w:shd w:val="clear" w:color="auto" w:fill="FFFFFF"/>
          <w:lang w:bidi="ar"/>
        </w:rPr>
        <w:t>4</w:t>
      </w:r>
      <w:r>
        <w:rPr>
          <w:rFonts w:ascii="仿宋_GB2312" w:eastAsia="仿宋_GB2312" w:hAnsi="Calibri" w:cs="仿宋_GB2312"/>
          <w:color w:val="000000"/>
          <w:sz w:val="32"/>
          <w:szCs w:val="32"/>
          <w:shd w:val="clear" w:color="auto" w:fill="FFFFFF"/>
          <w:lang w:bidi="ar"/>
        </w:rPr>
        <w:t>年</w:t>
      </w:r>
      <w:r w:rsidR="00926F12">
        <w:rPr>
          <w:rFonts w:ascii="仿宋_GB2312" w:eastAsia="仿宋_GB2312" w:cs="仿宋_GB2312"/>
          <w:color w:val="000000"/>
          <w:sz w:val="32"/>
          <w:szCs w:val="32"/>
          <w:shd w:val="clear" w:color="auto" w:fill="FFFFFF"/>
          <w:lang w:bidi="ar"/>
        </w:rPr>
        <w:t>11</w:t>
      </w:r>
      <w:r>
        <w:rPr>
          <w:rFonts w:ascii="仿宋_GB2312" w:eastAsia="仿宋_GB2312" w:hAnsi="Calibri" w:cs="仿宋_GB2312"/>
          <w:color w:val="000000"/>
          <w:sz w:val="32"/>
          <w:szCs w:val="32"/>
          <w:shd w:val="clear" w:color="auto" w:fill="FFFFFF"/>
          <w:lang w:bidi="ar"/>
        </w:rPr>
        <w:t>月</w:t>
      </w:r>
      <w:r w:rsidR="00926F12">
        <w:rPr>
          <w:rFonts w:ascii="仿宋_GB2312" w:eastAsia="仿宋_GB2312" w:cs="仿宋_GB2312"/>
          <w:color w:val="000000"/>
          <w:sz w:val="32"/>
          <w:szCs w:val="32"/>
          <w:shd w:val="clear" w:color="auto" w:fill="FFFFFF"/>
          <w:lang w:bidi="ar"/>
        </w:rPr>
        <w:t>20</w:t>
      </w:r>
      <w:r>
        <w:rPr>
          <w:rFonts w:ascii="仿宋_GB2312" w:eastAsia="仿宋_GB2312" w:hAnsi="Calibri" w:cs="仿宋_GB2312"/>
          <w:color w:val="000000"/>
          <w:sz w:val="32"/>
          <w:szCs w:val="32"/>
          <w:shd w:val="clear" w:color="auto" w:fill="FFFFFF"/>
          <w:lang w:bidi="ar"/>
        </w:rPr>
        <w:t>日</w:t>
      </w:r>
      <w:r w:rsidR="00E20573">
        <w:rPr>
          <w:rFonts w:ascii="仿宋_GB2312" w:eastAsia="仿宋_GB2312" w:hAnsi="Calibri"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使用手机扫码预约体检时间：</w:t>
      </w:r>
    </w:p>
    <w:p w:rsidR="00D136CC" w:rsidRDefault="00D136CC" w:rsidP="00926F12">
      <w:pPr>
        <w:pStyle w:val="a7"/>
        <w:widowControl/>
        <w:shd w:val="clear" w:color="auto" w:fill="FFFFFF"/>
        <w:spacing w:line="560" w:lineRule="atLeast"/>
        <w:ind w:firstLineChars="700" w:firstLine="2240"/>
        <w:jc w:val="both"/>
        <w:rPr>
          <w:rFonts w:ascii="Calibri" w:hAnsi="Calibri" w:cs="Calibri"/>
          <w:color w:val="000000"/>
        </w:rPr>
      </w:pPr>
      <w:r>
        <w:rPr>
          <w:rFonts w:ascii="仿宋_GB2312" w:eastAsia="仿宋_GB2312" w:hAnsi="Calibri" w:cs="仿宋_GB2312"/>
          <w:noProof/>
          <w:color w:val="000000"/>
          <w:sz w:val="32"/>
          <w:szCs w:val="32"/>
          <w:shd w:val="clear" w:color="auto" w:fill="FFFFFF"/>
        </w:rPr>
        <w:drawing>
          <wp:inline distT="0" distB="0" distL="0" distR="0" wp14:anchorId="257CE5AF" wp14:editId="43843221">
            <wp:extent cx="1924050" cy="2371725"/>
            <wp:effectExtent l="0" t="0" r="0" b="952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8">
                      <a:extLst>
                        <a:ext uri="{28A0092B-C50C-407E-A947-70E740481C1C}">
                          <a14:useLocalDpi xmlns:a14="http://schemas.microsoft.com/office/drawing/2010/main" val="0"/>
                        </a:ext>
                      </a:extLst>
                    </a:blip>
                    <a:srcRect b="5327"/>
                    <a:stretch>
                      <a:fillRect/>
                    </a:stretch>
                  </pic:blipFill>
                  <pic:spPr bwMode="auto">
                    <a:xfrm>
                      <a:off x="0" y="0"/>
                      <a:ext cx="1924050" cy="2371725"/>
                    </a:xfrm>
                    <a:prstGeom prst="rect">
                      <a:avLst/>
                    </a:prstGeom>
                    <a:noFill/>
                    <a:ln>
                      <a:noFill/>
                    </a:ln>
                    <a:effectLst/>
                  </pic:spPr>
                </pic:pic>
              </a:graphicData>
            </a:graphic>
          </wp:inline>
        </w:drawing>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手机扫码进行注册（选</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注册</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登录并完善个人信息及报名相关信息</w:t>
      </w:r>
      <w:r w:rsidR="00310036">
        <w:rPr>
          <w:rFonts w:ascii="仿宋_GB2312" w:eastAsia="仿宋_GB2312" w:hAnsi="Calibri" w:cs="仿宋_GB2312" w:hint="eastAsia"/>
          <w:color w:val="000000"/>
          <w:sz w:val="32"/>
          <w:szCs w:val="32"/>
          <w:shd w:val="clear" w:color="auto" w:fill="FFFFFF"/>
          <w:lang w:bidi="ar"/>
        </w:rPr>
        <w:t>（</w:t>
      </w:r>
      <w:r w:rsidR="00310036" w:rsidRPr="00310036">
        <w:rPr>
          <w:rFonts w:ascii="仿宋_GB2312" w:eastAsia="仿宋_GB2312" w:hAnsi="Calibri" w:cs="仿宋_GB2312" w:hint="eastAsia"/>
          <w:b/>
          <w:color w:val="000000"/>
          <w:sz w:val="32"/>
          <w:szCs w:val="32"/>
          <w:shd w:val="clear" w:color="auto" w:fill="FFFFFF"/>
          <w:lang w:bidi="ar"/>
        </w:rPr>
        <w:t>注意选择认定机构</w:t>
      </w:r>
      <w:r w:rsidR="00310036">
        <w:rPr>
          <w:rFonts w:ascii="仿宋_GB2312" w:eastAsia="仿宋_GB2312" w:hAnsi="Calibri" w:cs="仿宋_GB2312" w:hint="eastAsia"/>
          <w:color w:val="000000"/>
          <w:sz w:val="32"/>
          <w:szCs w:val="32"/>
          <w:shd w:val="clear" w:color="auto" w:fill="FFFFFF"/>
          <w:lang w:bidi="ar"/>
        </w:rPr>
        <w:t>）</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根据提示并结合个人时间安排预约体检时间</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预约完成并确认</w:t>
      </w:r>
      <w:bookmarkStart w:id="0" w:name="_GoBack"/>
      <w:bookmarkEnd w:id="0"/>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截图保存预约信息</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体检当日出示体检预约凭证</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二、医院：福州市第一医院健康体检中心（地址：台江区五一南路52号）。交通：地铁达道站（A出站口）；公交市一</w:t>
      </w:r>
      <w:r>
        <w:rPr>
          <w:rFonts w:ascii="仿宋_GB2312" w:eastAsia="仿宋_GB2312" w:hAnsi="Calibri" w:cs="仿宋_GB2312"/>
          <w:color w:val="000000"/>
          <w:sz w:val="32"/>
          <w:szCs w:val="32"/>
          <w:shd w:val="clear" w:color="auto" w:fill="FFFFFF"/>
          <w:lang w:bidi="ar"/>
        </w:rPr>
        <w:lastRenderedPageBreak/>
        <w:t>医院或十四桥或好又多联信店站。咨询电话：0591-88306211（国家法定工作日上午8：00到12：00，下午14：30到17：00）。</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三、体检流程：</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1.申请人须带身份证和近期一寸免冠彩色照片到福州市一医院体检中心领取《福建省教师资格申请人员体检表》</w:t>
      </w:r>
      <w:r w:rsidR="00466BF7">
        <w:rPr>
          <w:rFonts w:ascii="仿宋_GB2312" w:eastAsia="仿宋_GB2312" w:hAnsi="Calibri" w:cs="仿宋_GB2312" w:hint="eastAsia"/>
          <w:color w:val="000000"/>
          <w:sz w:val="32"/>
          <w:szCs w:val="32"/>
          <w:shd w:val="clear" w:color="auto" w:fill="FFFFFF"/>
          <w:lang w:bidi="ar"/>
        </w:rPr>
        <w:t>（</w:t>
      </w:r>
      <w:r w:rsidR="00466BF7" w:rsidRPr="00F14C42">
        <w:rPr>
          <w:rFonts w:ascii="仿宋_GB2312" w:eastAsia="仿宋_GB2312" w:hAnsi="Calibri" w:cs="仿宋_GB2312" w:hint="eastAsia"/>
          <w:b/>
          <w:color w:val="000000"/>
          <w:sz w:val="32"/>
          <w:szCs w:val="32"/>
          <w:shd w:val="clear" w:color="auto" w:fill="FFFFFF"/>
          <w:lang w:bidi="ar"/>
        </w:rPr>
        <w:t>注意核对体检表上是否贴有认定机构“福州市教育局”标签</w:t>
      </w:r>
      <w:r w:rsidR="00466BF7">
        <w:rPr>
          <w:rFonts w:ascii="仿宋_GB2312" w:eastAsia="仿宋_GB2312" w:hAnsi="Calibri"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，按体检表要求完善个人信息并粘贴照片（未贴照片者均不开检）；</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2.持体检表与身份证至前台窗口将体检类型告知工作人员（体检类型为：普通教资）；</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3.完成拍照登记、领取指引单、缴费后到体检中心二楼各科室进行检查；</w:t>
      </w:r>
    </w:p>
    <w:p w:rsidR="00D136CC" w:rsidRPr="00926F12" w:rsidRDefault="00D136CC" w:rsidP="00926F12">
      <w:pPr>
        <w:pStyle w:val="a7"/>
        <w:widowControl/>
        <w:shd w:val="clear" w:color="auto" w:fill="FFFFFF"/>
        <w:spacing w:line="600" w:lineRule="exact"/>
        <w:ind w:firstLine="640"/>
        <w:jc w:val="both"/>
        <w:rPr>
          <w:rFonts w:ascii="仿宋_GB2312" w:eastAsia="仿宋_GB2312" w:hAnsi="Calibri" w:cs="仿宋_GB2312"/>
          <w:color w:val="000000"/>
          <w:sz w:val="32"/>
          <w:szCs w:val="32"/>
          <w:shd w:val="clear" w:color="auto" w:fill="FFFFFF"/>
          <w:lang w:bidi="ar"/>
        </w:rPr>
      </w:pPr>
      <w:r>
        <w:rPr>
          <w:rFonts w:ascii="仿宋_GB2312" w:eastAsia="仿宋_GB2312" w:hAnsi="Calibri" w:cs="仿宋_GB2312"/>
          <w:color w:val="000000"/>
          <w:sz w:val="32"/>
          <w:szCs w:val="32"/>
          <w:shd w:val="clear" w:color="auto" w:fill="FFFFFF"/>
          <w:lang w:bidi="ar"/>
        </w:rPr>
        <w:t>4.全部检查结束后将含有体检数据的体检表和指引单交到体检中心一楼</w:t>
      </w:r>
      <w:r w:rsidRPr="00926F12">
        <w:rPr>
          <w:rFonts w:ascii="仿宋_GB2312" w:eastAsia="仿宋_GB2312" w:hAnsi="Calibri"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收单处</w:t>
      </w:r>
      <w:r w:rsidRPr="00926F12">
        <w:rPr>
          <w:rFonts w:ascii="仿宋_GB2312" w:eastAsia="仿宋_GB2312" w:hAnsi="Calibri"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；体检表格切勿带走！</w:t>
      </w:r>
    </w:p>
    <w:p w:rsidR="00266A23" w:rsidRDefault="00D136CC" w:rsidP="00266A23">
      <w:pPr>
        <w:pStyle w:val="a7"/>
        <w:widowControl/>
        <w:shd w:val="clear" w:color="auto" w:fill="FFFFFF"/>
        <w:spacing w:line="600" w:lineRule="exact"/>
        <w:ind w:firstLine="640"/>
        <w:jc w:val="both"/>
        <w:rPr>
          <w:rFonts w:ascii="仿宋_GB2312" w:eastAsia="仿宋_GB2312" w:hAnsi="Calibri" w:cs="仿宋_GB2312"/>
          <w:color w:val="000000"/>
          <w:sz w:val="32"/>
          <w:szCs w:val="32"/>
          <w:shd w:val="clear" w:color="auto" w:fill="FFFFFF"/>
          <w:lang w:bidi="ar"/>
        </w:rPr>
      </w:pPr>
      <w:r>
        <w:rPr>
          <w:rFonts w:ascii="仿宋_GB2312" w:eastAsia="仿宋_GB2312" w:hAnsi="Calibri" w:cs="仿宋_GB2312"/>
          <w:color w:val="000000"/>
          <w:sz w:val="32"/>
          <w:szCs w:val="32"/>
          <w:shd w:val="clear" w:color="auto" w:fill="FFFFFF"/>
          <w:lang w:bidi="ar"/>
        </w:rPr>
        <w:t>5.</w:t>
      </w:r>
      <w:r w:rsidR="001800F5">
        <w:rPr>
          <w:rFonts w:ascii="仿宋_GB2312" w:eastAsia="仿宋_GB2312" w:hAnsi="Calibri" w:cs="仿宋_GB2312"/>
          <w:color w:val="000000"/>
          <w:sz w:val="32"/>
          <w:szCs w:val="32"/>
          <w:shd w:val="clear" w:color="auto" w:fill="FFFFFF"/>
          <w:lang w:bidi="ar"/>
        </w:rPr>
        <w:t>在福州市教育局认定高级中学教师资格、中等职业学校教师资格和中等职业学校实习指导教师资格</w:t>
      </w:r>
      <w:r w:rsidR="001800F5">
        <w:rPr>
          <w:rFonts w:ascii="仿宋_GB2312" w:eastAsia="仿宋_GB2312" w:hAnsi="Calibri" w:cs="仿宋_GB2312" w:hint="eastAsia"/>
          <w:color w:val="000000"/>
          <w:sz w:val="32"/>
          <w:szCs w:val="32"/>
          <w:shd w:val="clear" w:color="auto" w:fill="FFFFFF"/>
          <w:lang w:bidi="ar"/>
        </w:rPr>
        <w:t>进行体检，</w:t>
      </w:r>
      <w:r w:rsidR="008245A5">
        <w:rPr>
          <w:rFonts w:ascii="仿宋_GB2312" w:eastAsia="仿宋_GB2312" w:hAnsi="Calibri" w:cs="仿宋_GB2312" w:hint="eastAsia"/>
          <w:color w:val="000000"/>
          <w:sz w:val="32"/>
          <w:szCs w:val="32"/>
          <w:shd w:val="clear" w:color="auto" w:fill="FFFFFF"/>
          <w:lang w:bidi="ar"/>
        </w:rPr>
        <w:t>预约时选择认定单位无误的，</w:t>
      </w:r>
      <w:r w:rsidR="00266A23">
        <w:rPr>
          <w:rFonts w:ascii="仿宋_GB2312" w:eastAsia="仿宋_GB2312" w:hAnsi="Calibri" w:cs="仿宋_GB2312" w:hint="eastAsia"/>
          <w:color w:val="000000"/>
          <w:sz w:val="32"/>
          <w:szCs w:val="32"/>
          <w:shd w:val="clear" w:color="auto" w:fill="FFFFFF"/>
          <w:lang w:bidi="ar"/>
        </w:rPr>
        <w:t>体检</w:t>
      </w:r>
      <w:r w:rsidR="001800F5">
        <w:rPr>
          <w:rFonts w:ascii="仿宋_GB2312" w:eastAsia="仿宋_GB2312" w:hAnsi="Calibri" w:cs="仿宋_GB2312" w:hint="eastAsia"/>
          <w:color w:val="000000"/>
          <w:sz w:val="32"/>
          <w:szCs w:val="32"/>
          <w:shd w:val="clear" w:color="auto" w:fill="FFFFFF"/>
          <w:lang w:bidi="ar"/>
        </w:rPr>
        <w:t>完成后7天内未接到不合格或复查通知，默认体检合格，</w:t>
      </w:r>
      <w:r w:rsidR="008245A5">
        <w:rPr>
          <w:rFonts w:ascii="仿宋_GB2312" w:eastAsia="仿宋_GB2312" w:hAnsi="Calibri" w:cs="仿宋_GB2312" w:hint="eastAsia"/>
          <w:color w:val="000000"/>
          <w:sz w:val="32"/>
          <w:szCs w:val="32"/>
          <w:shd w:val="clear" w:color="auto" w:fill="FFFFFF"/>
          <w:lang w:bidi="ar"/>
        </w:rPr>
        <w:t>可按公告流程参加教师资格认定现场确认，</w:t>
      </w:r>
      <w:r w:rsidR="001800F5">
        <w:rPr>
          <w:rFonts w:ascii="仿宋_GB2312" w:eastAsia="仿宋_GB2312" w:hAnsi="Calibri" w:cs="仿宋_GB2312" w:hint="eastAsia"/>
          <w:color w:val="000000"/>
          <w:sz w:val="32"/>
          <w:szCs w:val="32"/>
          <w:shd w:val="clear" w:color="auto" w:fill="FFFFFF"/>
          <w:lang w:bidi="ar"/>
        </w:rPr>
        <w:t>体检报告由福州市教育局统一领取（</w:t>
      </w:r>
      <w:r w:rsidR="001800F5" w:rsidRPr="00266A23">
        <w:rPr>
          <w:rFonts w:ascii="仿宋_GB2312" w:eastAsia="仿宋_GB2312" w:hAnsi="Calibri" w:cs="仿宋_GB2312" w:hint="eastAsia"/>
          <w:b/>
          <w:color w:val="000000"/>
          <w:sz w:val="32"/>
          <w:szCs w:val="32"/>
          <w:shd w:val="clear" w:color="auto" w:fill="FFFFFF"/>
          <w:lang w:bidi="ar"/>
        </w:rPr>
        <w:t>体检预约时</w:t>
      </w:r>
      <w:r w:rsidR="001800F5" w:rsidRPr="00266A23">
        <w:rPr>
          <w:rFonts w:ascii="仿宋_GB2312" w:eastAsia="仿宋_GB2312" w:hAnsi="Calibri" w:cs="仿宋_GB2312"/>
          <w:b/>
          <w:color w:val="000000"/>
          <w:sz w:val="32"/>
          <w:szCs w:val="32"/>
          <w:shd w:val="clear" w:color="auto" w:fill="FFFFFF"/>
          <w:lang w:bidi="ar"/>
        </w:rPr>
        <w:t>认</w:t>
      </w:r>
      <w:r w:rsidR="00266A23" w:rsidRPr="00266A23">
        <w:rPr>
          <w:rFonts w:ascii="仿宋_GB2312" w:eastAsia="仿宋_GB2312" w:hAnsi="Calibri" w:cs="仿宋_GB2312" w:hint="eastAsia"/>
          <w:b/>
          <w:color w:val="000000"/>
          <w:sz w:val="32"/>
          <w:szCs w:val="32"/>
          <w:shd w:val="clear" w:color="auto" w:fill="FFFFFF"/>
          <w:lang w:bidi="ar"/>
        </w:rPr>
        <w:t>定</w:t>
      </w:r>
      <w:r w:rsidR="001800F5" w:rsidRPr="00266A23">
        <w:rPr>
          <w:rFonts w:ascii="仿宋_GB2312" w:eastAsia="仿宋_GB2312" w:hAnsi="Calibri" w:cs="仿宋_GB2312"/>
          <w:b/>
          <w:color w:val="000000"/>
          <w:sz w:val="32"/>
          <w:szCs w:val="32"/>
          <w:shd w:val="clear" w:color="auto" w:fill="FFFFFF"/>
          <w:lang w:bidi="ar"/>
        </w:rPr>
        <w:t>机构</w:t>
      </w:r>
      <w:r w:rsidR="00266A23" w:rsidRPr="00266A23">
        <w:rPr>
          <w:rFonts w:ascii="仿宋_GB2312" w:eastAsia="仿宋_GB2312" w:hAnsi="Calibri" w:cs="仿宋_GB2312" w:hint="eastAsia"/>
          <w:b/>
          <w:color w:val="000000"/>
          <w:sz w:val="32"/>
          <w:szCs w:val="32"/>
          <w:shd w:val="clear" w:color="auto" w:fill="FFFFFF"/>
          <w:lang w:bidi="ar"/>
        </w:rPr>
        <w:t>未</w:t>
      </w:r>
      <w:r w:rsidR="001800F5" w:rsidRPr="00266A23">
        <w:rPr>
          <w:rFonts w:ascii="仿宋_GB2312" w:eastAsia="仿宋_GB2312" w:hAnsi="Calibri" w:cs="仿宋_GB2312"/>
          <w:b/>
          <w:color w:val="000000"/>
          <w:sz w:val="32"/>
          <w:szCs w:val="32"/>
          <w:shd w:val="clear" w:color="auto" w:fill="FFFFFF"/>
          <w:lang w:bidi="ar"/>
        </w:rPr>
        <w:t>选择</w:t>
      </w:r>
      <w:r w:rsidR="001800F5" w:rsidRPr="00266A23">
        <w:rPr>
          <w:rFonts w:ascii="仿宋_GB2312" w:eastAsia="仿宋_GB2312" w:cs="仿宋_GB2312" w:hint="eastAsia"/>
          <w:b/>
          <w:color w:val="000000"/>
          <w:sz w:val="32"/>
          <w:szCs w:val="32"/>
          <w:shd w:val="clear" w:color="auto" w:fill="FFFFFF"/>
          <w:lang w:bidi="ar"/>
        </w:rPr>
        <w:t>“</w:t>
      </w:r>
      <w:r w:rsidR="001800F5" w:rsidRPr="00266A23">
        <w:rPr>
          <w:rFonts w:ascii="仿宋_GB2312" w:eastAsia="仿宋_GB2312" w:hAnsi="Calibri" w:cs="仿宋_GB2312"/>
          <w:b/>
          <w:color w:val="000000"/>
          <w:sz w:val="32"/>
          <w:szCs w:val="32"/>
          <w:shd w:val="clear" w:color="auto" w:fill="FFFFFF"/>
          <w:lang w:bidi="ar"/>
        </w:rPr>
        <w:t>福州市教育局</w:t>
      </w:r>
      <w:r w:rsidR="001800F5" w:rsidRPr="00266A23">
        <w:rPr>
          <w:rFonts w:ascii="仿宋_GB2312" w:eastAsia="仿宋_GB2312" w:cs="仿宋_GB2312" w:hint="eastAsia"/>
          <w:b/>
          <w:color w:val="000000"/>
          <w:sz w:val="32"/>
          <w:szCs w:val="32"/>
          <w:shd w:val="clear" w:color="auto" w:fill="FFFFFF"/>
          <w:lang w:bidi="ar"/>
        </w:rPr>
        <w:t>”</w:t>
      </w:r>
      <w:r w:rsidR="00266A23" w:rsidRPr="00266A23">
        <w:rPr>
          <w:rFonts w:ascii="仿宋_GB2312" w:eastAsia="仿宋_GB2312" w:cs="仿宋_GB2312" w:hint="eastAsia"/>
          <w:b/>
          <w:color w:val="000000"/>
          <w:sz w:val="32"/>
          <w:szCs w:val="32"/>
          <w:shd w:val="clear" w:color="auto" w:fill="FFFFFF"/>
          <w:lang w:bidi="ar"/>
        </w:rPr>
        <w:t>，</w:t>
      </w:r>
      <w:r w:rsidR="002661E4">
        <w:rPr>
          <w:rFonts w:ascii="仿宋_GB2312" w:eastAsia="仿宋_GB2312" w:cs="仿宋_GB2312" w:hint="eastAsia"/>
          <w:b/>
          <w:color w:val="000000"/>
          <w:sz w:val="32"/>
          <w:szCs w:val="32"/>
          <w:shd w:val="clear" w:color="auto" w:fill="FFFFFF"/>
          <w:lang w:bidi="ar"/>
        </w:rPr>
        <w:t>认定机构</w:t>
      </w:r>
      <w:r w:rsidR="00266A23" w:rsidRPr="00266A23">
        <w:rPr>
          <w:rFonts w:ascii="仿宋_GB2312" w:eastAsia="仿宋_GB2312" w:cs="仿宋_GB2312" w:hint="eastAsia"/>
          <w:b/>
          <w:color w:val="000000"/>
          <w:sz w:val="32"/>
          <w:szCs w:val="32"/>
          <w:shd w:val="clear" w:color="auto" w:fill="FFFFFF"/>
          <w:lang w:bidi="ar"/>
        </w:rPr>
        <w:t>无法领取，将无法进行教师资格认定</w:t>
      </w:r>
      <w:r w:rsidR="001800F5">
        <w:rPr>
          <w:rFonts w:ascii="仿宋_GB2312" w:eastAsia="仿宋_GB2312" w:hAnsi="Calibri" w:cs="仿宋_GB2312" w:hint="eastAsia"/>
          <w:color w:val="000000"/>
          <w:sz w:val="32"/>
          <w:szCs w:val="32"/>
          <w:shd w:val="clear" w:color="auto" w:fill="FFFFFF"/>
          <w:lang w:bidi="ar"/>
        </w:rPr>
        <w:t>）</w:t>
      </w:r>
      <w:r w:rsidR="008245A5">
        <w:rPr>
          <w:rFonts w:ascii="仿宋_GB2312" w:eastAsia="仿宋_GB2312" w:hAnsi="Calibri" w:cs="仿宋_GB2312" w:hint="eastAsia"/>
          <w:color w:val="000000"/>
          <w:sz w:val="32"/>
          <w:szCs w:val="32"/>
          <w:shd w:val="clear" w:color="auto" w:fill="FFFFFF"/>
          <w:lang w:bidi="ar"/>
        </w:rPr>
        <w:t>。1</w:t>
      </w:r>
      <w:r w:rsidR="008245A5">
        <w:rPr>
          <w:rFonts w:ascii="仿宋_GB2312" w:eastAsia="仿宋_GB2312" w:hAnsi="Calibri" w:cs="仿宋_GB2312"/>
          <w:color w:val="000000"/>
          <w:sz w:val="32"/>
          <w:szCs w:val="32"/>
          <w:shd w:val="clear" w:color="auto" w:fill="FFFFFF"/>
          <w:lang w:bidi="ar"/>
        </w:rPr>
        <w:t>1</w:t>
      </w:r>
      <w:r w:rsidR="008245A5">
        <w:rPr>
          <w:rFonts w:ascii="仿宋_GB2312" w:eastAsia="仿宋_GB2312" w:hAnsi="Calibri" w:cs="仿宋_GB2312" w:hint="eastAsia"/>
          <w:color w:val="000000"/>
          <w:sz w:val="32"/>
          <w:szCs w:val="32"/>
          <w:shd w:val="clear" w:color="auto" w:fill="FFFFFF"/>
          <w:lang w:bidi="ar"/>
        </w:rPr>
        <w:t>月2</w:t>
      </w:r>
      <w:r w:rsidR="008245A5">
        <w:rPr>
          <w:rFonts w:ascii="仿宋_GB2312" w:eastAsia="仿宋_GB2312" w:hAnsi="Calibri" w:cs="仿宋_GB2312"/>
          <w:color w:val="000000"/>
          <w:sz w:val="32"/>
          <w:szCs w:val="32"/>
          <w:shd w:val="clear" w:color="auto" w:fill="FFFFFF"/>
          <w:lang w:bidi="ar"/>
        </w:rPr>
        <w:t>0</w:t>
      </w:r>
      <w:r w:rsidR="008245A5">
        <w:rPr>
          <w:rFonts w:ascii="仿宋_GB2312" w:eastAsia="仿宋_GB2312" w:hAnsi="Calibri" w:cs="仿宋_GB2312" w:hint="eastAsia"/>
          <w:color w:val="000000"/>
          <w:sz w:val="32"/>
          <w:szCs w:val="32"/>
          <w:shd w:val="clear" w:color="auto" w:fill="FFFFFF"/>
          <w:lang w:bidi="ar"/>
        </w:rPr>
        <w:t>日后进行体检（复查）的，现场确认</w:t>
      </w:r>
      <w:r w:rsidR="008245A5">
        <w:rPr>
          <w:rFonts w:ascii="仿宋_GB2312" w:eastAsia="仿宋_GB2312" w:hAnsi="Calibri" w:cs="仿宋_GB2312" w:hint="eastAsia"/>
          <w:color w:val="000000"/>
          <w:sz w:val="32"/>
          <w:szCs w:val="32"/>
          <w:shd w:val="clear" w:color="auto" w:fill="FFFFFF"/>
          <w:lang w:bidi="ar"/>
        </w:rPr>
        <w:lastRenderedPageBreak/>
        <w:t>前</w:t>
      </w:r>
      <w:r w:rsidR="002661E4">
        <w:rPr>
          <w:rFonts w:ascii="仿宋_GB2312" w:eastAsia="仿宋_GB2312" w:hAnsi="Calibri" w:cs="仿宋_GB2312" w:hint="eastAsia"/>
          <w:color w:val="000000"/>
          <w:sz w:val="32"/>
          <w:szCs w:val="32"/>
          <w:shd w:val="clear" w:color="auto" w:fill="FFFFFF"/>
          <w:lang w:bidi="ar"/>
        </w:rPr>
        <w:t>请</w:t>
      </w:r>
      <w:r w:rsidR="008245A5">
        <w:rPr>
          <w:rFonts w:ascii="仿宋_GB2312" w:eastAsia="仿宋_GB2312" w:hAnsi="Calibri" w:cs="仿宋_GB2312" w:hint="eastAsia"/>
          <w:color w:val="000000"/>
          <w:sz w:val="32"/>
          <w:szCs w:val="32"/>
          <w:shd w:val="clear" w:color="auto" w:fill="FFFFFF"/>
          <w:lang w:bidi="ar"/>
        </w:rPr>
        <w:t>向医院确认体检</w:t>
      </w:r>
      <w:r w:rsidR="002661E4">
        <w:rPr>
          <w:rFonts w:ascii="仿宋_GB2312" w:eastAsia="仿宋_GB2312" w:hAnsi="Calibri" w:cs="仿宋_GB2312" w:hint="eastAsia"/>
          <w:color w:val="000000"/>
          <w:sz w:val="32"/>
          <w:szCs w:val="32"/>
          <w:shd w:val="clear" w:color="auto" w:fill="FFFFFF"/>
          <w:lang w:bidi="ar"/>
        </w:rPr>
        <w:t>是否合格，认定机构收到医院确认体检合格后方可进行教师资格认定</w:t>
      </w:r>
      <w:r w:rsidR="008245A5">
        <w:rPr>
          <w:rFonts w:ascii="仿宋_GB2312" w:eastAsia="仿宋_GB2312" w:hAnsi="Calibri" w:cs="仿宋_GB2312" w:hint="eastAsia"/>
          <w:color w:val="000000"/>
          <w:sz w:val="32"/>
          <w:szCs w:val="32"/>
          <w:shd w:val="clear" w:color="auto" w:fill="FFFFFF"/>
          <w:lang w:bidi="ar"/>
        </w:rPr>
        <w:t>。</w:t>
      </w:r>
      <w:r w:rsidR="00266A23">
        <w:rPr>
          <w:rFonts w:ascii="仿宋_GB2312" w:eastAsia="仿宋_GB2312" w:hAnsi="Calibri" w:cs="仿宋_GB2312" w:hint="eastAsia"/>
          <w:color w:val="000000"/>
          <w:sz w:val="32"/>
          <w:szCs w:val="32"/>
          <w:shd w:val="clear" w:color="auto" w:fill="FFFFFF"/>
          <w:lang w:bidi="ar"/>
        </w:rPr>
        <w:t>如有疑问，可联系医院咨询电话</w:t>
      </w:r>
      <w:r w:rsidR="00266A23">
        <w:rPr>
          <w:rFonts w:ascii="仿宋_GB2312" w:eastAsia="仿宋_GB2312" w:hAnsi="Calibri" w:cs="仿宋_GB2312"/>
          <w:color w:val="000000"/>
          <w:sz w:val="32"/>
          <w:szCs w:val="32"/>
          <w:shd w:val="clear" w:color="auto" w:fill="FFFFFF"/>
          <w:lang w:bidi="ar"/>
        </w:rPr>
        <w:t>0591-88306211</w:t>
      </w:r>
      <w:r w:rsidR="001800F5">
        <w:rPr>
          <w:rFonts w:ascii="仿宋_GB2312" w:eastAsia="仿宋_GB2312" w:hAnsi="Calibri" w:cs="仿宋_GB2312" w:hint="eastAsia"/>
          <w:color w:val="000000"/>
          <w:sz w:val="32"/>
          <w:szCs w:val="32"/>
          <w:shd w:val="clear" w:color="auto" w:fill="FFFFFF"/>
          <w:lang w:bidi="ar"/>
        </w:rPr>
        <w:t>。</w:t>
      </w:r>
    </w:p>
    <w:p w:rsidR="00D136CC" w:rsidRDefault="00E568AC" w:rsidP="00266A23">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体检不合格者，由体检医院直接告知，不再另行通知。</w:t>
      </w:r>
      <w:r w:rsidR="00D136CC">
        <w:rPr>
          <w:rFonts w:ascii="仿宋_GB2312" w:eastAsia="仿宋_GB2312" w:hAnsi="Calibri" w:cs="仿宋_GB2312"/>
          <w:color w:val="000000"/>
          <w:sz w:val="32"/>
          <w:szCs w:val="32"/>
          <w:shd w:val="clear" w:color="auto" w:fill="FFFFFF"/>
          <w:lang w:bidi="ar"/>
        </w:rPr>
        <w:t>体检</w:t>
      </w:r>
      <w:r>
        <w:rPr>
          <w:rFonts w:ascii="仿宋_GB2312" w:eastAsia="仿宋_GB2312" w:hAnsi="Calibri" w:cs="仿宋_GB2312" w:hint="eastAsia"/>
          <w:color w:val="000000"/>
          <w:sz w:val="32"/>
          <w:szCs w:val="32"/>
          <w:shd w:val="clear" w:color="auto" w:fill="FFFFFF"/>
          <w:lang w:bidi="ar"/>
        </w:rPr>
        <w:t>不合格且不再复查的</w:t>
      </w:r>
      <w:r w:rsidR="00D136CC">
        <w:rPr>
          <w:rFonts w:ascii="仿宋_GB2312" w:eastAsia="仿宋_GB2312" w:hAnsi="Calibri" w:cs="仿宋_GB2312"/>
          <w:color w:val="000000"/>
          <w:sz w:val="32"/>
          <w:szCs w:val="32"/>
          <w:shd w:val="clear" w:color="auto" w:fill="FFFFFF"/>
          <w:lang w:bidi="ar"/>
        </w:rPr>
        <w:t>，</w:t>
      </w:r>
      <w:r>
        <w:rPr>
          <w:rFonts w:ascii="仿宋_GB2312" w:eastAsia="仿宋_GB2312" w:hAnsi="Calibri" w:cs="仿宋_GB2312" w:hint="eastAsia"/>
          <w:color w:val="000000"/>
          <w:sz w:val="32"/>
          <w:szCs w:val="32"/>
          <w:shd w:val="clear" w:color="auto" w:fill="FFFFFF"/>
          <w:lang w:bidi="ar"/>
        </w:rPr>
        <w:t>体检人可</w:t>
      </w:r>
      <w:r w:rsidR="00D136CC">
        <w:rPr>
          <w:rFonts w:ascii="仿宋_GB2312" w:eastAsia="仿宋_GB2312" w:hAnsi="Calibri" w:cs="仿宋_GB2312"/>
          <w:color w:val="000000"/>
          <w:sz w:val="32"/>
          <w:szCs w:val="32"/>
          <w:shd w:val="clear" w:color="auto" w:fill="FFFFFF"/>
          <w:lang w:bidi="ar"/>
        </w:rPr>
        <w:t>带</w:t>
      </w:r>
      <w:r w:rsidR="00D136CC">
        <w:rPr>
          <w:rFonts w:ascii="仿宋_GB2312" w:eastAsia="仿宋_GB2312" w:cs="仿宋_GB2312" w:hint="eastAsia"/>
          <w:color w:val="000000"/>
          <w:sz w:val="32"/>
          <w:szCs w:val="32"/>
          <w:shd w:val="clear" w:color="auto" w:fill="FFFFFF"/>
          <w:lang w:bidi="ar"/>
        </w:rPr>
        <w:t>“</w:t>
      </w:r>
      <w:r w:rsidR="00D136CC">
        <w:rPr>
          <w:rFonts w:ascii="仿宋_GB2312" w:eastAsia="仿宋_GB2312" w:hAnsi="Calibri" w:cs="仿宋_GB2312"/>
          <w:color w:val="000000"/>
          <w:sz w:val="32"/>
          <w:szCs w:val="32"/>
          <w:shd w:val="clear" w:color="auto" w:fill="FFFFFF"/>
          <w:lang w:bidi="ar"/>
        </w:rPr>
        <w:t>领取凭证</w:t>
      </w:r>
      <w:r w:rsidR="00D136CC">
        <w:rPr>
          <w:rFonts w:ascii="仿宋_GB2312" w:eastAsia="仿宋_GB2312" w:cs="仿宋_GB2312" w:hint="eastAsia"/>
          <w:color w:val="000000"/>
          <w:sz w:val="32"/>
          <w:szCs w:val="32"/>
          <w:shd w:val="clear" w:color="auto" w:fill="FFFFFF"/>
          <w:lang w:bidi="ar"/>
        </w:rPr>
        <w:t>”</w:t>
      </w:r>
      <w:r w:rsidR="00D136CC">
        <w:rPr>
          <w:rFonts w:ascii="仿宋_GB2312" w:eastAsia="仿宋_GB2312" w:hAnsi="Calibri" w:cs="仿宋_GB2312"/>
          <w:color w:val="000000"/>
          <w:sz w:val="32"/>
          <w:szCs w:val="32"/>
          <w:shd w:val="clear" w:color="auto" w:fill="FFFFFF"/>
          <w:lang w:bidi="ar"/>
        </w:rPr>
        <w:t>或本人身份证在一楼103室报告组领取报告。报告领取时间：周一至周五:上午7:30至12:00，下午2:30至5:00；周六、周天:上午7:30至12:00（法定节假日除外），下午不能领取。</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6.为完善体检结论，体检机构可按要求对个别申请人增加体检项目，作进一步检查或对初次检查项目进行复查。特殊项目检查异常者，医院会直接电话通知受检者本人，请保持电话畅通。</w:t>
      </w:r>
    </w:p>
    <w:p w:rsidR="00E568AC" w:rsidRDefault="00D136CC" w:rsidP="00D136CC">
      <w:pPr>
        <w:pStyle w:val="a7"/>
        <w:widowControl/>
        <w:shd w:val="clear" w:color="auto" w:fill="FFFFFF"/>
        <w:spacing w:line="600" w:lineRule="exact"/>
        <w:ind w:firstLine="640"/>
        <w:jc w:val="both"/>
        <w:rPr>
          <w:rFonts w:ascii="仿宋_GB2312" w:eastAsia="仿宋_GB2312" w:hAnsi="Calibri" w:cs="仿宋_GB2312"/>
          <w:color w:val="000000"/>
          <w:sz w:val="32"/>
          <w:szCs w:val="32"/>
          <w:shd w:val="clear" w:color="auto" w:fill="FFFFFF"/>
          <w:lang w:bidi="ar"/>
        </w:rPr>
      </w:pPr>
      <w:r>
        <w:rPr>
          <w:rFonts w:ascii="仿宋_GB2312" w:eastAsia="仿宋_GB2312" w:hAnsi="Calibri" w:cs="仿宋_GB2312"/>
          <w:color w:val="000000"/>
          <w:sz w:val="32"/>
          <w:szCs w:val="32"/>
          <w:shd w:val="clear" w:color="auto" w:fill="FFFFFF"/>
          <w:lang w:bidi="ar"/>
        </w:rPr>
        <w:t>四、体检报告存在漏缺项目或结论不确切、不清楚，教师资格认定机构可要求申请人到指定医疗机构及时补查</w:t>
      </w:r>
      <w:r w:rsidR="00E568AC">
        <w:rPr>
          <w:rFonts w:ascii="仿宋_GB2312" w:eastAsia="仿宋_GB2312" w:hAnsi="Calibri" w:cs="仿宋_GB2312" w:hint="eastAsia"/>
          <w:color w:val="000000"/>
          <w:sz w:val="32"/>
          <w:szCs w:val="32"/>
          <w:shd w:val="clear" w:color="auto" w:fill="FFFFFF"/>
          <w:lang w:bidi="ar"/>
        </w:rPr>
        <w:t>。</w:t>
      </w:r>
    </w:p>
    <w:p w:rsidR="00E568AC" w:rsidRPr="00F14C42" w:rsidRDefault="00D136CC" w:rsidP="00D136CC">
      <w:pPr>
        <w:pStyle w:val="a7"/>
        <w:widowControl/>
        <w:shd w:val="clear" w:color="auto" w:fill="FFFFFF"/>
        <w:spacing w:line="600" w:lineRule="exact"/>
        <w:ind w:firstLine="640"/>
        <w:jc w:val="both"/>
        <w:rPr>
          <w:rFonts w:ascii="仿宋_GB2312" w:eastAsia="仿宋_GB2312" w:hAnsi="Calibri" w:cs="仿宋_GB2312"/>
          <w:b/>
          <w:color w:val="000000"/>
          <w:sz w:val="32"/>
          <w:szCs w:val="32"/>
          <w:shd w:val="clear" w:color="auto" w:fill="FFFFFF"/>
          <w:lang w:bidi="ar"/>
        </w:rPr>
      </w:pPr>
      <w:r w:rsidRPr="00F14C42">
        <w:rPr>
          <w:rFonts w:ascii="仿宋_GB2312" w:eastAsia="仿宋_GB2312" w:hAnsi="Calibri" w:cs="仿宋_GB2312"/>
          <w:b/>
          <w:color w:val="000000"/>
          <w:sz w:val="32"/>
          <w:szCs w:val="32"/>
          <w:shd w:val="clear" w:color="auto" w:fill="FFFFFF"/>
          <w:lang w:bidi="ar"/>
        </w:rPr>
        <w:t>当期的体检报告仅适用于</w:t>
      </w:r>
      <w:r w:rsidR="00E568AC" w:rsidRPr="00F14C42">
        <w:rPr>
          <w:rFonts w:ascii="仿宋_GB2312" w:eastAsia="仿宋_GB2312" w:hAnsi="Calibri" w:cs="仿宋_GB2312" w:hint="eastAsia"/>
          <w:b/>
          <w:color w:val="000000"/>
          <w:sz w:val="32"/>
          <w:szCs w:val="32"/>
          <w:shd w:val="clear" w:color="auto" w:fill="FFFFFF"/>
          <w:lang w:bidi="ar"/>
        </w:rPr>
        <w:t>本批次</w:t>
      </w:r>
      <w:r w:rsidRPr="00F14C42">
        <w:rPr>
          <w:rFonts w:ascii="仿宋_GB2312" w:eastAsia="仿宋_GB2312" w:hAnsi="Calibri" w:cs="仿宋_GB2312"/>
          <w:b/>
          <w:color w:val="000000"/>
          <w:sz w:val="32"/>
          <w:szCs w:val="32"/>
          <w:shd w:val="clear" w:color="auto" w:fill="FFFFFF"/>
          <w:lang w:bidi="ar"/>
        </w:rPr>
        <w:t>教师资格认定工作。</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五、因个人原因未完成体检项目的，根据福建省教育厅发布的文件，将无法出具体检合格结论。</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六、注意事项：</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1.体检前三天清淡饮食，勿饮酒、咖啡、浓茶，勿大量甜食，避免剧烈运动，体检当天须空腹；</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2.女性体检如无法避开经期者，请检前告知医护人员，并在</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备注</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一栏注明</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经期</w:t>
      </w:r>
      <w:r>
        <w:rPr>
          <w:rFonts w:ascii="仿宋_GB2312" w:eastAsia="仿宋_GB2312" w:cs="仿宋_GB2312" w:hint="eastAsia"/>
          <w:color w:val="000000"/>
          <w:sz w:val="32"/>
          <w:szCs w:val="32"/>
          <w:shd w:val="clear" w:color="auto" w:fill="FFFFFF"/>
          <w:lang w:bidi="ar"/>
        </w:rPr>
        <w:t>”</w:t>
      </w:r>
      <w:r>
        <w:rPr>
          <w:rFonts w:ascii="仿宋_GB2312" w:eastAsia="仿宋_GB2312" w:hAnsi="Calibri" w:cs="仿宋_GB2312"/>
          <w:color w:val="000000"/>
          <w:sz w:val="32"/>
          <w:szCs w:val="32"/>
          <w:shd w:val="clear" w:color="auto" w:fill="FFFFFF"/>
          <w:lang w:bidi="ar"/>
        </w:rPr>
        <w:t>；</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lastRenderedPageBreak/>
        <w:t>3.着装以宽松轻便为宜，勿戴项链，女性不宜穿连衣裙、连裤袜，尤其是带有金属纽扣或亮片的衣物及有钢托和金属纽扣的文胸，须将头发全部盘至头顶；</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4.有重大疾病病史者（指曾住院治疗或重大手术或需长期服药），请携带相关病历及检查等证明材料并将重大疾病病史、外伤手术史告知医生，严禁弄虚作假、冒名顶替，如因隐瞒病史影响体检结果的，后果自负；</w:t>
      </w:r>
    </w:p>
    <w:p w:rsidR="00D136CC" w:rsidRDefault="00D136CC" w:rsidP="00D136CC">
      <w:pPr>
        <w:pStyle w:val="a7"/>
        <w:widowControl/>
        <w:shd w:val="clear" w:color="auto" w:fill="FFFFFF"/>
        <w:spacing w:line="600" w:lineRule="exact"/>
        <w:ind w:firstLine="640"/>
        <w:jc w:val="both"/>
        <w:rPr>
          <w:rFonts w:ascii="Calibri" w:hAnsi="Calibri" w:cs="Calibri"/>
          <w:color w:val="000000"/>
        </w:rPr>
      </w:pPr>
      <w:r>
        <w:rPr>
          <w:rFonts w:ascii="仿宋_GB2312" w:eastAsia="仿宋_GB2312" w:hAnsi="Calibri" w:cs="仿宋_GB2312"/>
          <w:color w:val="000000"/>
          <w:sz w:val="32"/>
          <w:szCs w:val="32"/>
          <w:shd w:val="clear" w:color="auto" w:fill="FFFFFF"/>
          <w:lang w:bidi="ar"/>
        </w:rPr>
        <w:t>5.视力不能达到4.8以上者请自备能将视力矫正到4.8的眼镜，用于检测矫正视力；</w:t>
      </w:r>
    </w:p>
    <w:p w:rsidR="00D136CC" w:rsidRDefault="00D136CC" w:rsidP="00D136CC">
      <w:pPr>
        <w:pStyle w:val="a7"/>
        <w:widowControl/>
        <w:shd w:val="clear" w:color="auto" w:fill="FFFFFF"/>
        <w:spacing w:line="600" w:lineRule="exact"/>
        <w:ind w:firstLine="640"/>
        <w:jc w:val="both"/>
        <w:rPr>
          <w:rFonts w:ascii="Calibri" w:hAnsi="Calibri" w:cs="Calibri"/>
          <w:color w:val="000000"/>
          <w:sz w:val="20"/>
          <w:szCs w:val="20"/>
        </w:rPr>
      </w:pPr>
      <w:r>
        <w:rPr>
          <w:rFonts w:ascii="仿宋_GB2312" w:eastAsia="仿宋_GB2312" w:hAnsi="Calibri" w:cs="仿宋_GB2312"/>
          <w:color w:val="000000"/>
          <w:sz w:val="32"/>
          <w:szCs w:val="32"/>
          <w:shd w:val="clear" w:color="auto" w:fill="FFFFFF"/>
        </w:rPr>
        <w:t>6.组织教师资格认定体检工作的有关单位（学校）应尊重体检医院的安排，参加体检的申请人要遵守医院的规章制度，配合医护人员，认真检查所有项目，勿漏检！</w:t>
      </w:r>
    </w:p>
    <w:p w:rsidR="0027761C" w:rsidRDefault="0027761C">
      <w:pPr>
        <w:pStyle w:val="a7"/>
        <w:spacing w:line="500" w:lineRule="exact"/>
        <w:ind w:firstLineChars="200" w:firstLine="640"/>
        <w:jc w:val="both"/>
        <w:rPr>
          <w:rFonts w:ascii="仿宋_GB2312" w:eastAsia="仿宋_GB2312" w:hAnsi="仿宋_GB2312" w:cs="仿宋_GB2312"/>
          <w:sz w:val="32"/>
          <w:szCs w:val="32"/>
        </w:rPr>
      </w:pPr>
    </w:p>
    <w:p w:rsidR="0027761C" w:rsidRDefault="0027761C">
      <w:pPr>
        <w:pStyle w:val="a7"/>
        <w:spacing w:line="500" w:lineRule="exact"/>
        <w:ind w:firstLineChars="200" w:firstLine="560"/>
        <w:jc w:val="both"/>
        <w:rPr>
          <w:rFonts w:ascii="仿宋_GB2312" w:eastAsia="仿宋_GB2312" w:hAnsi="仿宋_GB2312" w:cs="仿宋_GB2312"/>
          <w:sz w:val="28"/>
          <w:szCs w:val="28"/>
        </w:rPr>
      </w:pPr>
    </w:p>
    <w:sectPr w:rsidR="0027761C">
      <w:footerReference w:type="default" r:id="rId9"/>
      <w:pgSz w:w="11906" w:h="16838"/>
      <w:pgMar w:top="2041" w:right="1587" w:bottom="1587"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405E" w:rsidRDefault="0072405E">
      <w:r>
        <w:separator/>
      </w:r>
    </w:p>
  </w:endnote>
  <w:endnote w:type="continuationSeparator" w:id="0">
    <w:p w:rsidR="0072405E" w:rsidRDefault="0072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761C" w:rsidRDefault="005632F7">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7761C" w:rsidRDefault="005632F7">
                          <w:pPr>
                            <w:pStyle w:val="a5"/>
                          </w:pPr>
                          <w:r>
                            <w:fldChar w:fldCharType="begin"/>
                          </w:r>
                          <w:r>
                            <w:instrText xml:space="preserve"> PAGE  \* MERGEFORMAT </w:instrText>
                          </w:r>
                          <w:r>
                            <w:fldChar w:fldCharType="separate"/>
                          </w:r>
                          <w:r w:rsidR="00310036">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27761C" w:rsidRDefault="005632F7">
                    <w:pPr>
                      <w:pStyle w:val="a5"/>
                    </w:pPr>
                    <w:r>
                      <w:fldChar w:fldCharType="begin"/>
                    </w:r>
                    <w:r>
                      <w:instrText xml:space="preserve"> PAGE  \* MERGEFORMAT </w:instrText>
                    </w:r>
                    <w:r>
                      <w:fldChar w:fldCharType="separate"/>
                    </w:r>
                    <w:r w:rsidR="00310036">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405E" w:rsidRDefault="0072405E">
      <w:r>
        <w:separator/>
      </w:r>
    </w:p>
  </w:footnote>
  <w:footnote w:type="continuationSeparator" w:id="0">
    <w:p w:rsidR="0072405E" w:rsidRDefault="00724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wMTQyZmM3MmFlNmRmMDY1YzVmNmYyNzg2ZjVlZjEifQ=="/>
  </w:docVars>
  <w:rsids>
    <w:rsidRoot w:val="46DC6AD0"/>
    <w:rsid w:val="46DC6AD0"/>
    <w:rsid w:val="AE7DE7DB"/>
    <w:rsid w:val="B23ABE8D"/>
    <w:rsid w:val="BD9997FB"/>
    <w:rsid w:val="BF874114"/>
    <w:rsid w:val="C3BE2B58"/>
    <w:rsid w:val="C6CFE303"/>
    <w:rsid w:val="C78DE781"/>
    <w:rsid w:val="CEDE0BF4"/>
    <w:rsid w:val="CFBDB464"/>
    <w:rsid w:val="CFEF6EF7"/>
    <w:rsid w:val="CFF394AC"/>
    <w:rsid w:val="D7ABEBEC"/>
    <w:rsid w:val="DFE63379"/>
    <w:rsid w:val="DFEEC16A"/>
    <w:rsid w:val="E7F7AAF5"/>
    <w:rsid w:val="E977F9DA"/>
    <w:rsid w:val="EDF746EE"/>
    <w:rsid w:val="EF7E2FBC"/>
    <w:rsid w:val="EF7F850E"/>
    <w:rsid w:val="EFF7EE76"/>
    <w:rsid w:val="EFFD71DA"/>
    <w:rsid w:val="F7BF0C5C"/>
    <w:rsid w:val="F87B2ED7"/>
    <w:rsid w:val="F9AF64FF"/>
    <w:rsid w:val="FB3F1E50"/>
    <w:rsid w:val="FB5C51B0"/>
    <w:rsid w:val="FBBF37AB"/>
    <w:rsid w:val="FCE8D3F9"/>
    <w:rsid w:val="FD6D51F3"/>
    <w:rsid w:val="FE6F4844"/>
    <w:rsid w:val="FE6F9C96"/>
    <w:rsid w:val="FF3E7A7C"/>
    <w:rsid w:val="FF3FC8A7"/>
    <w:rsid w:val="FF4F2BB2"/>
    <w:rsid w:val="FF589157"/>
    <w:rsid w:val="FF6F6229"/>
    <w:rsid w:val="FF7F5013"/>
    <w:rsid w:val="FFB3BA22"/>
    <w:rsid w:val="FFE7F3EB"/>
    <w:rsid w:val="FFFB67F1"/>
    <w:rsid w:val="FFFFD8A5"/>
    <w:rsid w:val="00007AC9"/>
    <w:rsid w:val="00084866"/>
    <w:rsid w:val="00086B3E"/>
    <w:rsid w:val="00091E32"/>
    <w:rsid w:val="000F07F2"/>
    <w:rsid w:val="001339F2"/>
    <w:rsid w:val="00136606"/>
    <w:rsid w:val="001742ED"/>
    <w:rsid w:val="001800F5"/>
    <w:rsid w:val="0019507D"/>
    <w:rsid w:val="001F4422"/>
    <w:rsid w:val="002145B2"/>
    <w:rsid w:val="00261635"/>
    <w:rsid w:val="00265BA2"/>
    <w:rsid w:val="002661E4"/>
    <w:rsid w:val="00266A23"/>
    <w:rsid w:val="002767A2"/>
    <w:rsid w:val="0027761C"/>
    <w:rsid w:val="00280B9D"/>
    <w:rsid w:val="002C4052"/>
    <w:rsid w:val="00310036"/>
    <w:rsid w:val="003B7A90"/>
    <w:rsid w:val="003C0ECB"/>
    <w:rsid w:val="003C38D0"/>
    <w:rsid w:val="00420834"/>
    <w:rsid w:val="0042150C"/>
    <w:rsid w:val="004563CA"/>
    <w:rsid w:val="00461C86"/>
    <w:rsid w:val="00463F44"/>
    <w:rsid w:val="00466BF7"/>
    <w:rsid w:val="005072F8"/>
    <w:rsid w:val="00512E12"/>
    <w:rsid w:val="0051577C"/>
    <w:rsid w:val="005632F7"/>
    <w:rsid w:val="005974CD"/>
    <w:rsid w:val="005E2652"/>
    <w:rsid w:val="00612EE0"/>
    <w:rsid w:val="006140AE"/>
    <w:rsid w:val="006203E4"/>
    <w:rsid w:val="00642FD5"/>
    <w:rsid w:val="00650CFA"/>
    <w:rsid w:val="006B0467"/>
    <w:rsid w:val="006F5494"/>
    <w:rsid w:val="00717D93"/>
    <w:rsid w:val="0072405E"/>
    <w:rsid w:val="007666DE"/>
    <w:rsid w:val="0077578F"/>
    <w:rsid w:val="0078342F"/>
    <w:rsid w:val="007D0322"/>
    <w:rsid w:val="00820E31"/>
    <w:rsid w:val="008245A5"/>
    <w:rsid w:val="00830129"/>
    <w:rsid w:val="008514E3"/>
    <w:rsid w:val="0085560B"/>
    <w:rsid w:val="008B6325"/>
    <w:rsid w:val="00926F12"/>
    <w:rsid w:val="00947860"/>
    <w:rsid w:val="00967428"/>
    <w:rsid w:val="009B0A9A"/>
    <w:rsid w:val="009D0D7C"/>
    <w:rsid w:val="00A06615"/>
    <w:rsid w:val="00A13509"/>
    <w:rsid w:val="00A3150D"/>
    <w:rsid w:val="00A40492"/>
    <w:rsid w:val="00A77873"/>
    <w:rsid w:val="00AB758D"/>
    <w:rsid w:val="00B05405"/>
    <w:rsid w:val="00B21768"/>
    <w:rsid w:val="00B860CA"/>
    <w:rsid w:val="00C05915"/>
    <w:rsid w:val="00C964DC"/>
    <w:rsid w:val="00D136CC"/>
    <w:rsid w:val="00DC2CAF"/>
    <w:rsid w:val="00DE041A"/>
    <w:rsid w:val="00DE3C8B"/>
    <w:rsid w:val="00DF449B"/>
    <w:rsid w:val="00E20573"/>
    <w:rsid w:val="00E27700"/>
    <w:rsid w:val="00E3658F"/>
    <w:rsid w:val="00E568AC"/>
    <w:rsid w:val="00EC662F"/>
    <w:rsid w:val="00EF7B8F"/>
    <w:rsid w:val="00F07AD3"/>
    <w:rsid w:val="00F14C42"/>
    <w:rsid w:val="00F164C7"/>
    <w:rsid w:val="00F34686"/>
    <w:rsid w:val="00F426F1"/>
    <w:rsid w:val="00F915C8"/>
    <w:rsid w:val="00F97457"/>
    <w:rsid w:val="00FE07F0"/>
    <w:rsid w:val="00FF1538"/>
    <w:rsid w:val="012A5E7B"/>
    <w:rsid w:val="02AC3F12"/>
    <w:rsid w:val="039168E9"/>
    <w:rsid w:val="0572542E"/>
    <w:rsid w:val="080652A7"/>
    <w:rsid w:val="17FF9559"/>
    <w:rsid w:val="1BE4615A"/>
    <w:rsid w:val="1C9D7E30"/>
    <w:rsid w:val="1E9F50FC"/>
    <w:rsid w:val="1F37A01D"/>
    <w:rsid w:val="22EA3496"/>
    <w:rsid w:val="231D06FC"/>
    <w:rsid w:val="246564DC"/>
    <w:rsid w:val="27544CC0"/>
    <w:rsid w:val="2F770DA3"/>
    <w:rsid w:val="2F7F02E2"/>
    <w:rsid w:val="2FAA1644"/>
    <w:rsid w:val="306A456E"/>
    <w:rsid w:val="309A2B85"/>
    <w:rsid w:val="33800295"/>
    <w:rsid w:val="355D60E5"/>
    <w:rsid w:val="357F913B"/>
    <w:rsid w:val="35FD2E2A"/>
    <w:rsid w:val="37191F11"/>
    <w:rsid w:val="37A43D6B"/>
    <w:rsid w:val="37FFEB0A"/>
    <w:rsid w:val="38FD64BB"/>
    <w:rsid w:val="398474E8"/>
    <w:rsid w:val="39B90143"/>
    <w:rsid w:val="3AFB025B"/>
    <w:rsid w:val="3BE965E0"/>
    <w:rsid w:val="3EBF0A04"/>
    <w:rsid w:val="3EBF85BE"/>
    <w:rsid w:val="3EFF0F2A"/>
    <w:rsid w:val="3F5B76A9"/>
    <w:rsid w:val="3FBFA31B"/>
    <w:rsid w:val="43034C4F"/>
    <w:rsid w:val="45417978"/>
    <w:rsid w:val="463D4559"/>
    <w:rsid w:val="46DC6AD0"/>
    <w:rsid w:val="47F61DEB"/>
    <w:rsid w:val="49AD4193"/>
    <w:rsid w:val="4EE75706"/>
    <w:rsid w:val="53FED7CE"/>
    <w:rsid w:val="55FDE876"/>
    <w:rsid w:val="57FB1B25"/>
    <w:rsid w:val="595856E8"/>
    <w:rsid w:val="5BBE3F2A"/>
    <w:rsid w:val="5D7E859B"/>
    <w:rsid w:val="5E0A6435"/>
    <w:rsid w:val="5E6FB8FF"/>
    <w:rsid w:val="5EE15324"/>
    <w:rsid w:val="5F99C5F0"/>
    <w:rsid w:val="621215A4"/>
    <w:rsid w:val="65E76584"/>
    <w:rsid w:val="6B7FA996"/>
    <w:rsid w:val="6BEB9525"/>
    <w:rsid w:val="6BFF7C23"/>
    <w:rsid w:val="6CBBF2E4"/>
    <w:rsid w:val="6DA3EB46"/>
    <w:rsid w:val="6E9F0F1C"/>
    <w:rsid w:val="6F59A58F"/>
    <w:rsid w:val="6FBEC680"/>
    <w:rsid w:val="6FBF2A33"/>
    <w:rsid w:val="6FF948F0"/>
    <w:rsid w:val="6FFF8EFC"/>
    <w:rsid w:val="71DE3547"/>
    <w:rsid w:val="71F567A7"/>
    <w:rsid w:val="75D34CEF"/>
    <w:rsid w:val="7669203B"/>
    <w:rsid w:val="776F56A6"/>
    <w:rsid w:val="779ECF6A"/>
    <w:rsid w:val="79F91D74"/>
    <w:rsid w:val="7A7F864F"/>
    <w:rsid w:val="7AFFAC16"/>
    <w:rsid w:val="7D4D6FF7"/>
    <w:rsid w:val="7DAF3B4F"/>
    <w:rsid w:val="7DFE40C5"/>
    <w:rsid w:val="7E616580"/>
    <w:rsid w:val="7F7A5C36"/>
    <w:rsid w:val="7FFFB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DC21C23A-9E3F-4797-B0BD-889923B02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kern w:val="0"/>
      <w:szCs w:val="21"/>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rPr>
      <w:rFonts w:cs="Times New Roman"/>
    </w:rPr>
  </w:style>
  <w:style w:type="paragraph" w:styleId="a4">
    <w:name w:val="Body Text"/>
    <w:basedOn w:val="a"/>
    <w:qFormat/>
    <w:pPr>
      <w:spacing w:after="1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jc w:val="left"/>
    </w:pPr>
    <w:rPr>
      <w:rFonts w:cs="Times New Roman"/>
      <w:kern w:val="0"/>
      <w:sz w:val="24"/>
    </w:rPr>
  </w:style>
  <w:style w:type="paragraph" w:styleId="a8">
    <w:name w:val="Body Text First Indent"/>
    <w:basedOn w:val="a4"/>
    <w:qFormat/>
    <w:pPr>
      <w:ind w:firstLineChars="100" w:firstLine="420"/>
    </w:pPr>
    <w:rPr>
      <w:rFonts w:ascii="Calibri" w:eastAsia="宋体" w:hAnsi="Calibri"/>
      <w:kern w:val="0"/>
      <w:sz w:val="20"/>
      <w:szCs w:val="20"/>
    </w:rPr>
  </w:style>
  <w:style w:type="character" w:styleId="a9">
    <w:name w:val="Strong"/>
    <w:basedOn w:val="a1"/>
    <w:qFormat/>
    <w:rPr>
      <w:b/>
    </w:rPr>
  </w:style>
  <w:style w:type="character" w:styleId="aa">
    <w:name w:val="FollowedHyperlink"/>
    <w:basedOn w:val="a1"/>
    <w:qFormat/>
    <w:rPr>
      <w:color w:val="333333"/>
      <w:u w:val="none"/>
    </w:rPr>
  </w:style>
  <w:style w:type="character" w:styleId="ab">
    <w:name w:val="Emphasis"/>
    <w:basedOn w:val="a1"/>
    <w:qFormat/>
  </w:style>
  <w:style w:type="character" w:styleId="ac">
    <w:name w:val="Hyperlink"/>
    <w:basedOn w:val="a1"/>
    <w:qFormat/>
    <w:rPr>
      <w:color w:val="333333"/>
      <w:u w:val="none"/>
    </w:rPr>
  </w:style>
  <w:style w:type="paragraph" w:styleId="ad">
    <w:name w:val="Balloon Text"/>
    <w:basedOn w:val="a"/>
    <w:link w:val="ae"/>
    <w:rsid w:val="00EF7B8F"/>
    <w:rPr>
      <w:sz w:val="18"/>
      <w:szCs w:val="18"/>
    </w:rPr>
  </w:style>
  <w:style w:type="character" w:customStyle="1" w:styleId="ae">
    <w:name w:val="批注框文本 字符"/>
    <w:basedOn w:val="a1"/>
    <w:link w:val="ad"/>
    <w:rsid w:val="00EF7B8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D2E098-CA1E-4348-89FD-8264B2BA1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232</Words>
  <Characters>1327</Characters>
  <Application>Microsoft Office Word</Application>
  <DocSecurity>0</DocSecurity>
  <Lines>11</Lines>
  <Paragraphs>3</Paragraphs>
  <ScaleCrop>false</ScaleCrop>
  <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NTKO</cp:lastModifiedBy>
  <cp:revision>3</cp:revision>
  <cp:lastPrinted>2024-09-20T08:49:00Z</cp:lastPrinted>
  <dcterms:created xsi:type="dcterms:W3CDTF">2024-09-30T07:50:00Z</dcterms:created>
  <dcterms:modified xsi:type="dcterms:W3CDTF">2024-09-30T08:13:00Z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EAB6FF99FF0C477096DB755D2F4C51B8</vt:lpwstr>
  </property>
</Properties>
</file>