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  <w:t>浙江省龙游县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  <w:lang w:eastAsia="zh-CN"/>
        </w:rPr>
        <w:t>2025学</w:t>
      </w:r>
      <w:r>
        <w:rPr>
          <w:rFonts w:hint="eastAsia" w:ascii="黑体" w:hAnsi="宋体" w:eastAsia="黑体"/>
          <w:b/>
          <w:bCs/>
          <w:color w:val="auto"/>
          <w:sz w:val="32"/>
          <w:szCs w:val="32"/>
          <w:highlight w:val="none"/>
        </w:rPr>
        <w:t>年提前批新教师招聘报名表</w:t>
      </w:r>
    </w:p>
    <w:p>
      <w:pPr>
        <w:rPr>
          <w:rFonts w:ascii="黑体" w:hAnsi="宋体" w:eastAsia="黑体"/>
          <w:b/>
          <w:bCs/>
          <w:color w:val="auto"/>
          <w:szCs w:val="21"/>
          <w:highlight w:val="none"/>
        </w:rPr>
      </w:pPr>
      <w:r>
        <w:rPr>
          <w:rFonts w:hint="eastAsia" w:ascii="黑体" w:hAnsi="宋体" w:eastAsia="黑体"/>
          <w:b/>
          <w:bCs/>
          <w:color w:val="auto"/>
          <w:szCs w:val="21"/>
          <w:highlight w:val="none"/>
        </w:rPr>
        <w:t xml:space="preserve">                            </w:t>
      </w:r>
    </w:p>
    <w:p>
      <w:pPr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报考学校</w:t>
      </w:r>
      <w:r>
        <w:rPr>
          <w:rFonts w:hint="eastAsia" w:ascii="宋体" w:hAnsi="宋体"/>
          <w:bCs/>
          <w:color w:val="auto"/>
          <w:sz w:val="24"/>
          <w:highlight w:val="none"/>
          <w:u w:val="single"/>
        </w:rPr>
        <w:t xml:space="preserve">：                    </w:t>
      </w:r>
      <w:r>
        <w:rPr>
          <w:rFonts w:hint="eastAsia" w:ascii="宋体" w:hAnsi="宋体"/>
          <w:bCs/>
          <w:color w:val="auto"/>
          <w:sz w:val="24"/>
          <w:highlight w:val="none"/>
        </w:rPr>
        <w:t xml:space="preserve">        报考学段学科（岗位）:              </w:t>
      </w:r>
    </w:p>
    <w:tbl>
      <w:tblPr>
        <w:tblStyle w:val="3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390"/>
        <w:gridCol w:w="577"/>
        <w:gridCol w:w="578"/>
        <w:gridCol w:w="75"/>
        <w:gridCol w:w="502"/>
        <w:gridCol w:w="578"/>
        <w:gridCol w:w="540"/>
        <w:gridCol w:w="615"/>
        <w:gridCol w:w="126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姓  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性别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360" w:firstLineChars="200"/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5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restart"/>
            <w:noWrap w:val="0"/>
            <w:vAlign w:val="center"/>
          </w:tcPr>
          <w:p>
            <w:pPr>
              <w:ind w:firstLine="630" w:firstLineChars="3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照</w:t>
            </w:r>
          </w:p>
          <w:p>
            <w:pPr>
              <w:ind w:firstLine="630" w:firstLineChars="3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政治面貌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及入党时间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任职情况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婚姻状况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户籍所在地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身份证号</w:t>
            </w:r>
          </w:p>
        </w:tc>
        <w:tc>
          <w:tcPr>
            <w:tcW w:w="3570" w:type="dxa"/>
            <w:gridSpan w:val="6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普通话等级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/>
                <w:color w:val="auto"/>
                <w:sz w:val="18"/>
                <w:szCs w:val="18"/>
                <w:highlight w:val="none"/>
              </w:rPr>
              <w:t>计算机等级</w:t>
            </w:r>
          </w:p>
        </w:tc>
        <w:tc>
          <w:tcPr>
            <w:tcW w:w="1155" w:type="dxa"/>
            <w:gridSpan w:val="3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英语等级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45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家庭住址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联系电话及手机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毕业院校、  时间及专业</w:t>
            </w:r>
          </w:p>
        </w:tc>
        <w:tc>
          <w:tcPr>
            <w:tcW w:w="4755" w:type="dxa"/>
            <w:gridSpan w:val="9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是否“211”、“985”或“双一流”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  历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  位</w:t>
            </w:r>
          </w:p>
        </w:tc>
        <w:tc>
          <w:tcPr>
            <w:tcW w:w="223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ind w:firstLine="105" w:firstLineChars="5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专业特长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是否师范类毕业生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1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本科毕业院校、时间及专业（硕士生填写）</w:t>
            </w:r>
          </w:p>
        </w:tc>
        <w:tc>
          <w:tcPr>
            <w:tcW w:w="4538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noWrap w:val="0"/>
            <w:vAlign w:val="center"/>
          </w:tcPr>
          <w:p>
            <w:pPr>
              <w:ind w:left="-178" w:leftChars="-85" w:right="-107" w:rightChars="-51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聘用后是否服从教育局分配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270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教师资格证持有情况（填是否具有何种教师资格证书）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9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主要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学习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简历</w:t>
            </w:r>
          </w:p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(从高中起)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1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奖惩情况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</w:p>
          <w:p>
            <w:pPr>
              <w:rPr>
                <w:rFonts w:hint="eastAsia"/>
                <w:color w:val="auto"/>
                <w:highlight w:val="none"/>
              </w:rPr>
            </w:pPr>
          </w:p>
          <w:p>
            <w:pPr>
              <w:rPr>
                <w:rFonts w:hint="eastAsia"/>
                <w:color w:val="auto"/>
                <w:highlight w:val="none"/>
              </w:rPr>
            </w:pPr>
          </w:p>
          <w:p>
            <w:pPr>
              <w:rPr>
                <w:rFonts w:hint="eastAsia"/>
                <w:color w:val="auto"/>
                <w:highlight w:val="none"/>
              </w:rPr>
            </w:pPr>
          </w:p>
          <w:p>
            <w:pPr>
              <w:rPr>
                <w:rFonts w:hint="eastAsia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诚信声明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>
            <w:pPr>
              <w:ind w:firstLine="420" w:firstLineChars="200"/>
              <w:rPr>
                <w:rFonts w:hint="eastAsia"/>
                <w:color w:val="auto"/>
                <w:sz w:val="10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兹保证以上所填信息属实，如有不实，愿承担相应责任。</w:t>
            </w:r>
          </w:p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</w:t>
            </w:r>
          </w:p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             本人签名：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4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资格初审</w:t>
            </w:r>
          </w:p>
        </w:tc>
        <w:tc>
          <w:tcPr>
            <w:tcW w:w="3022" w:type="dxa"/>
            <w:gridSpan w:val="6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  <w:p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</w:p>
          <w:p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初审人：</w:t>
            </w:r>
          </w:p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年   月   日</w:t>
            </w:r>
          </w:p>
        </w:tc>
        <w:tc>
          <w:tcPr>
            <w:tcW w:w="1118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资格复核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  <w:p>
            <w:pPr>
              <w:ind w:firstLine="420" w:firstLineChars="200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复核人：</w:t>
            </w:r>
          </w:p>
          <w:p>
            <w:pPr>
              <w:ind w:firstLine="420" w:firstLineChars="200"/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19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2024-10-31T13:39:20Z</dcterms:created>
  <dc:creator>Administrator</dc:creator>
  <cp:lastModifiedBy>楠</cp:lastModifiedBy>
  <dcterms:modified xsi:type="dcterms:W3CDTF">2024-10-31T13:39:29Z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