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79FCC">
      <w:pPr>
        <w:keepNext w:val="0"/>
        <w:keepLines w:val="0"/>
        <w:pageBreakBefore w:val="0"/>
        <w:widowControl/>
        <w:shd w:val="clear"/>
        <w:kinsoku/>
        <w:wordWrap/>
        <w:overflowPunct/>
        <w:topLinePunct w:val="0"/>
        <w:autoSpaceDE/>
        <w:autoSpaceDN/>
        <w:bidi w:val="0"/>
        <w:adjustRightInd/>
        <w:snapToGrid/>
        <w:spacing w:line="640" w:lineRule="exact"/>
        <w:jc w:val="center"/>
        <w:textAlignment w:val="auto"/>
        <w:rPr>
          <w:rFonts w:ascii="方正小标宋简体" w:hAnsi="宋体" w:eastAsia="方正小标宋简体" w:cs="宋体"/>
          <w:b/>
          <w:bCs/>
          <w:color w:val="000000" w:themeColor="text1"/>
          <w:kern w:val="0"/>
          <w:sz w:val="44"/>
          <w:szCs w:val="44"/>
          <w:shd w:val="clear"/>
          <w14:textFill>
            <w14:solidFill>
              <w14:schemeClr w14:val="tx1"/>
            </w14:solidFill>
          </w14:textFill>
        </w:rPr>
      </w:pPr>
      <w:r>
        <w:rPr>
          <w:rFonts w:hint="eastAsia" w:ascii="方正小标宋简体" w:hAnsi="宋体" w:eastAsia="方正小标宋简体" w:cs="宋体"/>
          <w:b/>
          <w:bCs/>
          <w:color w:val="000000" w:themeColor="text1"/>
          <w:kern w:val="0"/>
          <w:sz w:val="44"/>
          <w:szCs w:val="44"/>
          <w:shd w:val="clear"/>
          <w14:textFill>
            <w14:solidFill>
              <w14:schemeClr w14:val="tx1"/>
            </w14:solidFill>
          </w14:textFill>
        </w:rPr>
        <w:t>佛山市</w:t>
      </w:r>
      <w:r>
        <w:rPr>
          <w:rFonts w:hint="eastAsia" w:ascii="方正小标宋简体" w:hAnsi="Tahoma" w:eastAsia="方正小标宋简体" w:cs="Tahoma"/>
          <w:bCs/>
          <w:kern w:val="0"/>
          <w:sz w:val="44"/>
          <w:szCs w:val="44"/>
          <w:lang w:eastAsia="zh-CN"/>
        </w:rPr>
        <w:t>2024年</w:t>
      </w:r>
      <w:r>
        <w:rPr>
          <w:rFonts w:hint="eastAsia" w:ascii="方正小标宋简体" w:hAnsi="Tahoma" w:eastAsia="方正小标宋简体" w:cs="Tahoma"/>
          <w:bCs/>
          <w:kern w:val="0"/>
          <w:sz w:val="44"/>
          <w:szCs w:val="44"/>
          <w:lang w:val="en-US" w:eastAsia="zh-CN"/>
        </w:rPr>
        <w:t>下</w:t>
      </w:r>
      <w:r>
        <w:rPr>
          <w:rFonts w:hint="eastAsia" w:ascii="方正小标宋简体" w:hAnsi="Tahoma" w:eastAsia="方正小标宋简体" w:cs="Tahoma"/>
          <w:bCs/>
          <w:kern w:val="0"/>
          <w:sz w:val="44"/>
          <w:szCs w:val="44"/>
          <w:lang w:eastAsia="zh-CN"/>
        </w:rPr>
        <w:t>半年</w:t>
      </w:r>
      <w:r>
        <w:rPr>
          <w:rFonts w:hint="eastAsia" w:ascii="方正小标宋简体" w:hAnsi="宋体" w:eastAsia="方正小标宋简体" w:cs="宋体"/>
          <w:b/>
          <w:bCs/>
          <w:color w:val="000000" w:themeColor="text1"/>
          <w:kern w:val="0"/>
          <w:sz w:val="44"/>
          <w:szCs w:val="44"/>
          <w:shd w:val="clear"/>
          <w14:textFill>
            <w14:solidFill>
              <w14:schemeClr w14:val="tx1"/>
            </w14:solidFill>
          </w14:textFill>
        </w:rPr>
        <w:t>中小学教师资格考试面试</w:t>
      </w:r>
      <w:r>
        <w:rPr>
          <w:rFonts w:hint="eastAsia" w:ascii="方正小标宋简体" w:hAnsi="宋体" w:eastAsia="方正小标宋简体" w:cs="宋体"/>
          <w:b/>
          <w:bCs/>
          <w:color w:val="000000" w:themeColor="text1"/>
          <w:kern w:val="0"/>
          <w:sz w:val="44"/>
          <w:szCs w:val="44"/>
          <w:shd w:val="clear"/>
          <w:lang w:val="en-US" w:eastAsia="zh-CN"/>
          <w14:textFill>
            <w14:solidFill>
              <w14:schemeClr w14:val="tx1"/>
            </w14:solidFill>
          </w14:textFill>
        </w:rPr>
        <w:t>审核</w:t>
      </w:r>
      <w:r>
        <w:rPr>
          <w:rFonts w:hint="eastAsia" w:ascii="方正小标宋简体" w:hAnsi="宋体" w:eastAsia="方正小标宋简体" w:cs="宋体"/>
          <w:b/>
          <w:bCs/>
          <w:color w:val="000000" w:themeColor="text1"/>
          <w:kern w:val="0"/>
          <w:sz w:val="44"/>
          <w:szCs w:val="44"/>
          <w:shd w:val="clear"/>
          <w14:textFill>
            <w14:solidFill>
              <w14:schemeClr w14:val="tx1"/>
            </w14:solidFill>
          </w14:textFill>
        </w:rPr>
        <w:t>公告</w:t>
      </w:r>
    </w:p>
    <w:p w14:paraId="18E691AD">
      <w:pPr>
        <w:widowControl/>
        <w:shd w:val="clear"/>
        <w:jc w:val="center"/>
        <w:rPr>
          <w:rFonts w:ascii="Calibri" w:hAnsi="Calibri" w:eastAsia="宋体" w:cs="Calibri"/>
          <w:color w:val="000000"/>
          <w:kern w:val="0"/>
          <w:szCs w:val="21"/>
          <w:shd w:val="clear"/>
        </w:rPr>
      </w:pPr>
      <w:r>
        <w:rPr>
          <w:rFonts w:ascii="Calibri" w:hAnsi="Calibri" w:eastAsia="宋体" w:cs="Calibri"/>
          <w:color w:val="000000"/>
          <w:kern w:val="0"/>
          <w:szCs w:val="21"/>
          <w:shd w:val="clear"/>
        </w:rPr>
        <w:t> </w:t>
      </w:r>
    </w:p>
    <w:p w14:paraId="00603039">
      <w:pPr>
        <w:widowControl/>
        <w:shd w:val="clear"/>
        <w:ind w:firstLine="640"/>
        <w:rPr>
          <w:rFonts w:ascii="Calibri" w:hAnsi="Calibri" w:eastAsia="宋体" w:cs="Calibri"/>
          <w:color w:val="000000"/>
          <w:kern w:val="0"/>
          <w:szCs w:val="21"/>
          <w:shd w:val="clear"/>
        </w:rPr>
      </w:pPr>
      <w:r>
        <w:rPr>
          <w:rFonts w:ascii="Calibri" w:hAnsi="Calibri" w:eastAsia="宋体" w:cs="Calibri"/>
          <w:color w:val="000000"/>
          <w:kern w:val="0"/>
          <w:szCs w:val="21"/>
          <w:shd w:val="clear"/>
        </w:rPr>
        <w:t> </w:t>
      </w:r>
    </w:p>
    <w:p w14:paraId="63838C1D">
      <w:pPr>
        <w:keepNext w:val="0"/>
        <w:keepLines w:val="0"/>
        <w:pageBreakBefore w:val="0"/>
        <w:widowControl/>
        <w:shd w:val="clear"/>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kern w:val="0"/>
          <w:sz w:val="32"/>
          <w:szCs w:val="32"/>
          <w:shd w:val="clear"/>
          <w14:textFill>
            <w14:solidFill>
              <w14:schemeClr w14:val="tx1"/>
            </w14:solidFill>
          </w14:textFill>
        </w:rPr>
      </w:pPr>
      <w:r>
        <w:rPr>
          <w:rFonts w:hint="eastAsia" w:ascii="仿宋_GB2312" w:hAnsi="仿宋_GB2312" w:eastAsia="仿宋_GB2312" w:cs="仿宋_GB2312"/>
          <w:color w:val="000000"/>
          <w:kern w:val="0"/>
          <w:sz w:val="32"/>
          <w:szCs w:val="32"/>
          <w:shd w:val="clear"/>
        </w:rPr>
        <w:t>根据省教育厅统一部署和佛山市工作安排，现将</w:t>
      </w:r>
      <w:r>
        <w:rPr>
          <w:rFonts w:hint="eastAsia" w:ascii="仿宋_GB2312" w:hAnsi="仿宋_GB2312" w:eastAsia="仿宋_GB2312" w:cs="仿宋_GB2312"/>
          <w:color w:val="000000"/>
          <w:kern w:val="0"/>
          <w:sz w:val="32"/>
          <w:szCs w:val="32"/>
          <w:shd w:val="clear"/>
          <w:lang w:eastAsia="zh-CN"/>
        </w:rPr>
        <w:t>2024年</w:t>
      </w:r>
      <w:r>
        <w:rPr>
          <w:rFonts w:hint="eastAsia" w:ascii="仿宋_GB2312" w:hAnsi="仿宋_GB2312" w:eastAsia="仿宋_GB2312" w:cs="仿宋_GB2312"/>
          <w:color w:val="000000"/>
          <w:kern w:val="0"/>
          <w:sz w:val="32"/>
          <w:szCs w:val="32"/>
          <w:shd w:val="clear"/>
          <w:lang w:val="en-US" w:eastAsia="zh-CN"/>
        </w:rPr>
        <w:t>下</w:t>
      </w:r>
      <w:r>
        <w:rPr>
          <w:rFonts w:hint="eastAsia" w:ascii="仿宋_GB2312" w:hAnsi="仿宋_GB2312" w:eastAsia="仿宋_GB2312" w:cs="仿宋_GB2312"/>
          <w:color w:val="000000"/>
          <w:kern w:val="0"/>
          <w:sz w:val="32"/>
          <w:szCs w:val="32"/>
          <w:shd w:val="clear"/>
          <w:lang w:eastAsia="zh-CN"/>
        </w:rPr>
        <w:t>半年</w:t>
      </w:r>
      <w:r>
        <w:rPr>
          <w:rFonts w:hint="eastAsia" w:ascii="仿宋_GB2312" w:hAnsi="仿宋_GB2312" w:eastAsia="仿宋_GB2312" w:cs="仿宋_GB2312"/>
          <w:color w:val="000000"/>
          <w:kern w:val="0"/>
          <w:sz w:val="32"/>
          <w:szCs w:val="32"/>
          <w:shd w:val="clear"/>
        </w:rPr>
        <w:t>中小学教师资格考试面试审核工作的有关事宜公告</w:t>
      </w:r>
      <w:r>
        <w:rPr>
          <w:rFonts w:hint="eastAsia" w:ascii="仿宋_GB2312" w:hAnsi="仿宋_GB2312" w:eastAsia="仿宋_GB2312" w:cs="仿宋_GB2312"/>
          <w:color w:val="000000" w:themeColor="text1"/>
          <w:kern w:val="0"/>
          <w:sz w:val="32"/>
          <w:szCs w:val="32"/>
          <w:shd w:val="clear"/>
          <w14:textFill>
            <w14:solidFill>
              <w14:schemeClr w14:val="tx1"/>
            </w14:solidFill>
          </w14:textFill>
        </w:rPr>
        <w:t>如下：</w:t>
      </w:r>
    </w:p>
    <w:p w14:paraId="5A79D863">
      <w:pPr>
        <w:keepNext w:val="0"/>
        <w:keepLines w:val="0"/>
        <w:pageBreakBefore w:val="0"/>
        <w:widowControl/>
        <w:shd w:val="clear"/>
        <w:kinsoku/>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000000" w:themeColor="text1"/>
          <w:kern w:val="0"/>
          <w:sz w:val="32"/>
          <w:szCs w:val="32"/>
          <w:shd w:val="clear"/>
          <w14:textFill>
            <w14:solidFill>
              <w14:schemeClr w14:val="tx1"/>
            </w14:solidFill>
          </w14:textFill>
        </w:rPr>
      </w:pPr>
      <w:r>
        <w:rPr>
          <w:rFonts w:hint="eastAsia" w:ascii="黑体" w:hAnsi="黑体" w:eastAsia="黑体" w:cs="黑体"/>
          <w:b w:val="0"/>
          <w:bCs w:val="0"/>
          <w:color w:val="000000" w:themeColor="text1"/>
          <w:kern w:val="0"/>
          <w:sz w:val="32"/>
          <w:szCs w:val="32"/>
          <w:shd w:val="clear"/>
          <w14:textFill>
            <w14:solidFill>
              <w14:schemeClr w14:val="tx1"/>
            </w14:solidFill>
          </w14:textFill>
        </w:rPr>
        <w:t>一、面试对象</w:t>
      </w:r>
    </w:p>
    <w:p w14:paraId="04F5AE12">
      <w:pPr>
        <w:keepNext w:val="0"/>
        <w:keepLines w:val="0"/>
        <w:pageBreakBefore w:val="0"/>
        <w:widowControl/>
        <w:shd w:val="clear"/>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rPr>
      </w:pPr>
      <w:r>
        <w:rPr>
          <w:rFonts w:hint="eastAsia" w:ascii="仿宋_GB2312" w:hAnsi="仿宋_GB2312" w:eastAsia="仿宋_GB2312" w:cs="仿宋_GB2312"/>
          <w:kern w:val="0"/>
          <w:sz w:val="32"/>
          <w:szCs w:val="32"/>
          <w:shd w:val="clear"/>
        </w:rPr>
        <w:t>（一）佛山市户籍人员；</w:t>
      </w:r>
    </w:p>
    <w:p w14:paraId="5FDDB639">
      <w:pPr>
        <w:keepNext w:val="0"/>
        <w:keepLines w:val="0"/>
        <w:pageBreakBefore w:val="0"/>
        <w:widowControl/>
        <w:shd w:val="clear"/>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rPr>
      </w:pPr>
      <w:r>
        <w:rPr>
          <w:rFonts w:hint="eastAsia" w:ascii="仿宋_GB2312" w:hAnsi="仿宋_GB2312" w:eastAsia="仿宋_GB2312" w:cs="仿宋_GB2312"/>
          <w:kern w:val="0"/>
          <w:sz w:val="32"/>
          <w:szCs w:val="32"/>
          <w:shd w:val="clear"/>
        </w:rPr>
        <w:t>（二）持有佛山市居住证并在有效期内的外省（区、市）户籍人员；</w:t>
      </w:r>
    </w:p>
    <w:p w14:paraId="7D5C2BE0">
      <w:pPr>
        <w:keepNext w:val="0"/>
        <w:keepLines w:val="0"/>
        <w:pageBreakBefore w:val="0"/>
        <w:widowControl/>
        <w:shd w:val="clear"/>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rPr>
      </w:pPr>
      <w:r>
        <w:rPr>
          <w:rFonts w:hint="eastAsia" w:ascii="仿宋_GB2312" w:hAnsi="仿宋_GB2312" w:eastAsia="仿宋_GB2312" w:cs="仿宋_GB2312"/>
          <w:kern w:val="0"/>
          <w:sz w:val="32"/>
          <w:szCs w:val="32"/>
          <w:shd w:val="clear"/>
        </w:rPr>
        <w:t>（三）</w:t>
      </w:r>
      <w:r>
        <w:rPr>
          <w:rFonts w:hint="eastAsia" w:ascii="仿宋_GB2312" w:hAnsi="仿宋_GB2312" w:eastAsia="仿宋_GB2312" w:cs="仿宋_GB2312"/>
          <w:color w:val="000000" w:themeColor="text1"/>
          <w:sz w:val="32"/>
          <w:szCs w:val="32"/>
          <w:shd w:val="clear"/>
          <w14:textFill>
            <w14:solidFill>
              <w14:schemeClr w14:val="tx1"/>
            </w14:solidFill>
          </w14:textFill>
        </w:rPr>
        <w:t>佛山市</w:t>
      </w:r>
      <w:r>
        <w:rPr>
          <w:rFonts w:hint="eastAsia" w:ascii="仿宋_GB2312" w:hAnsi="仿宋_GB2312" w:eastAsia="仿宋_GB2312" w:cs="仿宋_GB2312"/>
          <w:sz w:val="32"/>
          <w:szCs w:val="32"/>
          <w:shd w:val="clear"/>
        </w:rPr>
        <w:t>内</w:t>
      </w:r>
      <w:r>
        <w:rPr>
          <w:rFonts w:hint="eastAsia" w:ascii="仿宋_GB2312" w:hAnsi="仿宋_GB2312" w:eastAsia="仿宋_GB2312" w:cs="仿宋_GB2312"/>
          <w:i w:val="0"/>
          <w:iCs w:val="0"/>
          <w:caps w:val="0"/>
          <w:color w:val="000000"/>
          <w:spacing w:val="0"/>
          <w:sz w:val="32"/>
          <w:szCs w:val="32"/>
          <w:u w:val="none"/>
          <w:shd w:val="clear"/>
          <w:lang w:eastAsia="zh-CN"/>
        </w:rPr>
        <w:t>普通高等学校在读研究生、三年级及以上的本科学生、毕业学年的专科学生</w:t>
      </w:r>
      <w:r>
        <w:rPr>
          <w:rFonts w:hint="eastAsia" w:ascii="仿宋_GB2312" w:hAnsi="仿宋_GB2312" w:eastAsia="仿宋_GB2312" w:cs="仿宋_GB2312"/>
          <w:kern w:val="0"/>
          <w:sz w:val="32"/>
          <w:szCs w:val="32"/>
          <w:shd w:val="clear"/>
        </w:rPr>
        <w:t>；</w:t>
      </w:r>
    </w:p>
    <w:p w14:paraId="685A320E">
      <w:pPr>
        <w:keepNext w:val="0"/>
        <w:keepLines w:val="0"/>
        <w:pageBreakBefore w:val="0"/>
        <w:widowControl/>
        <w:shd w:val="clear"/>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shd w:val="clear"/>
        </w:rPr>
      </w:pPr>
      <w:r>
        <w:rPr>
          <w:rFonts w:hint="eastAsia" w:ascii="仿宋_GB2312" w:hAnsi="仿宋_GB2312" w:eastAsia="仿宋_GB2312" w:cs="仿宋_GB2312"/>
          <w:kern w:val="0"/>
          <w:sz w:val="32"/>
          <w:szCs w:val="32"/>
          <w:shd w:val="clear"/>
        </w:rPr>
        <w:t>（四）佛山市内居住或教师资格考试笔试报考地为佛山考区，</w:t>
      </w:r>
      <w:r>
        <w:rPr>
          <w:rFonts w:hint="eastAsia" w:ascii="仿宋_GB2312" w:hAnsi="仿宋_GB2312" w:eastAsia="仿宋_GB2312" w:cs="仿宋_GB2312"/>
          <w:sz w:val="32"/>
          <w:szCs w:val="32"/>
          <w:shd w:val="clear"/>
        </w:rPr>
        <w:t>持港澳台居民居住证或港澳居民来往内地通行证或五年有效期台湾居民来往大陆通行证的港澳台居民。</w:t>
      </w:r>
    </w:p>
    <w:p w14:paraId="6619C729">
      <w:pPr>
        <w:keepNext w:val="0"/>
        <w:keepLines w:val="0"/>
        <w:pageBreakBefore w:val="0"/>
        <w:widowControl/>
        <w:shd w:val="clear"/>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shd w:val="clear"/>
        </w:rPr>
      </w:pPr>
      <w:r>
        <w:rPr>
          <w:rFonts w:hint="eastAsia" w:ascii="仿宋_GB2312" w:hAnsi="仿宋_GB2312" w:eastAsia="仿宋_GB2312" w:cs="仿宋_GB2312"/>
          <w:bCs/>
          <w:sz w:val="32"/>
          <w:szCs w:val="32"/>
          <w:shd w:val="clear"/>
        </w:rPr>
        <w:t>以上人员须已参加中小学教师资格考试笔试且各科笔试成绩合格并在有效期内，方可报名参加本次面试。</w:t>
      </w:r>
    </w:p>
    <w:p w14:paraId="27FD939A">
      <w:pPr>
        <w:keepNext w:val="0"/>
        <w:keepLines w:val="0"/>
        <w:pageBreakBefore w:val="0"/>
        <w:widowControl/>
        <w:shd w:val="clear"/>
        <w:kinsoku/>
        <w:overflowPunct/>
        <w:topLinePunct w:val="0"/>
        <w:autoSpaceDE/>
        <w:autoSpaceDN/>
        <w:bidi w:val="0"/>
        <w:adjustRightInd/>
        <w:snapToGrid/>
        <w:spacing w:line="560" w:lineRule="exact"/>
        <w:ind w:firstLine="640"/>
        <w:textAlignment w:val="auto"/>
        <w:rPr>
          <w:rFonts w:hint="eastAsia" w:ascii="黑体" w:hAnsi="黑体" w:eastAsia="黑体" w:cs="黑体"/>
          <w:color w:val="000000" w:themeColor="text1"/>
          <w:kern w:val="0"/>
          <w:sz w:val="32"/>
          <w:szCs w:val="32"/>
          <w:shd w:val="clear"/>
          <w14:textFill>
            <w14:solidFill>
              <w14:schemeClr w14:val="tx1"/>
            </w14:solidFill>
          </w14:textFill>
        </w:rPr>
      </w:pPr>
      <w:r>
        <w:rPr>
          <w:rFonts w:hint="eastAsia" w:ascii="黑体" w:hAnsi="黑体" w:eastAsia="黑体" w:cs="黑体"/>
          <w:color w:val="000000" w:themeColor="text1"/>
          <w:kern w:val="0"/>
          <w:sz w:val="32"/>
          <w:szCs w:val="32"/>
          <w:shd w:val="clear"/>
          <w14:textFill>
            <w14:solidFill>
              <w14:schemeClr w14:val="tx1"/>
            </w14:solidFill>
          </w14:textFill>
        </w:rPr>
        <w:t>二、报名条件</w:t>
      </w:r>
    </w:p>
    <w:p w14:paraId="467B6461">
      <w:pPr>
        <w:keepNext w:val="0"/>
        <w:keepLines w:val="0"/>
        <w:pageBreakBefore w:val="0"/>
        <w:shd w:val="clea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rPr>
      </w:pPr>
      <w:r>
        <w:rPr>
          <w:rFonts w:hint="eastAsia" w:ascii="仿宋_GB2312" w:hAnsi="仿宋_GB2312" w:eastAsia="仿宋_GB2312" w:cs="仿宋_GB2312"/>
          <w:sz w:val="32"/>
          <w:szCs w:val="32"/>
          <w:shd w:val="clear"/>
        </w:rPr>
        <w:t>（一）具有中华人民共和国国籍，身体健康。</w:t>
      </w:r>
    </w:p>
    <w:p w14:paraId="138CB632">
      <w:pPr>
        <w:keepNext w:val="0"/>
        <w:keepLines w:val="0"/>
        <w:pageBreakBefore w:val="0"/>
        <w:shd w:val="clea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rPr>
      </w:pPr>
      <w:r>
        <w:rPr>
          <w:rFonts w:hint="eastAsia" w:ascii="仿宋_GB2312" w:hAnsi="仿宋_GB2312" w:eastAsia="仿宋_GB2312" w:cs="仿宋_GB2312"/>
          <w:sz w:val="32"/>
          <w:szCs w:val="32"/>
          <w:shd w:val="clear"/>
        </w:rPr>
        <w:t>（二）遵守宪法和法律，热爱教育事业，具有良好的思想品德。</w:t>
      </w:r>
    </w:p>
    <w:p w14:paraId="328E465D">
      <w:pPr>
        <w:keepNext w:val="0"/>
        <w:keepLines w:val="0"/>
        <w:pageBreakBefore w:val="0"/>
        <w:widowControl/>
        <w:shd w:val="clear"/>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rPr>
      </w:pPr>
      <w:r>
        <w:rPr>
          <w:rFonts w:hint="eastAsia" w:ascii="仿宋_GB2312" w:hAnsi="仿宋_GB2312" w:eastAsia="仿宋_GB2312" w:cs="仿宋_GB2312"/>
          <w:color w:val="000000" w:themeColor="text1"/>
          <w:sz w:val="32"/>
          <w:szCs w:val="32"/>
          <w:shd w:val="clear"/>
          <w14:textFill>
            <w14:solidFill>
              <w14:schemeClr w14:val="tx1"/>
            </w14:solidFill>
          </w14:textFill>
        </w:rPr>
        <w:t>（三）</w:t>
      </w:r>
      <w:r>
        <w:rPr>
          <w:rFonts w:hint="eastAsia" w:ascii="仿宋_GB2312" w:hAnsi="仿宋_GB2312" w:eastAsia="仿宋_GB2312" w:cs="仿宋_GB2312"/>
          <w:color w:val="000000" w:themeColor="text1"/>
          <w:kern w:val="0"/>
          <w:sz w:val="32"/>
          <w:szCs w:val="32"/>
          <w:shd w:val="clear"/>
          <w14:textFill>
            <w14:solidFill>
              <w14:schemeClr w14:val="tx1"/>
            </w14:solidFill>
          </w14:textFill>
        </w:rPr>
        <w:t xml:space="preserve"> 未达到国家法定退休年龄</w:t>
      </w:r>
      <w:r>
        <w:rPr>
          <w:rFonts w:hint="eastAsia" w:ascii="仿宋_GB2312" w:hAnsi="仿宋_GB2312" w:eastAsia="仿宋_GB2312" w:cs="仿宋_GB2312"/>
          <w:kern w:val="0"/>
          <w:sz w:val="32"/>
          <w:szCs w:val="32"/>
          <w:shd w:val="clear"/>
        </w:rPr>
        <w:t xml:space="preserve">。  </w:t>
      </w:r>
    </w:p>
    <w:p w14:paraId="24441087">
      <w:pPr>
        <w:keepNext w:val="0"/>
        <w:keepLines w:val="0"/>
        <w:pageBreakBefore w:val="0"/>
        <w:shd w:val="clea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rPr>
      </w:pPr>
      <w:r>
        <w:rPr>
          <w:rFonts w:hint="eastAsia" w:ascii="仿宋_GB2312" w:hAnsi="仿宋_GB2312" w:eastAsia="仿宋_GB2312" w:cs="仿宋_GB2312"/>
          <w:sz w:val="32"/>
          <w:szCs w:val="32"/>
          <w:shd w:val="clear"/>
        </w:rPr>
        <w:t>（四）符合《教师法》规定的学历要求：</w:t>
      </w:r>
    </w:p>
    <w:p w14:paraId="60B3A803">
      <w:pPr>
        <w:keepNext w:val="0"/>
        <w:keepLines w:val="0"/>
        <w:pageBreakBefore w:val="0"/>
        <w:shd w:val="clear"/>
        <w:kinsoku/>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shd w:val="clear"/>
        </w:rPr>
      </w:pPr>
      <w:r>
        <w:rPr>
          <w:rFonts w:hint="eastAsia" w:ascii="仿宋_GB2312" w:hAnsi="仿宋_GB2312" w:eastAsia="仿宋_GB2312" w:cs="仿宋_GB2312"/>
          <w:sz w:val="32"/>
          <w:szCs w:val="32"/>
          <w:shd w:val="clear"/>
        </w:rPr>
        <w:t>1.报考幼儿园教师资格面试，应当具备幼儿师范学校毕业及以上学历。</w:t>
      </w:r>
    </w:p>
    <w:p w14:paraId="0594CFFC">
      <w:pPr>
        <w:keepNext w:val="0"/>
        <w:keepLines w:val="0"/>
        <w:pageBreakBefore w:val="0"/>
        <w:shd w:val="clear"/>
        <w:kinsoku/>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shd w:val="clear"/>
        </w:rPr>
      </w:pPr>
      <w:r>
        <w:rPr>
          <w:rFonts w:hint="eastAsia" w:ascii="仿宋_GB2312" w:hAnsi="仿宋_GB2312" w:eastAsia="仿宋_GB2312" w:cs="仿宋_GB2312"/>
          <w:sz w:val="32"/>
          <w:szCs w:val="32"/>
          <w:shd w:val="clear"/>
        </w:rPr>
        <w:t>2.报考小学教师资格面试，应当具备中等师范学校毕业及以上学历。</w:t>
      </w:r>
    </w:p>
    <w:p w14:paraId="388F2DE1">
      <w:pPr>
        <w:keepNext w:val="0"/>
        <w:keepLines w:val="0"/>
        <w:pageBreakBefore w:val="0"/>
        <w:shd w:val="clear"/>
        <w:kinsoku/>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shd w:val="clear"/>
        </w:rPr>
      </w:pPr>
      <w:r>
        <w:rPr>
          <w:rFonts w:hint="eastAsia" w:ascii="仿宋_GB2312" w:hAnsi="仿宋_GB2312" w:eastAsia="仿宋_GB2312" w:cs="仿宋_GB2312"/>
          <w:sz w:val="32"/>
          <w:szCs w:val="32"/>
          <w:shd w:val="clear"/>
        </w:rPr>
        <w:t>3.报考初级中学教师资格面试，应当具备高等师范专科学校或者其他大学专科毕业及以上学历。</w:t>
      </w:r>
    </w:p>
    <w:p w14:paraId="04C19BFD">
      <w:pPr>
        <w:keepNext w:val="0"/>
        <w:keepLines w:val="0"/>
        <w:pageBreakBefore w:val="0"/>
        <w:shd w:val="clear"/>
        <w:kinsoku/>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shd w:val="clear"/>
        </w:rPr>
      </w:pPr>
      <w:r>
        <w:rPr>
          <w:rFonts w:hint="eastAsia" w:ascii="仿宋_GB2312" w:hAnsi="仿宋_GB2312" w:eastAsia="仿宋_GB2312" w:cs="仿宋_GB2312"/>
          <w:sz w:val="32"/>
          <w:szCs w:val="32"/>
          <w:shd w:val="clear"/>
        </w:rPr>
        <w:t>4.报考高级中学教师资格面试和中等专业学校、技工学校、职业高级中学文化课、专业课教师资格面试，应当具备高等师范院校本科或者其他大学本科毕业及以上学历。</w:t>
      </w:r>
    </w:p>
    <w:p w14:paraId="19240869">
      <w:pPr>
        <w:keepNext w:val="0"/>
        <w:keepLines w:val="0"/>
        <w:pageBreakBefore w:val="0"/>
        <w:shd w:val="clear"/>
        <w:kinsoku/>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shd w:val="clear"/>
        </w:rPr>
      </w:pPr>
      <w:r>
        <w:rPr>
          <w:rFonts w:hint="eastAsia" w:ascii="仿宋_GB2312" w:hAnsi="仿宋_GB2312" w:eastAsia="仿宋_GB2312" w:cs="仿宋_GB2312"/>
          <w:sz w:val="32"/>
          <w:szCs w:val="32"/>
          <w:shd w:val="clear"/>
        </w:rPr>
        <w:t>5.报考中等职业学校实习指导教师资格（包括中等专业学校、技工学校、职业高级中学实习指导教师资格）面试，应当具备中等职业学校毕业及以上学历。</w:t>
      </w:r>
    </w:p>
    <w:p w14:paraId="73E067B8">
      <w:pPr>
        <w:keepNext w:val="0"/>
        <w:keepLines w:val="0"/>
        <w:pageBreakBefore w:val="0"/>
        <w:shd w:val="clear"/>
        <w:kinsoku/>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shd w:val="clear"/>
        </w:rPr>
      </w:pPr>
      <w:r>
        <w:rPr>
          <w:rFonts w:hint="eastAsia" w:ascii="仿宋_GB2312" w:hAnsi="仿宋_GB2312" w:eastAsia="仿宋_GB2312" w:cs="仿宋_GB2312"/>
          <w:sz w:val="32"/>
          <w:szCs w:val="32"/>
          <w:shd w:val="clear"/>
        </w:rPr>
        <w:t>港澳台居民参加全国中小学</w:t>
      </w:r>
      <w:r>
        <w:rPr>
          <w:rFonts w:hint="eastAsia" w:ascii="仿宋_GB2312" w:hAnsi="仿宋_GB2312" w:eastAsia="仿宋_GB2312" w:cs="仿宋_GB2312"/>
          <w:sz w:val="32"/>
          <w:szCs w:val="32"/>
          <w:shd w:val="clear"/>
          <w:lang w:val="en-US" w:eastAsia="zh-CN"/>
        </w:rPr>
        <w:t>教师</w:t>
      </w:r>
      <w:r>
        <w:rPr>
          <w:rFonts w:hint="eastAsia" w:ascii="仿宋_GB2312" w:hAnsi="仿宋_GB2312" w:eastAsia="仿宋_GB2312" w:cs="仿宋_GB2312"/>
          <w:sz w:val="32"/>
          <w:szCs w:val="32"/>
          <w:shd w:val="clear"/>
        </w:rPr>
        <w:t>资格考试面试的报名条件，按照《教育部办公厅 中共中央台湾工作办公室秘书局 国务院港澳事务办公室秘书行政司关于港澳台居民在内地（大陆）申请中小学教师资格有关问题的通知》（教师厅〔2020〕1号）规定执行。</w:t>
      </w:r>
    </w:p>
    <w:p w14:paraId="22945F50">
      <w:pPr>
        <w:keepNext w:val="0"/>
        <w:keepLines w:val="0"/>
        <w:pageBreakBefore w:val="0"/>
        <w:shd w:val="clear"/>
        <w:kinsoku/>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shd w:val="clear"/>
          <w14:textFill>
            <w14:solidFill>
              <w14:schemeClr w14:val="tx1"/>
            </w14:solidFill>
          </w14:textFill>
        </w:rPr>
      </w:pPr>
      <w:r>
        <w:rPr>
          <w:rFonts w:hint="eastAsia" w:ascii="仿宋_GB2312" w:hAnsi="仿宋_GB2312" w:eastAsia="仿宋_GB2312" w:cs="仿宋_GB2312"/>
          <w:color w:val="000000" w:themeColor="text1"/>
          <w:sz w:val="32"/>
          <w:szCs w:val="32"/>
          <w:shd w:val="clear"/>
          <w14:textFill>
            <w14:solidFill>
              <w14:schemeClr w14:val="tx1"/>
            </w14:solidFill>
          </w14:textFill>
        </w:rPr>
        <w:t>（五）佛山市内</w:t>
      </w:r>
      <w:r>
        <w:rPr>
          <w:rFonts w:hint="eastAsia" w:ascii="仿宋_GB2312" w:hAnsi="仿宋_GB2312" w:eastAsia="仿宋_GB2312" w:cs="仿宋_GB2312"/>
          <w:i w:val="0"/>
          <w:iCs w:val="0"/>
          <w:caps w:val="0"/>
          <w:color w:val="000000"/>
          <w:spacing w:val="0"/>
          <w:sz w:val="32"/>
          <w:szCs w:val="32"/>
          <w:u w:val="none"/>
          <w:shd w:val="clear"/>
          <w:lang w:eastAsia="zh-CN"/>
        </w:rPr>
        <w:t>普通高等学校在读研究生、三年级及以上的本科学生、毕业学年的专科学生</w:t>
      </w:r>
      <w:r>
        <w:rPr>
          <w:rFonts w:hint="eastAsia" w:ascii="仿宋_GB2312" w:hAnsi="仿宋_GB2312" w:eastAsia="仿宋_GB2312" w:cs="仿宋_GB2312"/>
          <w:color w:val="000000" w:themeColor="text1"/>
          <w:sz w:val="32"/>
          <w:szCs w:val="32"/>
          <w:shd w:val="clear"/>
          <w14:textFill>
            <w14:solidFill>
              <w14:schemeClr w14:val="tx1"/>
            </w14:solidFill>
          </w14:textFill>
        </w:rPr>
        <w:t>，凭学校出具的在籍学习证明（或学生证）报考相应的教师资格（</w:t>
      </w:r>
      <w:r>
        <w:rPr>
          <w:rFonts w:hint="eastAsia" w:ascii="仿宋_GB2312" w:hAnsi="仿宋_GB2312" w:eastAsia="仿宋_GB2312" w:cs="仿宋_GB2312"/>
          <w:b/>
          <w:bCs/>
          <w:color w:val="000000" w:themeColor="text1"/>
          <w:sz w:val="32"/>
          <w:szCs w:val="32"/>
          <w:shd w:val="clear"/>
          <w14:textFill>
            <w14:solidFill>
              <w14:schemeClr w14:val="tx1"/>
            </w14:solidFill>
          </w14:textFill>
        </w:rPr>
        <w:t>佛山科学技术学院所有校区的教师资格面试审核工作均统一由南海区教育局负责</w:t>
      </w:r>
      <w:r>
        <w:rPr>
          <w:rFonts w:hint="eastAsia" w:ascii="仿宋_GB2312" w:hAnsi="仿宋_GB2312" w:eastAsia="仿宋_GB2312" w:cs="仿宋_GB2312"/>
          <w:color w:val="000000" w:themeColor="text1"/>
          <w:sz w:val="32"/>
          <w:szCs w:val="32"/>
          <w:shd w:val="clear"/>
          <w14:textFill>
            <w14:solidFill>
              <w14:schemeClr w14:val="tx1"/>
            </w14:solidFill>
          </w14:textFill>
        </w:rPr>
        <w:t>）。</w:t>
      </w:r>
    </w:p>
    <w:p w14:paraId="2225F5A8">
      <w:pPr>
        <w:keepNext w:val="0"/>
        <w:keepLines w:val="0"/>
        <w:pageBreakBefore w:val="0"/>
        <w:shd w:val="clea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shd w:val="clear"/>
          <w14:textFill>
            <w14:solidFill>
              <w14:schemeClr w14:val="tx1"/>
            </w14:solidFill>
          </w14:textFill>
        </w:rPr>
      </w:pPr>
      <w:r>
        <w:rPr>
          <w:rFonts w:hint="eastAsia" w:ascii="仿宋_GB2312" w:hAnsi="仿宋_GB2312" w:eastAsia="仿宋_GB2312" w:cs="仿宋_GB2312"/>
          <w:color w:val="000000" w:themeColor="text1"/>
          <w:sz w:val="32"/>
          <w:szCs w:val="32"/>
          <w:shd w:val="clear"/>
          <w14:textFill>
            <w14:solidFill>
              <w14:schemeClr w14:val="tx1"/>
            </w14:solidFill>
          </w14:textFill>
        </w:rPr>
        <w:t>（六）符合上述报考条件，已通过中小学教师资格考试笔试且成绩在有效期内，方可报名参加面试。被撤销教师资格的，从撤销教师资格之日起，5年内不得报名参加考试；受到剥夺政治权利，或故意犯罪受到有期徒刑以上刑事处罚的，不得报名参加考试。曾参加教师资格考试有违规行为的，按照《国家教育考试违规处理办法》（教育部第33号令）的相关规定执行。</w:t>
      </w:r>
    </w:p>
    <w:p w14:paraId="163F46F5">
      <w:pPr>
        <w:keepNext w:val="0"/>
        <w:keepLines w:val="0"/>
        <w:pageBreakBefore w:val="0"/>
        <w:shd w:val="clea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shd w:val="clear"/>
        </w:rPr>
      </w:pPr>
      <w:r>
        <w:rPr>
          <w:rFonts w:hint="eastAsia" w:ascii="黑体" w:hAnsi="黑体" w:eastAsia="黑体" w:cs="黑体"/>
          <w:sz w:val="32"/>
          <w:szCs w:val="32"/>
          <w:shd w:val="clear"/>
        </w:rPr>
        <w:t>三、面试内容及科目</w:t>
      </w:r>
    </w:p>
    <w:p w14:paraId="3E051FCE">
      <w:pPr>
        <w:widowControl/>
        <w:shd w:val="clear" w:color="auto" w:fill="FFFFFF"/>
        <w:wordWrap w:val="0"/>
        <w:spacing w:before="0" w:beforeAutospacing="0" w:after="0" w:afterAutospacing="0" w:line="660" w:lineRule="exact"/>
        <w:ind w:firstLine="361" w:firstLineChars="113"/>
        <w:jc w:val="both"/>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（一）面试内容</w:t>
      </w:r>
    </w:p>
    <w:p w14:paraId="23366925">
      <w:pPr>
        <w:widowControl/>
        <w:shd w:val="clear" w:color="auto" w:fill="FFFFFF"/>
        <w:wordWrap w:val="0"/>
        <w:spacing w:before="0" w:beforeAutospacing="0" w:after="0" w:afterAutospacing="0" w:line="660" w:lineRule="exact"/>
        <w:ind w:firstLine="361" w:firstLineChars="113"/>
        <w:jc w:val="both"/>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面试依据教育部印发的《中小学和幼儿园教师资格考试标准（试行）》和《考试大纲（试行）》（面试部分）进行，包括备课（或活动设计）、试讲（或演示）、答辩（或陈述）等环节。面试主要考核职业道德、心理素质、仪表仪态、言语表达、思维品质等教学基本素养和教学设计、教学实施、教学评价等教学基本技能。考生可登录“NTCE-中国教育考试网”（https://ntce.neea.edu.cn）查阅各科目考试大纲。</w:t>
      </w:r>
    </w:p>
    <w:p w14:paraId="3F905AD4">
      <w:pPr>
        <w:widowControl/>
        <w:shd w:val="clear" w:color="auto" w:fill="FFFFFF"/>
        <w:wordWrap w:val="0"/>
        <w:spacing w:before="0" w:beforeAutospacing="0" w:after="0" w:afterAutospacing="0" w:line="660" w:lineRule="exact"/>
        <w:ind w:firstLine="361" w:firstLineChars="113"/>
        <w:jc w:val="both"/>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（二）面试科目</w:t>
      </w:r>
    </w:p>
    <w:p w14:paraId="0C27D3CC">
      <w:pPr>
        <w:widowControl/>
        <w:shd w:val="clear" w:color="auto" w:fill="FFFFFF"/>
        <w:wordWrap w:val="0"/>
        <w:spacing w:before="0" w:beforeAutospacing="0" w:after="0" w:afterAutospacing="0" w:line="660" w:lineRule="exact"/>
        <w:ind w:firstLine="361" w:firstLineChars="113"/>
        <w:jc w:val="both"/>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1.幼儿园教师资格面试不分科目。</w:t>
      </w:r>
    </w:p>
    <w:p w14:paraId="0BEC1F78">
      <w:pPr>
        <w:widowControl/>
        <w:shd w:val="clear" w:color="auto" w:fill="FFFFFF"/>
        <w:wordWrap w:val="0"/>
        <w:spacing w:before="0" w:beforeAutospacing="0" w:after="0" w:afterAutospacing="0" w:line="660" w:lineRule="exact"/>
        <w:ind w:firstLine="361" w:firstLineChars="113"/>
        <w:jc w:val="both"/>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2.小学教师资格面试分语文、数学、英语、道德与法治、科学、体育、音乐、美术、心理健康教育、信息技术、小学全科、特殊教育，共12个科目。</w:t>
      </w:r>
    </w:p>
    <w:p w14:paraId="6A052CA1">
      <w:pPr>
        <w:widowControl/>
        <w:shd w:val="clear" w:color="auto" w:fill="FFFFFF"/>
        <w:wordWrap w:val="0"/>
        <w:spacing w:before="0" w:beforeAutospacing="0" w:after="0" w:afterAutospacing="0" w:line="660" w:lineRule="exact"/>
        <w:ind w:firstLine="361" w:firstLineChars="113"/>
        <w:jc w:val="both"/>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3.初级中学教师资格面试分语文、数学、英语、道德与法治、历史、地理、物理、化学、生物、音乐、体育与健康、美术、信息技术、历史与社会、科学、心理健康教育、日语、俄语、特殊教育，共19个科目。</w:t>
      </w:r>
    </w:p>
    <w:p w14:paraId="25FA01A8">
      <w:pPr>
        <w:widowControl/>
        <w:shd w:val="clear" w:color="auto" w:fill="FFFFFF"/>
        <w:wordWrap w:val="0"/>
        <w:spacing w:before="0" w:beforeAutospacing="0" w:after="0" w:afterAutospacing="0" w:line="660" w:lineRule="exact"/>
        <w:ind w:firstLine="361" w:firstLineChars="113"/>
        <w:jc w:val="both"/>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4.高级中学教师资格面试分语文、数学、英语、思想政治、历史、地理、物理、化学、生物、音乐、体育与健康、美术、信息技术、通用技术、心理健康教育、日语、俄语、特殊教育，共18个科目。</w:t>
      </w:r>
    </w:p>
    <w:p w14:paraId="58590B69">
      <w:pPr>
        <w:widowControl/>
        <w:shd w:val="clear" w:color="auto" w:fill="FFFFFF"/>
        <w:wordWrap w:val="0"/>
        <w:spacing w:before="0" w:beforeAutospacing="0" w:after="0" w:afterAutospacing="0" w:line="660" w:lineRule="exact"/>
        <w:ind w:firstLine="361" w:firstLineChars="113"/>
        <w:jc w:val="both"/>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5.中等职业学校文化课教师面试科目与高级中学教师面试科目相同。中等职业学校专业课教师和实习指导教师的教师资格面试按《广东省中等职业学校专业课教师和实习指导教师资格考试面试大纲》（粤教继函〔2016〕37号）规定进行。　</w:t>
      </w:r>
    </w:p>
    <w:p w14:paraId="171CE6EE">
      <w:pPr>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kern w:val="0"/>
          <w:sz w:val="32"/>
          <w:szCs w:val="32"/>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四、报考流程</w:t>
      </w:r>
    </w:p>
    <w:p w14:paraId="5D0C4594">
      <w:pPr>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（一）个人信息核对</w:t>
      </w:r>
    </w:p>
    <w:p w14:paraId="0EF6A0E6">
      <w:pPr>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考生登录“NTCE-中国教育考试网”（http://ntce.neea.edu.cn）核对个人信息。如个人信息发生变更，须携考生身份证、网上打印的笔试成绩列表、公安部门开具的个人信息变更证明（户口本或带有公章的其他纸质证明）、本人签名的书面变更申请（格式不限，须注明个人信息、联系方式及需要变更信息的准考证号码），提交至教师资格考试笔试报考机构办理更正手续。提交申请时间为2024年10月28日至11月1日（仅工作时间受理），逾期不予受理。考生可于11月8日起自行登录“NTCE-中国教育考试网”查看变更结果，考试机构不另行通知。</w:t>
      </w:r>
    </w:p>
    <w:p w14:paraId="2AF5F8D0">
      <w:pPr>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（二）网上报名</w:t>
      </w:r>
    </w:p>
    <w:p w14:paraId="335D8CF1">
      <w:pPr>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网上报名时间：2024年11月8日10:00至11日17:00。</w:t>
      </w:r>
    </w:p>
    <w:p w14:paraId="7208A115">
      <w:pPr>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符合面试报考条件的考生在报名时间内，登录“NTCE-中国教育考试网”按照栏目指引进行网上报名，准确填写面试类别、面试科目和面试考区等信息。报名时间截止后，报名系统将自动关闭，不再受理考生报名。</w:t>
      </w:r>
    </w:p>
    <w:p w14:paraId="42AC49F0">
      <w:pPr>
        <w:widowControl/>
        <w:shd w:val="clear" w:color="auto" w:fill="FFFFFF"/>
        <w:wordWrap w:val="0"/>
        <w:spacing w:before="0" w:beforeAutospacing="0" w:after="0" w:afterAutospacing="0" w:line="660" w:lineRule="exact"/>
        <w:ind w:firstLine="681" w:firstLineChars="213"/>
        <w:jc w:val="both"/>
        <w:rPr>
          <w:rFonts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sz w:val="32"/>
          <w:szCs w:val="32"/>
          <w:shd w:val="clear" w:color="auto" w:fill="FFFFFF"/>
        </w:rPr>
        <w:t>内地考生可选择户籍所在地、居住地（须办理当地居住证且在有效期内）、就读学校所在地（仅限普通高等学校三年级及以上的全日制本科学生、毕业学年的全日制专科学生和全日制在读研究生，含在内地就读的港澳台学生）为报考考区。高校在校生可选择在户籍所在地或就读学校所在地报考。港澳台居民可选择居住地（须办理港澳台居民居住证且在有效期内）或教师资格考试笔试报考地为报考考区。</w:t>
      </w:r>
    </w:p>
    <w:p w14:paraId="0E91B92D">
      <w:pPr>
        <w:widowControl/>
        <w:shd w:val="clear" w:color="auto" w:fill="FFFFFF"/>
        <w:wordWrap w:val="0"/>
        <w:spacing w:before="0" w:beforeAutospacing="0" w:after="0" w:afterAutospacing="0" w:line="660" w:lineRule="exact"/>
        <w:ind w:firstLine="361" w:firstLineChars="113"/>
        <w:jc w:val="both"/>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　</w:t>
      </w:r>
    </w:p>
    <w:p w14:paraId="79082768">
      <w:pPr>
        <w:pStyle w:val="2"/>
        <w:rPr>
          <w:rFonts w:hint="eastAsia" w:ascii="仿宋_GB2312" w:hAnsi="微软雅黑" w:eastAsia="仿宋_GB2312" w:cs="仿宋_GB2312"/>
          <w:color w:val="000000"/>
          <w:kern w:val="0"/>
          <w:sz w:val="32"/>
          <w:szCs w:val="32"/>
          <w:shd w:val="clear" w:color="auto" w:fill="FFFFFF"/>
          <w:lang w:val="en-US" w:eastAsia="zh-CN" w:bidi="ar-SA"/>
        </w:rPr>
      </w:pPr>
    </w:p>
    <w:p w14:paraId="77B3D3E7">
      <w:pPr>
        <w:rPr>
          <w:rFonts w:hint="eastAsia" w:ascii="仿宋_GB2312" w:hAnsi="微软雅黑" w:eastAsia="仿宋_GB2312" w:cs="仿宋_GB2312"/>
          <w:color w:val="000000"/>
          <w:kern w:val="0"/>
          <w:sz w:val="32"/>
          <w:szCs w:val="32"/>
          <w:shd w:val="clear" w:color="auto" w:fill="FFFFFF"/>
          <w:lang w:val="en-US" w:eastAsia="zh-CN" w:bidi="ar-SA"/>
        </w:rPr>
      </w:pPr>
    </w:p>
    <w:p w14:paraId="4FB14FF9">
      <w:pPr>
        <w:pStyle w:val="2"/>
        <w:rPr>
          <w:lang w:val="en-US" w:eastAsia="zh-CN"/>
        </w:rPr>
      </w:pPr>
    </w:p>
    <w:p w14:paraId="21462A1F">
      <w:pPr>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kern w:val="0"/>
          <w:sz w:val="32"/>
          <w:szCs w:val="32"/>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　面试报名流程如下：</w:t>
      </w:r>
    </w:p>
    <w:p w14:paraId="3000F2E2">
      <w:pPr>
        <w:widowControl/>
        <w:shd w:val="clear" w:color="auto" w:fill="FFFFFF"/>
        <w:wordWrap w:val="0"/>
        <w:spacing w:before="0" w:beforeAutospacing="0" w:after="0" w:afterAutospacing="0" w:line="450" w:lineRule="atLeast"/>
        <w:jc w:val="center"/>
        <w:rPr>
          <w:rFonts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i w:val="0"/>
          <w:iCs w:val="0"/>
          <w:caps w:val="0"/>
          <w:color w:val="000000"/>
          <w:spacing w:val="0"/>
          <w:sz w:val="21"/>
          <w:szCs w:val="21"/>
          <w:shd w:val="clear" w:fill="FFFFFF"/>
        </w:rPr>
        <w:drawing>
          <wp:anchor distT="0" distB="0" distL="114300" distR="114300" simplePos="0" relativeHeight="251659264" behindDoc="0" locked="0" layoutInCell="1" allowOverlap="1">
            <wp:simplePos x="0" y="0"/>
            <wp:positionH relativeFrom="column">
              <wp:posOffset>-1009015</wp:posOffset>
            </wp:positionH>
            <wp:positionV relativeFrom="paragraph">
              <wp:posOffset>83820</wp:posOffset>
            </wp:positionV>
            <wp:extent cx="6908800" cy="7158355"/>
            <wp:effectExtent l="0" t="0" r="0" b="4445"/>
            <wp:wrapSquare wrapText="bothSides"/>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5"/>
                    <a:stretch>
                      <a:fillRect/>
                    </a:stretch>
                  </pic:blipFill>
                  <pic:spPr>
                    <a:xfrm>
                      <a:off x="0" y="0"/>
                      <a:ext cx="6908800" cy="7158355"/>
                    </a:xfrm>
                    <a:prstGeom prst="rect">
                      <a:avLst/>
                    </a:prstGeom>
                    <a:noFill/>
                    <a:ln w="9525">
                      <a:noFill/>
                    </a:ln>
                  </pic:spPr>
                </pic:pic>
              </a:graphicData>
            </a:graphic>
          </wp:anchor>
        </w:drawing>
      </w:r>
    </w:p>
    <w:p w14:paraId="5A00A94A">
      <w:pPr>
        <w:widowControl/>
        <w:shd w:val="clear" w:color="auto" w:fill="FFFFFF"/>
        <w:wordWrap w:val="0"/>
        <w:spacing w:before="0" w:beforeAutospacing="0" w:after="0" w:afterAutospacing="0" w:line="660" w:lineRule="exact"/>
        <w:ind w:firstLine="640" w:firstLineChars="200"/>
        <w:jc w:val="both"/>
        <w:rPr>
          <w:rFonts w:hint="eastAsia" w:ascii="仿宋_GB2312" w:hAnsi="微软雅黑" w:eastAsia="仿宋_GB2312" w:cs="仿宋_GB2312"/>
          <w:color w:val="000000"/>
          <w:kern w:val="0"/>
          <w:sz w:val="32"/>
          <w:szCs w:val="32"/>
          <w:shd w:val="clear" w:color="auto" w:fill="FFFFFF"/>
          <w:lang w:val="en-US" w:eastAsia="zh-CN" w:bidi="ar-SA"/>
        </w:rPr>
      </w:pPr>
    </w:p>
    <w:p w14:paraId="74FC6919">
      <w:pPr>
        <w:pStyle w:val="2"/>
        <w:rPr>
          <w:rFonts w:hint="eastAsia"/>
          <w:lang w:val="en-US" w:eastAsia="zh-CN"/>
        </w:rPr>
      </w:pPr>
    </w:p>
    <w:p w14:paraId="432961C9">
      <w:pPr>
        <w:widowControl/>
        <w:shd w:val="clear" w:color="auto" w:fill="FFFFFF"/>
        <w:wordWrap w:val="0"/>
        <w:spacing w:before="0" w:beforeAutospacing="0" w:after="0" w:afterAutospacing="0" w:line="660" w:lineRule="exact"/>
        <w:ind w:firstLine="640" w:firstLineChars="200"/>
        <w:jc w:val="both"/>
        <w:rPr>
          <w:rFonts w:ascii="微软雅黑" w:hAnsi="微软雅黑" w:eastAsia="微软雅黑" w:cs="微软雅黑"/>
          <w:color w:val="000000"/>
          <w:kern w:val="0"/>
          <w:sz w:val="32"/>
          <w:szCs w:val="32"/>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（三）审核</w:t>
      </w:r>
    </w:p>
    <w:p w14:paraId="1F8C38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考生网上报名完成后，须提交相关证明材料，按照考生所在地的区级教育行政管理部门的相关工作安排和规定进行线上审核, 请考生及时查阅考生所在地的区级教育行政管理部门发布的相关信息。</w:t>
      </w:r>
    </w:p>
    <w:p w14:paraId="3A218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审核需提交以下证明材料：</w:t>
      </w:r>
    </w:p>
    <w:p w14:paraId="065112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1.在户籍所在地报考的考生：</w:t>
      </w:r>
    </w:p>
    <w:p w14:paraId="1043B0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（1）有效期内的居民身份证；</w:t>
      </w:r>
    </w:p>
    <w:p w14:paraId="68F14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（2）本人户口本或集体户口证明；</w:t>
      </w:r>
    </w:p>
    <w:p w14:paraId="197608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（3）毕业证书（在校生提交学生证或在籍学习证明）。</w:t>
      </w:r>
    </w:p>
    <w:p w14:paraId="1414F8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2.在居住地报考的考生：</w:t>
      </w:r>
    </w:p>
    <w:p w14:paraId="3FFB0F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（1）有效期内的居民身份证；</w:t>
      </w:r>
    </w:p>
    <w:p w14:paraId="3C1EAE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（2）有效期内的居住证；</w:t>
      </w:r>
    </w:p>
    <w:p w14:paraId="50934C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（3）毕业证书。</w:t>
      </w:r>
    </w:p>
    <w:p w14:paraId="14FE5A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3.在就读学校所在地报考的考生：</w:t>
      </w:r>
    </w:p>
    <w:p w14:paraId="226BC0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（1）有效期内的居民身份证；</w:t>
      </w:r>
    </w:p>
    <w:p w14:paraId="12640B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（2）学生证（需有有效注册信息）或学校学籍管理部门出具的在籍学习证明，具体样例见附件1。</w:t>
      </w:r>
    </w:p>
    <w:p w14:paraId="055EBF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4.港澳台地区的考生：</w:t>
      </w:r>
    </w:p>
    <w:p w14:paraId="59DBFC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（1）港澳台居民居住证或港澳居民来往内地通行证或五年有效期台湾居民来往大陆通行证;</w:t>
      </w:r>
    </w:p>
    <w:p w14:paraId="372B83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（2）毕业（学位）证书。</w:t>
      </w:r>
    </w:p>
    <w:p w14:paraId="4FE1C1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color w:val="000000"/>
          <w:kern w:val="0"/>
          <w:sz w:val="32"/>
          <w:szCs w:val="32"/>
          <w:shd w:val="clear" w:color="auto" w:fill="FFFFFF"/>
          <w:lang w:val="en-US" w:eastAsia="zh-CN" w:bidi="ar-SA"/>
        </w:rPr>
      </w:pPr>
      <w:r>
        <w:rPr>
          <w:rFonts w:hint="eastAsia" w:ascii="仿宋_GB2312" w:hAnsi="微软雅黑" w:eastAsia="仿宋_GB2312" w:cs="仿宋_GB2312"/>
          <w:color w:val="000000"/>
          <w:kern w:val="0"/>
          <w:sz w:val="32"/>
          <w:szCs w:val="32"/>
          <w:shd w:val="clear" w:color="auto" w:fill="FFFFFF"/>
          <w:lang w:val="en-US" w:eastAsia="zh-CN" w:bidi="ar-SA"/>
        </w:rPr>
        <w:t>经审核确认后，报名信息不得更改。规定时间内未经审核的考生，视为自动放弃本次面试报名。</w:t>
      </w:r>
    </w:p>
    <w:p w14:paraId="4CC5B3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（四）网上缴费</w:t>
      </w:r>
    </w:p>
    <w:p w14:paraId="3CBBBB40">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网上缴费时间：2024年11月13日24:00前。</w:t>
      </w:r>
    </w:p>
    <w:p w14:paraId="37D3577E">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考生通过考区审核后，须于11月13日24:00前登录“NTCE-中国教育考试网”进行网上缴费，支付成功即为报名完成。考区审核通过但未在规定时间内缴费者视为自动放弃报名，逾期不再补缴。</w:t>
      </w:r>
    </w:p>
    <w:p w14:paraId="635072F9">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根据教育部考试中心《关于中小学教师资格考试考务费标准的公告》（教试中心函〔2015〕147号）和《广东省发展改革委　广东省财政厅关于继续执行我省职业资格考试收费标准的通知》（粤发改价格函〔2024〕1073号）的规定，面试费按每考生280元/人·次的标准收取。面试费一旦缴纳后不予退费，请考生注意。</w:t>
      </w:r>
    </w:p>
    <w:p w14:paraId="42C6E7A5">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（五）准考证打印</w:t>
      </w:r>
    </w:p>
    <w:p w14:paraId="4D1EEA83">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准考证打印时间：完成报名的考生，2024年12月3日至8日可以登录“NTCE-中国教育考试网”打印准考证。</w:t>
      </w:r>
    </w:p>
    <w:p w14:paraId="0565F09C">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（六）面试</w:t>
      </w:r>
    </w:p>
    <w:p w14:paraId="356A72B4">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面试时间：2024年12月7日至8日。</w:t>
      </w:r>
    </w:p>
    <w:p w14:paraId="330C9E02">
      <w:pPr>
        <w:pStyle w:val="6"/>
        <w:widowControl/>
        <w:shd w:val="clear" w:color="auto" w:fill="FFFFFF"/>
        <w:wordWrap w:val="0"/>
        <w:spacing w:before="0" w:beforeAutospacing="0" w:after="0" w:afterAutospacing="0" w:line="660" w:lineRule="exact"/>
        <w:ind w:firstLine="640" w:firstLineChars="200"/>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考生应按准考证上注明的时间、考点和场次参加面试。考生须携带有效身份证件和准考证参加考试，请考生仔细阅读准考证上的说明。</w:t>
      </w:r>
    </w:p>
    <w:p w14:paraId="5BCE7A7A">
      <w:pPr>
        <w:pStyle w:val="6"/>
        <w:widowControl/>
        <w:shd w:val="clear" w:color="auto" w:fill="FFFFFF"/>
        <w:wordWrap w:val="0"/>
        <w:spacing w:before="0" w:beforeAutospacing="0" w:after="0" w:afterAutospacing="0" w:line="660" w:lineRule="exact"/>
        <w:ind w:firstLine="361" w:firstLineChars="1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　各类考生面试程序如下：</w:t>
      </w:r>
    </w:p>
    <w:p w14:paraId="649D51F9">
      <w:pPr>
        <w:pStyle w:val="6"/>
        <w:widowControl/>
        <w:shd w:val="clear" w:color="auto" w:fill="FFFFFF"/>
        <w:wordWrap w:val="0"/>
        <w:spacing w:before="0" w:beforeAutospacing="0" w:after="0" w:afterAutospacing="0" w:line="660" w:lineRule="exact"/>
        <w:ind w:firstLine="361" w:firstLineChars="1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　第一类：报考幼儿园教师资格，小学语文、数学、英语、</w:t>
      </w:r>
    </w:p>
    <w:p w14:paraId="1508F2AF">
      <w:pPr>
        <w:pStyle w:val="6"/>
        <w:widowControl/>
        <w:shd w:val="clear" w:color="auto" w:fill="FFFFFF"/>
        <w:wordWrap w:val="0"/>
        <w:spacing w:before="0" w:beforeAutospacing="0" w:after="0" w:afterAutospacing="0" w:line="660" w:lineRule="exact"/>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道德与法治、科学、体育、音乐、美术等科目教师资格，初级中学语文、数学、英语、道德与法治、历史、地理、物理、化学、生物、音乐、体育与健康、美术、信息技术、历史与社会、科学等科目教师资格，高级中学语文、数学、英语、思想政治、历史、地理、物理、化学、生物、音乐、体育与健康、美术、信息技术、通用技术等科目教师资格：</w:t>
      </w:r>
    </w:p>
    <w:p w14:paraId="74085345">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1.抽题。考点工作人员登录面试测评系统，从题库中随</w:t>
      </w:r>
    </w:p>
    <w:p w14:paraId="21B74AA0">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机抽取试题（幼儿园类别考生从抽取的2道试题中任选1道，其余类别只抽取1道试题），考生确认后，工作人员打印试题清单。</w:t>
      </w:r>
    </w:p>
    <w:p w14:paraId="7535275E">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2.备课。考生持试题清单、备课纸进入备课室，撰写教</w:t>
      </w:r>
    </w:p>
    <w:p w14:paraId="445EEFAE">
      <w:pPr>
        <w:pStyle w:val="6"/>
        <w:widowControl/>
        <w:shd w:val="clear" w:color="auto" w:fill="FFFFFF"/>
        <w:wordWrap w:val="0"/>
        <w:spacing w:before="0" w:beforeAutospacing="0" w:after="0" w:afterAutospacing="0" w:line="660" w:lineRule="exact"/>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案（或活动演示方案）。备课时间20分钟。</w:t>
      </w:r>
    </w:p>
    <w:p w14:paraId="1A714778">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3.回答规定问题。考生由工作人员引导进入指定面试室。考官从试题库中随机抽取2道规定问题，要求考生回答。时间5分钟左右。</w:t>
      </w:r>
    </w:p>
    <w:p w14:paraId="5BAA4D8A">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4.试讲或演示。考生按准备的教案（或活动演示方案）进行试讲（或演示）。时间10分钟。</w:t>
      </w:r>
    </w:p>
    <w:p w14:paraId="229B2FA2">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5.答辩。考官围绕考生试讲（或演示）内容进行提问，考生答辩。时间5分钟左右。</w:t>
      </w:r>
    </w:p>
    <w:p w14:paraId="2FB15033">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6.评分。考官依据评分标准对考生面试表现进行综合评</w:t>
      </w:r>
    </w:p>
    <w:p w14:paraId="5D32AE13">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分。</w:t>
      </w:r>
    </w:p>
    <w:p w14:paraId="6FB13D45">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第二类：报考小学的心理健康教育、信息技术、小学全</w:t>
      </w:r>
    </w:p>
    <w:p w14:paraId="762D456E">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科、特殊教育，初中、高中、中职文化课的心理健康教育、</w:t>
      </w:r>
    </w:p>
    <w:p w14:paraId="4D0986C8">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日语、俄语、特殊教育等科目教师资格：</w:t>
      </w:r>
    </w:p>
    <w:p w14:paraId="3B31C840">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1.抽题。考生从报考科目的教材（考点提供）中随机抽</w:t>
      </w:r>
    </w:p>
    <w:p w14:paraId="0D4FF6CC">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取章节（课），作为备课和试讲内容。其中，“小学全科”先从语、数、英、音、体、美六科中随机抽取1门科目，再从该科目教材中随机抽取章节（课），作为备课和试讲内容。</w:t>
      </w:r>
    </w:p>
    <w:p w14:paraId="18605063">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工作人员将考生抽取的章节（课）登记在试题卡上，考生签</w:t>
      </w:r>
    </w:p>
    <w:p w14:paraId="5E2992ED">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名确认。试题卡一式两份，考生一份，考官组一份。</w:t>
      </w:r>
    </w:p>
    <w:p w14:paraId="4586B130">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2.备课。考生持试题卡、备课纸，进入备课室，撰写教</w:t>
      </w:r>
    </w:p>
    <w:p w14:paraId="6F61B888">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案（或活动演示方案）。备课时间20分钟。</w:t>
      </w:r>
    </w:p>
    <w:p w14:paraId="08C9FC09">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3.回答规定问题。考生由工作人员引导进入指定面试室。考官从“面试测评系统”中随机抽取2道规定问题，要求考生作答。时间5分钟左右。</w:t>
      </w:r>
    </w:p>
    <w:p w14:paraId="7ACA0ACA">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4.试讲（演示）。考生按照准备的教案（或活动演示方</w:t>
      </w:r>
    </w:p>
    <w:p w14:paraId="7CA6D948">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案）进行试讲（或演示）。时间10分钟。</w:t>
      </w:r>
    </w:p>
    <w:p w14:paraId="02FBF3C7">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5.答辩。考官围绕学生试讲（或演示）内容进行提问，</w:t>
      </w:r>
    </w:p>
    <w:p w14:paraId="5859C637">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考生答辩。时间5分钟左右。“小学全科”考官适当提问非试讲科目的知识。</w:t>
      </w:r>
    </w:p>
    <w:p w14:paraId="7C67ED47">
      <w:pPr>
        <w:pStyle w:val="6"/>
        <w:widowControl/>
        <w:shd w:val="clear" w:color="auto" w:fill="FFFFFF"/>
        <w:wordWrap w:val="0"/>
        <w:spacing w:before="0" w:beforeAutospacing="0" w:after="0" w:afterAutospacing="0" w:line="660" w:lineRule="exact"/>
        <w:ind w:firstLine="640" w:firstLineChars="200"/>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6.评分。考官依据评分标准对考生面试表现进行综合评</w:t>
      </w:r>
    </w:p>
    <w:p w14:paraId="5183E31F">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分。</w:t>
      </w:r>
    </w:p>
    <w:p w14:paraId="7C2DF868">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第三类：报考中等职业学校专业课教师和实习指导教师</w:t>
      </w:r>
    </w:p>
    <w:p w14:paraId="1733E5E6">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的教师资格：</w:t>
      </w:r>
    </w:p>
    <w:p w14:paraId="4B53D037">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1.考生自带（也可由考点提供）一本正式出版的本专业</w:t>
      </w:r>
    </w:p>
    <w:p w14:paraId="07FD7287">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中职或以上学校的专业课或实习指导教材。抽题室工作人员</w:t>
      </w:r>
    </w:p>
    <w:p w14:paraId="57F36F92">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对考生自带教材进行审核。审核通过后，考生随机抽取章节</w:t>
      </w:r>
    </w:p>
    <w:p w14:paraId="223506A9">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内容作为备课和试讲内容。抽题室工作人员将考生所抽题目</w:t>
      </w:r>
    </w:p>
    <w:p w14:paraId="7E7F44FE">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登记在备课纸上，一式两份，考生签名确认后，一份交由考</w:t>
      </w:r>
    </w:p>
    <w:p w14:paraId="72EAF43C">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生备课，一份由考务工作人员交给考官。</w:t>
      </w:r>
    </w:p>
    <w:p w14:paraId="0ED9559D">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2.备课。考生根据抽取的备课内容，进行教学设计。时</w:t>
      </w:r>
    </w:p>
    <w:p w14:paraId="6B82674C">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间20分钟。报考专业课教师的考生应按理论课或理实一体化课的要求，进行教学设计。报考实习指导教师的考生应按实验实训课的要求，进行教学设计。</w:t>
      </w:r>
    </w:p>
    <w:p w14:paraId="030300FF">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3.专业概述。考生针对拟任教专业进行专业概述。时间</w:t>
      </w:r>
    </w:p>
    <w:p w14:paraId="1C3C465B">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5 分钟左右。</w:t>
      </w:r>
    </w:p>
    <w:p w14:paraId="6CDFBF47">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4.试讲（演示）。考生按照准备的教学方案进行试讲（或</w:t>
      </w:r>
    </w:p>
    <w:p w14:paraId="5F67E852">
      <w:pPr>
        <w:pStyle w:val="6"/>
        <w:widowControl/>
        <w:shd w:val="clear" w:color="auto" w:fill="FFFFFF"/>
        <w:wordWrap w:val="0"/>
        <w:spacing w:before="0" w:beforeAutospacing="0" w:after="0" w:afterAutospacing="0" w:line="660" w:lineRule="exact"/>
        <w:ind w:firstLine="361" w:firstLineChars="1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演示）。时间10分钟。</w:t>
      </w:r>
    </w:p>
    <w:p w14:paraId="1F3B14C1">
      <w:pPr>
        <w:pStyle w:val="6"/>
        <w:widowControl/>
        <w:shd w:val="clear" w:color="auto" w:fill="FFFFFF"/>
        <w:wordWrap w:val="0"/>
        <w:spacing w:before="0" w:beforeAutospacing="0" w:after="0" w:afterAutospacing="0" w:line="660" w:lineRule="exact"/>
        <w:ind w:firstLine="640" w:firstLineChars="200"/>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5.答辩。考官围绕考生试讲（或演示）内容进行提问，</w:t>
      </w:r>
    </w:p>
    <w:p w14:paraId="2F2CED2D">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考生答辩。时间5分钟左右。</w:t>
      </w:r>
    </w:p>
    <w:p w14:paraId="200C562A">
      <w:pPr>
        <w:pStyle w:val="6"/>
        <w:widowControl/>
        <w:shd w:val="clear" w:color="auto" w:fill="FFFFFF"/>
        <w:wordWrap w:val="0"/>
        <w:spacing w:before="0" w:beforeAutospacing="0" w:after="0" w:afterAutospacing="0" w:line="660" w:lineRule="exact"/>
        <w:ind w:firstLine="681" w:firstLineChars="213"/>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6.评分。考官依据评分标准对考生面试表现进行综合评</w:t>
      </w:r>
    </w:p>
    <w:p w14:paraId="145ECAB3">
      <w:pPr>
        <w:pStyle w:val="6"/>
        <w:widowControl/>
        <w:shd w:val="clear" w:color="auto" w:fill="FFFFFF"/>
        <w:wordWrap w:val="0"/>
        <w:spacing w:before="0" w:beforeAutospacing="0" w:after="0" w:afterAutospacing="0" w:line="660" w:lineRule="exact"/>
        <w:jc w:val="left"/>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分</w:t>
      </w:r>
    </w:p>
    <w:p w14:paraId="2B0119A9">
      <w:pPr>
        <w:pStyle w:val="6"/>
        <w:widowControl/>
        <w:shd w:val="clear" w:color="auto" w:fill="FFFFFF"/>
        <w:wordWrap w:val="0"/>
        <w:spacing w:before="0" w:beforeAutospacing="0" w:after="0" w:afterAutospacing="0" w:line="660" w:lineRule="exact"/>
        <w:ind w:firstLine="361" w:firstLineChars="113"/>
        <w:jc w:val="both"/>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（七）成绩公布</w:t>
      </w:r>
    </w:p>
    <w:p w14:paraId="19B299CC">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面试成绩公布时间：2025年1月7日，以教育部公布时间为准。</w:t>
      </w:r>
    </w:p>
    <w:p w14:paraId="1109F93D">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考生可在面试成绩公布后登录“NTCE-中国教育考试网”查询本人的面试成绩。考生如对本人成绩有异议，可在成绩公布后10个工作日内向报考考区申请成绩复核。复核内容仅限于是否漏评、漏登分，成绩统计合成是否有误，不涉及评分标准掌握宽严问题。</w:t>
      </w:r>
    </w:p>
    <w:p w14:paraId="621015C6">
      <w:pPr>
        <w:pStyle w:val="6"/>
        <w:widowControl/>
        <w:shd w:val="clear" w:color="auto" w:fill="FFFFFF"/>
        <w:wordWrap w:val="0"/>
        <w:spacing w:before="0" w:beforeAutospacing="0" w:after="0" w:afterAutospacing="0" w:line="660" w:lineRule="exact"/>
        <w:ind w:firstLine="681" w:firstLineChars="213"/>
        <w:jc w:val="both"/>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已通过中小学教师资格考试（笔试和面试）的考生，可自行登录“NTCE-中国教育考试网”下载、打印PDF版考试合格证明。</w:t>
      </w:r>
    </w:p>
    <w:p w14:paraId="0ED19D43">
      <w:pPr>
        <w:keepNext w:val="0"/>
        <w:keepLines w:val="0"/>
        <w:pageBreakBefore w:val="0"/>
        <w:shd w:val="clear"/>
        <w:kinsoku/>
        <w:overflowPunct/>
        <w:topLinePunct w:val="0"/>
        <w:autoSpaceDE/>
        <w:autoSpaceDN/>
        <w:bidi w:val="0"/>
        <w:adjustRightInd/>
        <w:snapToGrid/>
        <w:spacing w:line="560" w:lineRule="exact"/>
        <w:ind w:firstLine="320" w:firstLineChars="100"/>
        <w:textAlignment w:val="auto"/>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　五、考试违规处理</w:t>
      </w:r>
    </w:p>
    <w:p w14:paraId="7637CE32">
      <w:pPr>
        <w:keepNext w:val="0"/>
        <w:keepLines w:val="0"/>
        <w:pageBreakBefore w:val="0"/>
        <w:shd w:val="clear"/>
        <w:kinsoku/>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中小学教师资格考试属于《中华人民共和国刑法修正案》中“法律规定的国家考试”范畴，考生在考试过程中，违规作弊或提供虚假证明材料的，将按照《国家教育考试违规处理办法》等规定进行处理。有作弊情形的，将依据《教师资格条例》的相关规定，3年内禁止参加教师资格考试。如情节严重、触犯刑法，将报送公安部门，依法处理。</w:t>
      </w:r>
    </w:p>
    <w:p w14:paraId="33896807">
      <w:pPr>
        <w:keepNext w:val="0"/>
        <w:keepLines w:val="0"/>
        <w:pageBreakBefore w:val="0"/>
        <w:shd w:val="clear"/>
        <w:kinsoku/>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六、其他注意事项</w:t>
      </w:r>
    </w:p>
    <w:p w14:paraId="2EEE2771">
      <w:pPr>
        <w:keepNext w:val="0"/>
        <w:keepLines w:val="0"/>
        <w:pageBreakBefore w:val="0"/>
        <w:shd w:val="clear"/>
        <w:kinsoku/>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一）考生须本人进行网上报名，根据所报考区要求进行网上或现场审核确认，并对所填报的报考信息和提供的审核材料的准确性、真实性负责。禁止学校或任何机构替代考生报名，对违反规定而影响本人面试的，责任由考生本人承担。</w:t>
      </w:r>
    </w:p>
    <w:p w14:paraId="2EBBF7B8">
      <w:pPr>
        <w:keepNext w:val="0"/>
        <w:keepLines w:val="0"/>
        <w:pageBreakBefore w:val="0"/>
        <w:shd w:val="clear"/>
        <w:kinsoku/>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（二）网上报名系统有判别考生笔试成绩是否具备面试报名资格的功能，考生须所报面试类别和科目对应的笔试各科目成绩均合格且在有效期内，才能在“NTCE-中国教育考试网”上进行面试报名。</w:t>
      </w:r>
    </w:p>
    <w:p w14:paraId="565A0763">
      <w:pPr>
        <w:keepNext w:val="0"/>
        <w:keepLines w:val="0"/>
        <w:pageBreakBefore w:val="0"/>
        <w:shd w:val="clear"/>
        <w:kinsoku/>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（三）考生注册报名时上传的照片应为本人近6个月内的免冠正面证件照，此照片将用于准考证和考试合格证明，请考生按规定上传照片，如因照片上传不合格而影响本人考试的，责任由考生承担。</w:t>
      </w:r>
    </w:p>
    <w:p w14:paraId="48348EE4">
      <w:pPr>
        <w:keepNext w:val="0"/>
        <w:keepLines w:val="0"/>
        <w:pageBreakBefore w:val="0"/>
        <w:shd w:val="clear"/>
        <w:kinsoku/>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（四）参加2024年下半年笔试的考生不用重新注册，其他考生在面试报名时，需重新进行注册和填报个人信息，重新注册操作不影响考生的面试报名资格。</w:t>
      </w:r>
    </w:p>
    <w:p w14:paraId="49CCA3F1">
      <w:pPr>
        <w:keepNext w:val="0"/>
        <w:keepLines w:val="0"/>
        <w:pageBreakBefore w:val="0"/>
        <w:shd w:val="clear"/>
        <w:kinsoku/>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（五）考生忘记注册密码，如考生手机号码未更换，可通过短信获取密码；如手机号码已更换，可联系报名网站的在线客服，请求协助。</w:t>
      </w:r>
    </w:p>
    <w:p w14:paraId="2BA5E94B">
      <w:pPr>
        <w:keepNext w:val="0"/>
        <w:keepLines w:val="0"/>
        <w:pageBreakBefore w:val="0"/>
        <w:shd w:val="clea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lang w:val="en-US" w:eastAsia="zh-CN"/>
        </w:rPr>
      </w:pPr>
      <w:r>
        <w:rPr>
          <w:rFonts w:hint="eastAsia" w:ascii="仿宋_GB2312" w:hAnsi="微软雅黑" w:eastAsia="仿宋_GB2312" w:cs="仿宋_GB2312"/>
          <w:color w:val="000000"/>
          <w:sz w:val="32"/>
          <w:szCs w:val="32"/>
          <w:shd w:val="clear" w:color="auto" w:fill="FFFFFF"/>
        </w:rPr>
        <w:t>（六）已取得中小学教师资格考试合格证明且在有效期内的考生，可在每年春季或秋季，向户籍所在地、居住地（须办理当地居住证且在有效期内）、就读学校所在地（仅限应届毕业生和在读研究生，含港澳台学生）教育行政部门申请认定相应的教师资格。港澳台居民向居住地、教师资格考试所在地教育行政部门申请认定相应的教师资格。教师资格认定的具体时间、流程、需提交的材料等事宜，请向拟申请认定教师资格所在地的认定机构咨询。广东省每年中小学教师资格认定信息敬请关注“中国教师资格网”（https://www.jszg.edu.cn）, 广东省教育厅网站（http://edu.gd.gov.cn）和广东省教育厅官方微信（广东教育）。</w:t>
      </w:r>
    </w:p>
    <w:p w14:paraId="78A228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0000FF"/>
          <w:spacing w:val="0"/>
          <w:sz w:val="32"/>
          <w:szCs w:val="32"/>
          <w:shd w:val="clear"/>
        </w:rPr>
      </w:pPr>
      <w:r>
        <w:rPr>
          <w:rFonts w:hint="eastAsia" w:ascii="仿宋_GB2312" w:hAnsi="仿宋_GB2312" w:eastAsia="仿宋_GB2312" w:cs="仿宋_GB2312"/>
          <w:i w:val="0"/>
          <w:iCs w:val="0"/>
          <w:caps w:val="0"/>
          <w:color w:val="000000"/>
          <w:spacing w:val="0"/>
          <w:sz w:val="32"/>
          <w:szCs w:val="32"/>
          <w:shd w:val="clear"/>
        </w:rPr>
        <w:t>　</w:t>
      </w:r>
      <w:r>
        <w:rPr>
          <w:rFonts w:hint="eastAsia" w:ascii="仿宋_GB2312" w:hAnsi="仿宋_GB2312" w:eastAsia="仿宋_GB2312" w:cs="仿宋_GB2312"/>
          <w:i w:val="0"/>
          <w:iCs w:val="0"/>
          <w:caps w:val="0"/>
          <w:color w:val="0000FF"/>
          <w:spacing w:val="0"/>
          <w:sz w:val="32"/>
          <w:szCs w:val="32"/>
          <w:shd w:val="clear"/>
        </w:rPr>
        <w:t>　</w:t>
      </w:r>
    </w:p>
    <w:p w14:paraId="369D9C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0000FF"/>
          <w:spacing w:val="0"/>
          <w:sz w:val="32"/>
          <w:szCs w:val="32"/>
          <w:shd w:val="clear"/>
        </w:rPr>
      </w:pPr>
    </w:p>
    <w:p w14:paraId="72E09E80">
      <w:pPr>
        <w:keepNext w:val="0"/>
        <w:keepLines w:val="0"/>
        <w:pageBreakBefore w:val="0"/>
        <w:kinsoku/>
        <w:overflowPunct/>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rPr>
        <w:t>附件</w:t>
      </w:r>
      <w:r>
        <w:rPr>
          <w:rFonts w:hint="eastAsia" w:ascii="仿宋_GB2312" w:hAnsi="仿宋_GB2312" w:eastAsia="仿宋_GB2312" w:cs="仿宋_GB2312"/>
          <w:kern w:val="0"/>
          <w:sz w:val="32"/>
          <w:szCs w:val="32"/>
          <w:shd w:val="clear"/>
          <w:lang w:val="en-US" w:eastAsia="zh-CN"/>
        </w:rPr>
        <w:t xml:space="preserve">  1.</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下</w:t>
      </w:r>
      <w:r>
        <w:rPr>
          <w:rFonts w:hint="eastAsia" w:ascii="仿宋_GB2312" w:hAnsi="仿宋_GB2312" w:eastAsia="仿宋_GB2312" w:cs="仿宋_GB2312"/>
          <w:kern w:val="0"/>
          <w:sz w:val="32"/>
          <w:szCs w:val="32"/>
        </w:rPr>
        <w:t>半年中小学教师资格考试面试佛山</w:t>
      </w:r>
      <w:r>
        <w:rPr>
          <w:rFonts w:hint="eastAsia" w:ascii="仿宋_GB2312" w:hAnsi="仿宋_GB2312" w:eastAsia="仿宋_GB2312" w:cs="仿宋_GB2312"/>
          <w:kern w:val="0"/>
          <w:sz w:val="32"/>
          <w:szCs w:val="32"/>
          <w:lang w:val="en-US" w:eastAsia="zh-CN"/>
        </w:rPr>
        <w:t xml:space="preserve"> 考区</w:t>
      </w:r>
      <w:r>
        <w:rPr>
          <w:rFonts w:hint="eastAsia" w:ascii="仿宋_GB2312" w:hAnsi="仿宋_GB2312" w:eastAsia="仿宋_GB2312" w:cs="仿宋_GB2312"/>
          <w:kern w:val="0"/>
          <w:sz w:val="32"/>
          <w:szCs w:val="32"/>
        </w:rPr>
        <w:t>各区</w:t>
      </w:r>
      <w:r>
        <w:rPr>
          <w:rFonts w:hint="eastAsia" w:ascii="仿宋_GB2312" w:hAnsi="仿宋_GB2312" w:eastAsia="仿宋_GB2312" w:cs="仿宋_GB2312"/>
          <w:kern w:val="0"/>
          <w:sz w:val="32"/>
          <w:szCs w:val="32"/>
          <w:lang w:val="en-US" w:eastAsia="zh-CN"/>
        </w:rPr>
        <w:t>教育局线上</w:t>
      </w:r>
      <w:r>
        <w:rPr>
          <w:rFonts w:hint="eastAsia" w:ascii="仿宋_GB2312" w:hAnsi="仿宋_GB2312" w:eastAsia="仿宋_GB2312" w:cs="仿宋_GB2312"/>
          <w:kern w:val="0"/>
          <w:sz w:val="32"/>
          <w:szCs w:val="32"/>
        </w:rPr>
        <w:t>审核点信息汇总表</w:t>
      </w:r>
    </w:p>
    <w:p w14:paraId="046398EE">
      <w:pPr>
        <w:keepNext w:val="0"/>
        <w:keepLines w:val="0"/>
        <w:pageBreakBefore w:val="0"/>
        <w:shd w:val="clear"/>
        <w:kinsoku/>
        <w:overflowPunct/>
        <w:topLinePunct w:val="0"/>
        <w:autoSpaceDE/>
        <w:autoSpaceDN/>
        <w:bidi w:val="0"/>
        <w:adjustRightInd/>
        <w:snapToGrid/>
        <w:spacing w:line="560" w:lineRule="exact"/>
        <w:ind w:left="1596" w:leftChars="760" w:firstLine="0" w:firstLineChars="0"/>
        <w:textAlignment w:val="auto"/>
        <w:rPr>
          <w:rFonts w:hint="eastAsia" w:ascii="仿宋_GB2312" w:hAnsi="仿宋_GB2312" w:eastAsia="仿宋_GB2312" w:cs="仿宋_GB2312"/>
          <w:kern w:val="0"/>
          <w:sz w:val="32"/>
          <w:szCs w:val="32"/>
          <w:shd w:val="clear"/>
        </w:rPr>
      </w:pPr>
      <w:r>
        <w:rPr>
          <w:rFonts w:hint="eastAsia" w:ascii="仿宋_GB2312" w:hAnsi="仿宋_GB2312" w:eastAsia="仿宋_GB2312" w:cs="仿宋_GB2312"/>
          <w:kern w:val="0"/>
          <w:sz w:val="32"/>
          <w:szCs w:val="32"/>
          <w:shd w:val="clear"/>
          <w:lang w:val="en-US" w:eastAsia="zh-CN"/>
        </w:rPr>
        <w:t>2.学籍证明（样例）</w:t>
      </w:r>
      <w:r>
        <w:rPr>
          <w:rFonts w:hint="eastAsia" w:ascii="仿宋_GB2312" w:hAnsi="仿宋_GB2312" w:eastAsia="仿宋_GB2312" w:cs="仿宋_GB2312"/>
          <w:kern w:val="0"/>
          <w:sz w:val="32"/>
          <w:szCs w:val="32"/>
          <w:shd w:val="clear"/>
        </w:rPr>
        <w:t>学籍证明（样例）</w:t>
      </w:r>
    </w:p>
    <w:p w14:paraId="10CD682F">
      <w:pPr>
        <w:keepNext w:val="0"/>
        <w:keepLines w:val="0"/>
        <w:pageBreakBefore w:val="0"/>
        <w:shd w:val="clear"/>
        <w:kinsoku/>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shd w:val="clear"/>
        </w:rPr>
      </w:pPr>
    </w:p>
    <w:p w14:paraId="72044754">
      <w:pPr>
        <w:pStyle w:val="2"/>
        <w:rPr>
          <w:rFonts w:hint="eastAsia" w:ascii="仿宋_GB2312" w:hAnsi="仿宋_GB2312" w:eastAsia="仿宋_GB2312" w:cs="仿宋_GB2312"/>
          <w:kern w:val="0"/>
          <w:sz w:val="32"/>
          <w:szCs w:val="32"/>
          <w:shd w:val="clear"/>
        </w:rPr>
      </w:pPr>
    </w:p>
    <w:p w14:paraId="0FB77E6D">
      <w:pPr>
        <w:rPr>
          <w:rFonts w:hint="eastAsia"/>
        </w:rPr>
      </w:pPr>
    </w:p>
    <w:p w14:paraId="13EF2CF4">
      <w:pPr>
        <w:keepNext w:val="0"/>
        <w:keepLines w:val="0"/>
        <w:pageBreakBefore w:val="0"/>
        <w:shd w:val="clear"/>
        <w:kinsoku/>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shd w:val="clear"/>
        </w:rPr>
      </w:pPr>
      <w:r>
        <w:rPr>
          <w:rFonts w:hint="eastAsia" w:ascii="仿宋_GB2312" w:hAnsi="仿宋_GB2312" w:eastAsia="仿宋_GB2312" w:cs="仿宋_GB2312"/>
          <w:sz w:val="32"/>
          <w:szCs w:val="32"/>
          <w:shd w:val="clear"/>
        </w:rPr>
        <w:t>佛山市教育局</w:t>
      </w:r>
    </w:p>
    <w:p w14:paraId="00875048">
      <w:pPr>
        <w:keepNext w:val="0"/>
        <w:keepLines w:val="0"/>
        <w:pageBreakBefore w:val="0"/>
        <w:shd w:val="clear"/>
        <w:kinsoku/>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shd w:val="clear"/>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32"/>
          <w:szCs w:val="32"/>
          <w:shd w:val="clear"/>
        </w:rPr>
        <w:t>20</w:t>
      </w:r>
      <w:r>
        <w:rPr>
          <w:rFonts w:hint="eastAsia" w:ascii="仿宋_GB2312" w:hAnsi="仿宋_GB2312" w:eastAsia="仿宋_GB2312" w:cs="仿宋_GB2312"/>
          <w:sz w:val="32"/>
          <w:szCs w:val="32"/>
          <w:shd w:val="clear"/>
          <w:lang w:val="en-US" w:eastAsia="zh-CN"/>
        </w:rPr>
        <w:t>24</w:t>
      </w:r>
      <w:r>
        <w:rPr>
          <w:rFonts w:hint="eastAsia" w:ascii="仿宋_GB2312" w:hAnsi="仿宋_GB2312" w:eastAsia="仿宋_GB2312" w:cs="仿宋_GB2312"/>
          <w:sz w:val="32"/>
          <w:szCs w:val="32"/>
          <w:shd w:val="clear"/>
        </w:rPr>
        <w:t>年</w:t>
      </w:r>
      <w:r>
        <w:rPr>
          <w:rFonts w:hint="eastAsia" w:ascii="仿宋_GB2312" w:hAnsi="仿宋_GB2312" w:eastAsia="仿宋_GB2312" w:cs="仿宋_GB2312"/>
          <w:sz w:val="32"/>
          <w:szCs w:val="32"/>
          <w:shd w:val="clear"/>
          <w:lang w:val="en-US" w:eastAsia="zh-CN"/>
        </w:rPr>
        <w:t>11</w:t>
      </w:r>
      <w:r>
        <w:rPr>
          <w:rFonts w:hint="eastAsia" w:ascii="仿宋_GB2312" w:hAnsi="仿宋_GB2312" w:eastAsia="仿宋_GB2312" w:cs="仿宋_GB2312"/>
          <w:sz w:val="32"/>
          <w:szCs w:val="32"/>
          <w:shd w:val="clear"/>
        </w:rPr>
        <w:t xml:space="preserve">月 </w:t>
      </w:r>
      <w:r>
        <w:rPr>
          <w:rFonts w:hint="eastAsia" w:ascii="仿宋_GB2312" w:hAnsi="仿宋_GB2312" w:eastAsia="仿宋_GB2312" w:cs="仿宋_GB2312"/>
          <w:sz w:val="32"/>
          <w:szCs w:val="32"/>
          <w:shd w:val="clear"/>
          <w:lang w:val="en-US" w:eastAsia="zh-CN"/>
        </w:rPr>
        <w:t>4</w:t>
      </w:r>
      <w:r>
        <w:rPr>
          <w:rFonts w:hint="eastAsia" w:ascii="仿宋_GB2312" w:hAnsi="仿宋_GB2312" w:eastAsia="仿宋_GB2312" w:cs="仿宋_GB2312"/>
          <w:sz w:val="32"/>
          <w:szCs w:val="32"/>
          <w:shd w:val="clear"/>
        </w:rPr>
        <w:t xml:space="preserve"> 日</w:t>
      </w:r>
    </w:p>
    <w:p w14:paraId="5A17ECC0">
      <w:pPr>
        <w:rPr>
          <w:rFonts w:ascii="黑体" w:hAnsi="黑体" w:eastAsia="黑体"/>
          <w:sz w:val="32"/>
          <w:szCs w:val="32"/>
        </w:rPr>
      </w:pPr>
      <w:r>
        <w:rPr>
          <w:rFonts w:hint="eastAsia" w:ascii="黑体" w:hAnsi="黑体" w:eastAsia="黑体"/>
          <w:sz w:val="32"/>
          <w:szCs w:val="32"/>
        </w:rPr>
        <w:t>附件1</w:t>
      </w:r>
    </w:p>
    <w:p w14:paraId="5A074413">
      <w:pPr>
        <w:jc w:val="center"/>
        <w:rPr>
          <w:rFonts w:ascii="方正小标宋简体" w:eastAsia="方正小标宋简体"/>
          <w:color w:val="FF0000"/>
          <w:sz w:val="36"/>
          <w:szCs w:val="36"/>
        </w:rPr>
      </w:pPr>
      <w:r>
        <w:rPr>
          <w:rFonts w:hint="eastAsia" w:ascii="方正小标宋简体" w:eastAsia="方正小标宋简体"/>
          <w:color w:val="auto"/>
          <w:sz w:val="36"/>
          <w:szCs w:val="36"/>
        </w:rPr>
        <w:t>佛山市202</w:t>
      </w:r>
      <w:r>
        <w:rPr>
          <w:rFonts w:hint="eastAsia" w:ascii="方正小标宋简体" w:eastAsia="方正小标宋简体"/>
          <w:color w:val="auto"/>
          <w:sz w:val="36"/>
          <w:szCs w:val="36"/>
          <w:lang w:val="en-US" w:eastAsia="zh-CN"/>
        </w:rPr>
        <w:t>4</w:t>
      </w:r>
      <w:r>
        <w:rPr>
          <w:rFonts w:hint="eastAsia" w:ascii="方正小标宋简体" w:eastAsia="方正小标宋简体"/>
          <w:color w:val="auto"/>
          <w:sz w:val="36"/>
          <w:szCs w:val="36"/>
        </w:rPr>
        <w:t>年</w:t>
      </w:r>
      <w:r>
        <w:rPr>
          <w:rFonts w:hint="eastAsia" w:ascii="方正小标宋简体" w:eastAsia="方正小标宋简体"/>
          <w:color w:val="auto"/>
          <w:sz w:val="36"/>
          <w:szCs w:val="36"/>
          <w:lang w:val="en-US" w:eastAsia="zh-CN"/>
        </w:rPr>
        <w:t>下</w:t>
      </w:r>
      <w:r>
        <w:rPr>
          <w:rFonts w:hint="eastAsia" w:ascii="方正小标宋简体" w:eastAsia="方正小标宋简体"/>
          <w:color w:val="auto"/>
          <w:sz w:val="36"/>
          <w:szCs w:val="36"/>
        </w:rPr>
        <w:t>半年中小学教师资格考试（面试）</w:t>
      </w:r>
      <w:r>
        <w:rPr>
          <w:rFonts w:hint="eastAsia" w:ascii="方正小标宋简体" w:eastAsia="方正小标宋简体"/>
          <w:color w:val="auto"/>
          <w:sz w:val="36"/>
          <w:szCs w:val="36"/>
          <w:lang w:val="en-US" w:eastAsia="zh-CN"/>
        </w:rPr>
        <w:t>线上</w:t>
      </w:r>
      <w:r>
        <w:rPr>
          <w:rFonts w:hint="eastAsia" w:ascii="方正小标宋简体" w:eastAsia="方正小标宋简体"/>
          <w:color w:val="auto"/>
          <w:sz w:val="36"/>
          <w:szCs w:val="36"/>
        </w:rPr>
        <w:t>审核点信息</w:t>
      </w:r>
    </w:p>
    <w:p w14:paraId="5F3DD487">
      <w:pPr>
        <w:jc w:val="center"/>
        <w:rPr>
          <w:b/>
        </w:rPr>
      </w:pPr>
    </w:p>
    <w:tbl>
      <w:tblPr>
        <w:tblStyle w:val="7"/>
        <w:tblW w:w="15048" w:type="dxa"/>
        <w:jc w:val="center"/>
        <w:shd w:val="clear" w:color="auto" w:fill="auto"/>
        <w:tblLayout w:type="fixed"/>
        <w:tblCellMar>
          <w:top w:w="0" w:type="dxa"/>
          <w:left w:w="108" w:type="dxa"/>
          <w:bottom w:w="0" w:type="dxa"/>
          <w:right w:w="108" w:type="dxa"/>
        </w:tblCellMar>
      </w:tblPr>
      <w:tblGrid>
        <w:gridCol w:w="652"/>
        <w:gridCol w:w="770"/>
        <w:gridCol w:w="3046"/>
        <w:gridCol w:w="1125"/>
        <w:gridCol w:w="1806"/>
        <w:gridCol w:w="1603"/>
        <w:gridCol w:w="6046"/>
      </w:tblGrid>
      <w:tr w14:paraId="45A98756">
        <w:tblPrEx>
          <w:shd w:val="clear" w:color="auto" w:fill="auto"/>
          <w:tblCellMar>
            <w:top w:w="0" w:type="dxa"/>
            <w:left w:w="108" w:type="dxa"/>
            <w:bottom w:w="0" w:type="dxa"/>
            <w:right w:w="108" w:type="dxa"/>
          </w:tblCellMar>
        </w:tblPrEx>
        <w:trPr>
          <w:tblHeader/>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D98D">
            <w:pPr>
              <w:widowControl/>
              <w:jc w:val="center"/>
              <w:rPr>
                <w:rFonts w:ascii="仿宋_GB2312" w:hAnsi="宋体" w:eastAsia="仿宋_GB2312"/>
                <w:b/>
                <w:color w:val="auto"/>
                <w:kern w:val="0"/>
                <w:sz w:val="24"/>
              </w:rPr>
            </w:pPr>
            <w:r>
              <w:rPr>
                <w:rFonts w:hint="eastAsia" w:ascii="仿宋_GB2312" w:hAnsi="宋体" w:eastAsia="仿宋_GB2312"/>
                <w:b/>
                <w:color w:val="auto"/>
                <w:kern w:val="0"/>
                <w:sz w:val="24"/>
              </w:rPr>
              <w:t>考区代码</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88C8">
            <w:pPr>
              <w:widowControl/>
              <w:jc w:val="center"/>
              <w:rPr>
                <w:rFonts w:ascii="仿宋_GB2312" w:hAnsi="宋体" w:eastAsia="仿宋_GB2312"/>
                <w:b/>
                <w:color w:val="auto"/>
                <w:kern w:val="0"/>
                <w:sz w:val="24"/>
              </w:rPr>
            </w:pPr>
            <w:r>
              <w:rPr>
                <w:rFonts w:hint="eastAsia" w:ascii="仿宋_GB2312" w:hAnsi="宋体" w:eastAsia="仿宋_GB2312"/>
                <w:b/>
                <w:color w:val="auto"/>
                <w:kern w:val="0"/>
                <w:sz w:val="24"/>
              </w:rPr>
              <w:t>区名称</w:t>
            </w:r>
          </w:p>
        </w:tc>
        <w:tc>
          <w:tcPr>
            <w:tcW w:w="3046" w:type="dxa"/>
            <w:tcBorders>
              <w:top w:val="single" w:color="000000" w:sz="4" w:space="0"/>
              <w:left w:val="nil"/>
              <w:bottom w:val="single" w:color="000000" w:sz="4" w:space="0"/>
              <w:right w:val="single" w:color="000000" w:sz="4" w:space="0"/>
            </w:tcBorders>
            <w:shd w:val="clear" w:color="auto" w:fill="auto"/>
            <w:vAlign w:val="center"/>
          </w:tcPr>
          <w:p w14:paraId="7CD1483B">
            <w:pPr>
              <w:widowControl/>
              <w:jc w:val="center"/>
              <w:rPr>
                <w:rFonts w:hint="default" w:ascii="仿宋_GB2312" w:hAnsi="宋体" w:eastAsia="仿宋_GB2312"/>
                <w:b/>
                <w:color w:val="auto"/>
                <w:kern w:val="0"/>
                <w:sz w:val="24"/>
                <w:lang w:val="en-US" w:eastAsia="zh-CN"/>
              </w:rPr>
            </w:pPr>
            <w:r>
              <w:rPr>
                <w:rFonts w:hint="eastAsia" w:ascii="仿宋_GB2312" w:hAnsi="宋体" w:eastAsia="仿宋_GB2312"/>
                <w:b/>
                <w:color w:val="auto"/>
                <w:kern w:val="0"/>
                <w:sz w:val="24"/>
                <w:lang w:val="en-US" w:eastAsia="zh-CN"/>
              </w:rPr>
              <w:t>线上审核指引</w:t>
            </w:r>
          </w:p>
        </w:tc>
        <w:tc>
          <w:tcPr>
            <w:tcW w:w="1125" w:type="dxa"/>
            <w:tcBorders>
              <w:top w:val="single" w:color="000000" w:sz="4" w:space="0"/>
              <w:left w:val="nil"/>
              <w:bottom w:val="single" w:color="000000" w:sz="4" w:space="0"/>
              <w:right w:val="single" w:color="000000" w:sz="4" w:space="0"/>
            </w:tcBorders>
            <w:shd w:val="clear" w:color="auto" w:fill="auto"/>
            <w:vAlign w:val="center"/>
          </w:tcPr>
          <w:p w14:paraId="47DC37C9">
            <w:pPr>
              <w:widowControl/>
              <w:jc w:val="center"/>
              <w:rPr>
                <w:rFonts w:ascii="仿宋_GB2312" w:hAnsi="宋体" w:eastAsia="仿宋_GB2312"/>
                <w:b/>
                <w:color w:val="auto"/>
                <w:kern w:val="0"/>
                <w:sz w:val="24"/>
              </w:rPr>
            </w:pPr>
            <w:r>
              <w:rPr>
                <w:rFonts w:hint="eastAsia" w:ascii="仿宋_GB2312" w:hAnsi="宋体" w:eastAsia="仿宋_GB2312"/>
                <w:b/>
                <w:color w:val="auto"/>
                <w:kern w:val="0"/>
                <w:sz w:val="24"/>
              </w:rPr>
              <w:t>审核起止时间</w:t>
            </w:r>
          </w:p>
        </w:tc>
        <w:tc>
          <w:tcPr>
            <w:tcW w:w="1806" w:type="dxa"/>
            <w:tcBorders>
              <w:top w:val="single" w:color="000000" w:sz="4" w:space="0"/>
              <w:left w:val="nil"/>
              <w:bottom w:val="single" w:color="000000" w:sz="4" w:space="0"/>
              <w:right w:val="single" w:color="000000" w:sz="4" w:space="0"/>
            </w:tcBorders>
            <w:shd w:val="clear" w:color="auto" w:fill="auto"/>
            <w:vAlign w:val="center"/>
          </w:tcPr>
          <w:p w14:paraId="07FBEEF4">
            <w:pPr>
              <w:widowControl/>
              <w:jc w:val="center"/>
              <w:rPr>
                <w:rFonts w:ascii="仿宋_GB2312" w:hAnsi="宋体" w:eastAsia="仿宋_GB2312"/>
                <w:b/>
                <w:color w:val="auto"/>
                <w:kern w:val="0"/>
                <w:sz w:val="24"/>
              </w:rPr>
            </w:pPr>
            <w:r>
              <w:rPr>
                <w:rFonts w:hint="eastAsia" w:ascii="仿宋_GB2312" w:hAnsi="宋体" w:eastAsia="仿宋_GB2312"/>
                <w:b/>
                <w:color w:val="auto"/>
                <w:kern w:val="0"/>
                <w:sz w:val="24"/>
              </w:rPr>
              <w:t>联系电话</w:t>
            </w:r>
          </w:p>
        </w:tc>
        <w:tc>
          <w:tcPr>
            <w:tcW w:w="1603" w:type="dxa"/>
            <w:tcBorders>
              <w:top w:val="single" w:color="000000" w:sz="4" w:space="0"/>
              <w:left w:val="nil"/>
              <w:bottom w:val="single" w:color="000000" w:sz="4" w:space="0"/>
              <w:right w:val="single" w:color="000000" w:sz="4" w:space="0"/>
            </w:tcBorders>
            <w:shd w:val="clear" w:color="auto" w:fill="auto"/>
            <w:vAlign w:val="center"/>
          </w:tcPr>
          <w:p w14:paraId="57A6C393">
            <w:pPr>
              <w:widowControl/>
              <w:jc w:val="center"/>
              <w:rPr>
                <w:rFonts w:ascii="仿宋_GB2312" w:hAnsi="宋体" w:eastAsia="仿宋_GB2312"/>
                <w:b/>
                <w:color w:val="auto"/>
                <w:kern w:val="0"/>
                <w:sz w:val="24"/>
              </w:rPr>
            </w:pPr>
            <w:r>
              <w:rPr>
                <w:rFonts w:hint="eastAsia" w:ascii="仿宋_GB2312" w:hAnsi="宋体" w:eastAsia="仿宋_GB2312"/>
                <w:b/>
                <w:color w:val="auto"/>
                <w:kern w:val="0"/>
                <w:sz w:val="24"/>
              </w:rPr>
              <w:t>网址及公众号</w:t>
            </w:r>
          </w:p>
        </w:tc>
        <w:tc>
          <w:tcPr>
            <w:tcW w:w="6046" w:type="dxa"/>
            <w:tcBorders>
              <w:top w:val="single" w:color="000000" w:sz="4" w:space="0"/>
              <w:left w:val="nil"/>
              <w:bottom w:val="single" w:color="000000" w:sz="4" w:space="0"/>
              <w:right w:val="single" w:color="000000" w:sz="4" w:space="0"/>
            </w:tcBorders>
            <w:shd w:val="clear" w:color="auto" w:fill="auto"/>
            <w:vAlign w:val="center"/>
          </w:tcPr>
          <w:p w14:paraId="2B1BE3BF">
            <w:pPr>
              <w:widowControl/>
              <w:jc w:val="center"/>
              <w:rPr>
                <w:rFonts w:ascii="仿宋_GB2312" w:hAnsi="宋体" w:eastAsia="仿宋_GB2312"/>
                <w:b/>
                <w:color w:val="auto"/>
                <w:kern w:val="0"/>
                <w:sz w:val="24"/>
              </w:rPr>
            </w:pPr>
            <w:r>
              <w:rPr>
                <w:rFonts w:hint="eastAsia" w:ascii="仿宋_GB2312" w:hAnsi="宋体" w:eastAsia="仿宋_GB2312"/>
                <w:b/>
                <w:color w:val="auto"/>
                <w:kern w:val="0"/>
                <w:sz w:val="24"/>
              </w:rPr>
              <w:t>备注</w:t>
            </w:r>
          </w:p>
        </w:tc>
      </w:tr>
      <w:tr w14:paraId="6C686442">
        <w:tblPrEx>
          <w:shd w:val="clear" w:color="auto" w:fill="auto"/>
          <w:tblCellMar>
            <w:top w:w="0" w:type="dxa"/>
            <w:left w:w="108" w:type="dxa"/>
            <w:bottom w:w="0" w:type="dxa"/>
            <w:right w:w="108" w:type="dxa"/>
          </w:tblCellMar>
        </w:tblPrEx>
        <w:trPr>
          <w:trHeight w:val="702" w:hRule="atLeast"/>
          <w:jc w:val="center"/>
        </w:trPr>
        <w:tc>
          <w:tcPr>
            <w:tcW w:w="652" w:type="dxa"/>
            <w:vMerge w:val="restart"/>
            <w:tcBorders>
              <w:top w:val="nil"/>
              <w:left w:val="single" w:color="000000" w:sz="4" w:space="0"/>
              <w:right w:val="single" w:color="000000" w:sz="4" w:space="0"/>
            </w:tcBorders>
            <w:shd w:val="clear" w:color="auto" w:fill="auto"/>
            <w:vAlign w:val="center"/>
          </w:tcPr>
          <w:p w14:paraId="2A6234CB">
            <w:pPr>
              <w:widowControl/>
              <w:jc w:val="center"/>
              <w:rPr>
                <w:rFonts w:ascii="仿宋_GB2312" w:hAnsi="宋体" w:eastAsia="仿宋_GB2312"/>
                <w:color w:val="auto"/>
                <w:kern w:val="0"/>
                <w:szCs w:val="21"/>
              </w:rPr>
            </w:pPr>
            <w:r>
              <w:rPr>
                <w:rFonts w:hint="eastAsia" w:ascii="仿宋_GB2312" w:hAnsi="宋体" w:eastAsia="仿宋_GB2312"/>
                <w:color w:val="auto"/>
                <w:kern w:val="0"/>
                <w:szCs w:val="21"/>
              </w:rPr>
              <w:t>4406</w:t>
            </w:r>
          </w:p>
        </w:tc>
        <w:tc>
          <w:tcPr>
            <w:tcW w:w="770" w:type="dxa"/>
            <w:tcBorders>
              <w:top w:val="nil"/>
              <w:left w:val="single" w:color="000000" w:sz="4" w:space="0"/>
              <w:bottom w:val="single" w:color="000000" w:sz="4" w:space="0"/>
              <w:right w:val="single" w:color="000000" w:sz="4" w:space="0"/>
            </w:tcBorders>
            <w:shd w:val="clear" w:color="auto" w:fill="auto"/>
            <w:vAlign w:val="center"/>
          </w:tcPr>
          <w:p w14:paraId="086792DD">
            <w:pPr>
              <w:keepNext w:val="0"/>
              <w:keepLines w:val="0"/>
              <w:widowControl/>
              <w:suppressLineNumbers w:val="0"/>
              <w:jc w:val="center"/>
              <w:textAlignment w:val="center"/>
              <w:rPr>
                <w:rFonts w:ascii="仿宋_GB2312" w:hAnsi="宋体" w:eastAsia="仿宋_GB2312"/>
                <w:color w:val="auto"/>
                <w:kern w:val="0"/>
                <w:szCs w:val="21"/>
              </w:rPr>
            </w:pPr>
            <w:r>
              <w:rPr>
                <w:rFonts w:hint="eastAsia" w:ascii="仿宋_GB2312" w:hAnsi="宋体" w:eastAsia="仿宋_GB2312" w:cs="仿宋_GB2312"/>
                <w:i w:val="0"/>
                <w:iCs w:val="0"/>
                <w:color w:val="auto"/>
                <w:kern w:val="0"/>
                <w:sz w:val="24"/>
                <w:szCs w:val="24"/>
                <w:u w:val="none"/>
                <w:lang w:val="en-US" w:eastAsia="zh-CN" w:bidi="ar"/>
              </w:rPr>
              <w:t>佛山考区南海区</w:t>
            </w:r>
          </w:p>
        </w:tc>
        <w:tc>
          <w:tcPr>
            <w:tcW w:w="3046" w:type="dxa"/>
            <w:tcBorders>
              <w:top w:val="nil"/>
              <w:left w:val="nil"/>
              <w:bottom w:val="single" w:color="000000" w:sz="4" w:space="0"/>
              <w:right w:val="single" w:color="000000" w:sz="4" w:space="0"/>
            </w:tcBorders>
            <w:shd w:val="clear" w:color="auto" w:fill="auto"/>
            <w:vAlign w:val="center"/>
          </w:tcPr>
          <w:p w14:paraId="384C411B">
            <w:pPr>
              <w:snapToGrid w:val="0"/>
              <w:jc w:val="left"/>
              <w:rPr>
                <w:rFonts w:hint="eastAsia" w:ascii="仿宋" w:hAnsi="仿宋" w:eastAsia="仿宋" w:cs="仿宋"/>
                <w:color w:val="C00000"/>
                <w:kern w:val="0"/>
                <w:sz w:val="24"/>
                <w:szCs w:val="22"/>
                <w:lang w:val="en-US" w:eastAsia="zh-CN" w:bidi="ar"/>
              </w:rPr>
            </w:pPr>
            <w:r>
              <w:rPr>
                <w:rFonts w:hint="eastAsia" w:ascii="仿宋" w:hAnsi="仿宋" w:eastAsia="仿宋" w:cs="仿宋"/>
                <w:color w:val="000000" w:themeColor="text1"/>
                <w:sz w:val="24"/>
                <w14:textFill>
                  <w14:solidFill>
                    <w14:schemeClr w14:val="tx1"/>
                  </w14:solidFill>
                </w14:textFill>
              </w:rPr>
              <w:t>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年下半年中小学教师资格考试佛山考区南海区面试审核在佛山市教师资格线上审核平台（https://bm.gd-pa.cn/wsbm/index/notice/sysList?fcode=fsjs）提交面试审核材料，进行网上审核。具体详情请关注南海区教育局官网</w:t>
            </w:r>
            <w:r>
              <w:rPr>
                <w:rFonts w:hint="eastAsia" w:ascii="仿宋" w:hAnsi="仿宋" w:eastAsia="仿宋" w:cs="仿宋"/>
                <w:color w:val="000000" w:themeColor="text1"/>
                <w:sz w:val="24"/>
                <w:lang w:eastAsia="zh-CN"/>
                <w14:textFill>
                  <w14:solidFill>
                    <w14:schemeClr w14:val="tx1"/>
                  </w14:solidFill>
                </w14:textFill>
              </w:rPr>
              <w:t>或</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eastAsia="zh-CN"/>
                <w14:textFill>
                  <w14:solidFill>
                    <w14:schemeClr w14:val="tx1"/>
                  </w14:solidFill>
                </w14:textFill>
              </w:rPr>
              <w:t>南海</w:t>
            </w:r>
            <w:r>
              <w:rPr>
                <w:rFonts w:hint="eastAsia" w:ascii="仿宋" w:hAnsi="仿宋" w:eastAsia="仿宋" w:cs="仿宋"/>
                <w:color w:val="000000" w:themeColor="text1"/>
                <w:sz w:val="24"/>
                <w14:textFill>
                  <w14:solidFill>
                    <w14:schemeClr w14:val="tx1"/>
                  </w14:solidFill>
                </w14:textFill>
              </w:rPr>
              <w:t>教育”微信公众号</w:t>
            </w:r>
          </w:p>
        </w:tc>
        <w:tc>
          <w:tcPr>
            <w:tcW w:w="1125" w:type="dxa"/>
            <w:tcBorders>
              <w:top w:val="nil"/>
              <w:left w:val="nil"/>
              <w:bottom w:val="single" w:color="000000" w:sz="4" w:space="0"/>
              <w:right w:val="single" w:color="000000" w:sz="4" w:space="0"/>
            </w:tcBorders>
            <w:shd w:val="clear" w:color="auto" w:fill="auto"/>
            <w:vAlign w:val="center"/>
          </w:tcPr>
          <w:p w14:paraId="036D34C1">
            <w:pPr>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2024年11月8日8:30-13日17:30</w:t>
            </w:r>
          </w:p>
          <w:p w14:paraId="6B0AB679">
            <w:pPr>
              <w:snapToGrid w:val="0"/>
              <w:jc w:val="center"/>
              <w:rPr>
                <w:rFonts w:hint="eastAsia" w:ascii="仿宋" w:hAnsi="仿宋" w:eastAsia="仿宋" w:cs="仿宋"/>
                <w:color w:val="C00000"/>
                <w:kern w:val="0"/>
                <w:sz w:val="24"/>
                <w:szCs w:val="22"/>
                <w:lang w:val="en-US" w:eastAsia="zh-CN" w:bidi="ar"/>
              </w:rPr>
            </w:pPr>
          </w:p>
        </w:tc>
        <w:tc>
          <w:tcPr>
            <w:tcW w:w="1806" w:type="dxa"/>
            <w:tcBorders>
              <w:top w:val="nil"/>
              <w:left w:val="nil"/>
              <w:bottom w:val="single" w:color="000000" w:sz="4" w:space="0"/>
              <w:right w:val="single" w:color="000000" w:sz="4" w:space="0"/>
            </w:tcBorders>
            <w:shd w:val="clear" w:color="auto" w:fill="auto"/>
            <w:vAlign w:val="center"/>
          </w:tcPr>
          <w:p w14:paraId="5E162D4C">
            <w:pPr>
              <w:snapToGrid w:val="0"/>
              <w:rPr>
                <w:rFonts w:hint="eastAsia" w:ascii="仿宋" w:hAnsi="仿宋" w:eastAsia="仿宋" w:cs="仿宋"/>
                <w:color w:val="C00000"/>
                <w:kern w:val="0"/>
                <w:sz w:val="24"/>
                <w:szCs w:val="22"/>
                <w:lang w:val="en-US" w:eastAsia="zh-CN" w:bidi="ar-SA"/>
              </w:rPr>
            </w:pPr>
            <w:r>
              <w:rPr>
                <w:rFonts w:hint="eastAsia" w:ascii="仿宋" w:hAnsi="仿宋" w:eastAsia="仿宋" w:cs="仿宋"/>
                <w:color w:val="000000" w:themeColor="text1"/>
                <w:sz w:val="24"/>
                <w14:textFill>
                  <w14:solidFill>
                    <w14:schemeClr w14:val="tx1"/>
                  </w14:solidFill>
                </w14:textFill>
              </w:rPr>
              <w:t>0757-86286126</w:t>
            </w:r>
          </w:p>
        </w:tc>
        <w:tc>
          <w:tcPr>
            <w:tcW w:w="1603" w:type="dxa"/>
            <w:tcBorders>
              <w:top w:val="nil"/>
              <w:left w:val="nil"/>
              <w:bottom w:val="single" w:color="000000" w:sz="4" w:space="0"/>
              <w:right w:val="single" w:color="000000" w:sz="4" w:space="0"/>
            </w:tcBorders>
            <w:shd w:val="clear" w:color="auto" w:fill="auto"/>
            <w:vAlign w:val="center"/>
          </w:tcPr>
          <w:p w14:paraId="0AF78396">
            <w:pPr>
              <w:snapToGrid w:val="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http://www.nanhai.gov.cn/fsnhq/bmdh/zfbm/qjyj/xxgkml/tzgg/index.html</w:t>
            </w:r>
          </w:p>
          <w:p w14:paraId="74485F5B">
            <w:pPr>
              <w:snapToGrid w:val="0"/>
              <w:jc w:val="left"/>
              <w:rPr>
                <w:rFonts w:hint="eastAsia" w:ascii="仿宋" w:hAnsi="仿宋" w:eastAsia="仿宋" w:cs="仿宋"/>
                <w:color w:val="C00000"/>
                <w:kern w:val="0"/>
                <w:sz w:val="24"/>
                <w:szCs w:val="22"/>
                <w:lang w:val="en-US" w:eastAsia="zh-CN" w:bidi="ar"/>
              </w:rPr>
            </w:pPr>
            <w:r>
              <w:rPr>
                <w:rFonts w:hint="eastAsia" w:ascii="仿宋" w:hAnsi="仿宋" w:eastAsia="仿宋" w:cs="仿宋"/>
                <w:color w:val="000000" w:themeColor="text1"/>
                <w:sz w:val="24"/>
                <w14:textFill>
                  <w14:solidFill>
                    <w14:schemeClr w14:val="tx1"/>
                  </w14:solidFill>
                </w14:textFill>
              </w:rPr>
              <w:t>微信公众号：南海教育</w:t>
            </w:r>
          </w:p>
        </w:tc>
        <w:tc>
          <w:tcPr>
            <w:tcW w:w="6046" w:type="dxa"/>
            <w:tcBorders>
              <w:top w:val="nil"/>
              <w:left w:val="nil"/>
              <w:bottom w:val="single" w:color="000000" w:sz="4" w:space="0"/>
              <w:right w:val="single" w:color="000000" w:sz="4" w:space="0"/>
            </w:tcBorders>
            <w:shd w:val="clear" w:color="auto" w:fill="auto"/>
            <w:vAlign w:val="center"/>
          </w:tcPr>
          <w:p w14:paraId="7EE19D47">
            <w:pPr>
              <w:snapToGrid w:val="0"/>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1、首先在（http://ntce.neea.edu.cn）教育部中小学教师资格考试系统进行面试报名</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网上</w:t>
            </w:r>
            <w:r>
              <w:rPr>
                <w:rFonts w:hint="eastAsia" w:ascii="仿宋" w:hAnsi="仿宋" w:eastAsia="仿宋" w:cs="仿宋"/>
                <w:color w:val="000000" w:themeColor="text1"/>
                <w:sz w:val="24"/>
                <w14:textFill>
                  <w14:solidFill>
                    <w14:schemeClr w14:val="tx1"/>
                  </w14:solidFill>
                </w14:textFill>
              </w:rPr>
              <w:t>时间：2024年11月8日10:00至11日17:00</w:t>
            </w:r>
            <w:r>
              <w:rPr>
                <w:rFonts w:hint="eastAsia" w:ascii="仿宋" w:hAnsi="仿宋" w:eastAsia="仿宋" w:cs="仿宋"/>
                <w:color w:val="000000" w:themeColor="text1"/>
                <w:sz w:val="24"/>
                <w:lang w:eastAsia="zh-CN"/>
                <w14:textFill>
                  <w14:solidFill>
                    <w14:schemeClr w14:val="tx1"/>
                  </w14:solidFill>
                </w14:textFill>
              </w:rPr>
              <w:t>。</w:t>
            </w:r>
          </w:p>
          <w:p w14:paraId="15DE132E">
            <w:pPr>
              <w:snapToGri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2、然后进入佛山市教师资格面试审核系统平台提交面试审核材料</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时间：202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日至1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日，提交材料截止时间1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17:00</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3、中小学教师资格考试（面试）佛山考区</w:t>
            </w:r>
            <w:r>
              <w:rPr>
                <w:rFonts w:hint="eastAsia" w:ascii="仿宋" w:hAnsi="仿宋" w:eastAsia="仿宋" w:cs="仿宋"/>
                <w:color w:val="000000" w:themeColor="text1"/>
                <w:sz w:val="24"/>
                <w:lang w:val="en-US" w:eastAsia="zh-CN"/>
                <w14:textFill>
                  <w14:solidFill>
                    <w14:schemeClr w14:val="tx1"/>
                  </w14:solidFill>
                </w14:textFill>
              </w:rPr>
              <w:t>南海</w:t>
            </w:r>
            <w:r>
              <w:rPr>
                <w:rFonts w:hint="eastAsia" w:ascii="仿宋" w:hAnsi="仿宋" w:eastAsia="仿宋" w:cs="仿宋"/>
                <w:color w:val="000000" w:themeColor="text1"/>
                <w:sz w:val="24"/>
                <w14:textFill>
                  <w14:solidFill>
                    <w14:schemeClr w14:val="tx1"/>
                  </w14:solidFill>
                </w14:textFill>
              </w:rPr>
              <w:t>区进行面试资格审核的时间：202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日8:30至1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日17:30</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w:t>
            </w:r>
          </w:p>
          <w:p w14:paraId="3CA6B338">
            <w:pPr>
              <w:snapToGrid w:val="0"/>
              <w:jc w:val="left"/>
              <w:rPr>
                <w:rFonts w:hint="eastAsia" w:ascii="仿宋" w:hAnsi="仿宋" w:eastAsia="仿宋" w:cs="仿宋"/>
                <w:color w:val="C00000"/>
                <w:kern w:val="0"/>
                <w:sz w:val="24"/>
                <w:szCs w:val="22"/>
                <w:lang w:val="en-US" w:eastAsia="zh-CN" w:bidi="ar"/>
              </w:rPr>
            </w:pPr>
            <w:r>
              <w:rPr>
                <w:rFonts w:hint="eastAsia" w:ascii="仿宋" w:hAnsi="仿宋" w:eastAsia="仿宋" w:cs="仿宋"/>
                <w:color w:val="000000" w:themeColor="text1"/>
                <w:sz w:val="24"/>
                <w14:textFill>
                  <w14:solidFill>
                    <w14:schemeClr w14:val="tx1"/>
                  </w14:solidFill>
                </w14:textFill>
              </w:rPr>
              <w:t xml:space="preserve"> 4、考生面试资格审核合格后缴费截止时间：2024年11月13日2</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59</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逾期缴费视为放弃本次面试，缴费完成才算面试报名完成</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5、缴费完成的考生可于2024年12月3日至8日打印准考证</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w:t>
            </w:r>
          </w:p>
        </w:tc>
      </w:tr>
      <w:tr w14:paraId="385252F9">
        <w:tblPrEx>
          <w:shd w:val="clear" w:color="auto" w:fill="auto"/>
          <w:tblCellMar>
            <w:top w:w="0" w:type="dxa"/>
            <w:left w:w="108" w:type="dxa"/>
            <w:bottom w:w="0" w:type="dxa"/>
            <w:right w:w="108" w:type="dxa"/>
          </w:tblCellMar>
        </w:tblPrEx>
        <w:trPr>
          <w:trHeight w:val="1046" w:hRule="atLeast"/>
          <w:jc w:val="center"/>
        </w:trPr>
        <w:tc>
          <w:tcPr>
            <w:tcW w:w="652" w:type="dxa"/>
            <w:vMerge w:val="continue"/>
            <w:tcBorders>
              <w:left w:val="single" w:color="000000" w:sz="4" w:space="0"/>
              <w:right w:val="single" w:color="000000" w:sz="4" w:space="0"/>
            </w:tcBorders>
            <w:shd w:val="clear" w:color="auto" w:fill="auto"/>
            <w:vAlign w:val="center"/>
          </w:tcPr>
          <w:p w14:paraId="0442FBFA">
            <w:pPr>
              <w:widowControl/>
              <w:jc w:val="center"/>
              <w:rPr>
                <w:rFonts w:ascii="仿宋_GB2312" w:hAnsi="宋体" w:eastAsia="仿宋_GB2312"/>
                <w:color w:val="auto"/>
                <w:kern w:val="0"/>
                <w:szCs w:val="21"/>
              </w:rPr>
            </w:pPr>
          </w:p>
        </w:tc>
        <w:tc>
          <w:tcPr>
            <w:tcW w:w="770" w:type="dxa"/>
            <w:tcBorders>
              <w:top w:val="nil"/>
              <w:left w:val="single" w:color="000000" w:sz="4" w:space="0"/>
              <w:bottom w:val="single" w:color="000000" w:sz="4" w:space="0"/>
              <w:right w:val="single" w:color="000000" w:sz="4" w:space="0"/>
            </w:tcBorders>
            <w:shd w:val="clear" w:color="auto" w:fill="auto"/>
            <w:vAlign w:val="center"/>
          </w:tcPr>
          <w:p w14:paraId="51107867">
            <w:pPr>
              <w:keepNext w:val="0"/>
              <w:keepLines w:val="0"/>
              <w:widowControl/>
              <w:suppressLineNumbers w:val="0"/>
              <w:jc w:val="center"/>
              <w:textAlignment w:val="center"/>
              <w:rPr>
                <w:rFonts w:ascii="仿宋_GB2312" w:hAnsi="宋体" w:eastAsia="仿宋_GB2312"/>
                <w:color w:val="auto"/>
                <w:kern w:val="0"/>
                <w:szCs w:val="21"/>
              </w:rPr>
            </w:pPr>
            <w:r>
              <w:rPr>
                <w:rFonts w:hint="eastAsia" w:ascii="仿宋_GB2312" w:hAnsi="宋体" w:eastAsia="仿宋_GB2312" w:cs="仿宋_GB2312"/>
                <w:i w:val="0"/>
                <w:iCs w:val="0"/>
                <w:color w:val="auto"/>
                <w:kern w:val="0"/>
                <w:sz w:val="24"/>
                <w:szCs w:val="24"/>
                <w:u w:val="none"/>
                <w:lang w:val="en-US" w:eastAsia="zh-CN" w:bidi="ar"/>
              </w:rPr>
              <w:t>佛山考区高明区</w:t>
            </w:r>
          </w:p>
        </w:tc>
        <w:tc>
          <w:tcPr>
            <w:tcW w:w="3046" w:type="dxa"/>
            <w:tcBorders>
              <w:top w:val="nil"/>
              <w:left w:val="nil"/>
              <w:bottom w:val="single" w:color="000000" w:sz="4" w:space="0"/>
              <w:right w:val="single" w:color="000000" w:sz="4" w:space="0"/>
            </w:tcBorders>
            <w:shd w:val="clear" w:color="auto" w:fill="auto"/>
            <w:vAlign w:val="center"/>
          </w:tcPr>
          <w:p w14:paraId="778C0368">
            <w:pPr>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年下半年中小学教师资格考试佛山考区</w:t>
            </w:r>
            <w:r>
              <w:rPr>
                <w:rFonts w:hint="eastAsia" w:ascii="仿宋" w:hAnsi="仿宋" w:eastAsia="仿宋" w:cs="仿宋"/>
                <w:color w:val="000000" w:themeColor="text1"/>
                <w:sz w:val="24"/>
                <w:lang w:eastAsia="zh-CN"/>
                <w14:textFill>
                  <w14:solidFill>
                    <w14:schemeClr w14:val="tx1"/>
                  </w14:solidFill>
                </w14:textFill>
              </w:rPr>
              <w:t>高明</w:t>
            </w:r>
            <w:r>
              <w:rPr>
                <w:rFonts w:hint="eastAsia" w:ascii="仿宋" w:hAnsi="仿宋" w:eastAsia="仿宋" w:cs="仿宋"/>
                <w:color w:val="000000" w:themeColor="text1"/>
                <w:sz w:val="24"/>
                <w14:textFill>
                  <w14:solidFill>
                    <w14:schemeClr w14:val="tx1"/>
                  </w14:solidFill>
                </w14:textFill>
              </w:rPr>
              <w:t>区面试审核在在佛山市教师资格面试审核系统平台</w:t>
            </w:r>
          </w:p>
          <w:p w14:paraId="6D86E022">
            <w:pPr>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（bm.gd-pa.cn/wsbm/index/notice/sysList?fcode=fsjs）提交“面试审核材料”，进行网上审核。具体详情请关注“</w:t>
            </w:r>
            <w:r>
              <w:rPr>
                <w:rFonts w:hint="eastAsia" w:ascii="仿宋" w:hAnsi="仿宋" w:eastAsia="仿宋" w:cs="仿宋"/>
                <w:color w:val="000000" w:themeColor="text1"/>
                <w:sz w:val="24"/>
                <w:lang w:eastAsia="zh-CN"/>
                <w14:textFill>
                  <w14:solidFill>
                    <w14:schemeClr w14:val="tx1"/>
                  </w14:solidFill>
                </w14:textFill>
              </w:rPr>
              <w:t>高明</w:t>
            </w:r>
            <w:r>
              <w:rPr>
                <w:rFonts w:hint="eastAsia" w:ascii="仿宋" w:hAnsi="仿宋" w:eastAsia="仿宋" w:cs="仿宋"/>
                <w:color w:val="000000" w:themeColor="text1"/>
                <w:sz w:val="24"/>
                <w14:textFill>
                  <w14:solidFill>
                    <w14:schemeClr w14:val="tx1"/>
                  </w14:solidFill>
                </w14:textFill>
              </w:rPr>
              <w:t>教育”微信公众</w:t>
            </w:r>
          </w:p>
          <w:p w14:paraId="2CDFAD64">
            <w:pPr>
              <w:snapToGrid w:val="0"/>
              <w:rPr>
                <w:rFonts w:hint="eastAsia" w:ascii="仿宋" w:hAnsi="仿宋" w:eastAsia="仿宋" w:cs="仿宋"/>
                <w:color w:val="C00000"/>
                <w:kern w:val="0"/>
                <w:sz w:val="24"/>
                <w:szCs w:val="22"/>
                <w:lang w:val="en-US" w:eastAsia="zh-CN" w:bidi="ar"/>
              </w:rPr>
            </w:pPr>
          </w:p>
        </w:tc>
        <w:tc>
          <w:tcPr>
            <w:tcW w:w="1125" w:type="dxa"/>
            <w:tcBorders>
              <w:top w:val="nil"/>
              <w:left w:val="nil"/>
              <w:bottom w:val="single" w:color="000000" w:sz="4" w:space="0"/>
              <w:right w:val="single" w:color="000000" w:sz="4" w:space="0"/>
            </w:tcBorders>
            <w:shd w:val="clear" w:color="auto" w:fill="auto"/>
            <w:vAlign w:val="center"/>
          </w:tcPr>
          <w:p w14:paraId="2080F8CC">
            <w:pPr>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日-1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日</w:t>
            </w:r>
          </w:p>
          <w:p w14:paraId="201F9F9F">
            <w:pPr>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上午：</w:t>
            </w: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w:t>
            </w:r>
          </w:p>
          <w:p w14:paraId="4F768628">
            <w:pPr>
              <w:snapToGrid w:val="0"/>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下午：14:</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0-17:30</w:t>
            </w:r>
          </w:p>
          <w:p w14:paraId="1FC9AA81">
            <w:pPr>
              <w:snapToGrid w:val="0"/>
              <w:jc w:val="center"/>
              <w:rPr>
                <w:rFonts w:ascii="仿宋" w:hAnsi="仿宋" w:eastAsia="仿宋" w:cs="仿宋"/>
                <w:color w:val="000000" w:themeColor="text1"/>
                <w:kern w:val="0"/>
                <w:sz w:val="24"/>
                <w14:textFill>
                  <w14:solidFill>
                    <w14:schemeClr w14:val="tx1"/>
                  </w14:solidFill>
                </w14:textFill>
              </w:rPr>
            </w:pPr>
          </w:p>
          <w:p w14:paraId="32233990">
            <w:pPr>
              <w:snapToGrid w:val="0"/>
              <w:jc w:val="center"/>
              <w:rPr>
                <w:rFonts w:hint="eastAsia" w:ascii="仿宋" w:hAnsi="仿宋" w:eastAsia="仿宋" w:cs="仿宋"/>
                <w:color w:val="C00000"/>
                <w:kern w:val="0"/>
                <w:sz w:val="24"/>
                <w:szCs w:val="22"/>
                <w:lang w:val="en-US" w:eastAsia="zh-CN" w:bidi="ar-SA"/>
              </w:rPr>
            </w:pPr>
          </w:p>
        </w:tc>
        <w:tc>
          <w:tcPr>
            <w:tcW w:w="1806" w:type="dxa"/>
            <w:tcBorders>
              <w:top w:val="nil"/>
              <w:left w:val="nil"/>
              <w:bottom w:val="single" w:color="000000" w:sz="4" w:space="0"/>
              <w:right w:val="single" w:color="000000" w:sz="4" w:space="0"/>
            </w:tcBorders>
            <w:shd w:val="clear" w:color="auto" w:fill="auto"/>
            <w:vAlign w:val="center"/>
          </w:tcPr>
          <w:p w14:paraId="755EA577">
            <w:pPr>
              <w:snapToGrid w:val="0"/>
              <w:rPr>
                <w:rFonts w:hint="eastAsia" w:ascii="仿宋" w:hAnsi="仿宋" w:eastAsia="仿宋" w:cs="仿宋"/>
                <w:color w:val="C00000"/>
                <w:kern w:val="0"/>
                <w:sz w:val="24"/>
                <w:szCs w:val="22"/>
                <w:lang w:val="en-US" w:eastAsia="zh-CN" w:bidi="ar-SA"/>
              </w:rPr>
            </w:pPr>
            <w:r>
              <w:rPr>
                <w:rFonts w:hint="eastAsia" w:ascii="仿宋" w:hAnsi="仿宋" w:eastAsia="仿宋" w:cs="仿宋"/>
                <w:color w:val="000000" w:themeColor="text1"/>
                <w:sz w:val="24"/>
                <w14:textFill>
                  <w14:solidFill>
                    <w14:schemeClr w14:val="tx1"/>
                  </w14:solidFill>
                </w14:textFill>
              </w:rPr>
              <w:t>0757-</w:t>
            </w:r>
            <w:r>
              <w:rPr>
                <w:rFonts w:hint="eastAsia" w:ascii="仿宋" w:hAnsi="仿宋" w:eastAsia="仿宋" w:cs="仿宋"/>
                <w:color w:val="000000" w:themeColor="text1"/>
                <w:sz w:val="24"/>
                <w:lang w:val="en-US" w:eastAsia="zh-CN"/>
                <w14:textFill>
                  <w14:solidFill>
                    <w14:schemeClr w14:val="tx1"/>
                  </w14:solidFill>
                </w14:textFill>
              </w:rPr>
              <w:t>88282322</w:t>
            </w:r>
          </w:p>
        </w:tc>
        <w:tc>
          <w:tcPr>
            <w:tcW w:w="1603" w:type="dxa"/>
            <w:tcBorders>
              <w:top w:val="nil"/>
              <w:left w:val="nil"/>
              <w:bottom w:val="single" w:color="000000" w:sz="4" w:space="0"/>
              <w:right w:val="single" w:color="000000" w:sz="4" w:space="0"/>
            </w:tcBorders>
            <w:shd w:val="clear" w:color="auto" w:fill="auto"/>
            <w:vAlign w:val="center"/>
          </w:tcPr>
          <w:p w14:paraId="5EE092C4">
            <w:pPr>
              <w:snapToGrid w:val="0"/>
              <w:jc w:val="left"/>
              <w:rPr>
                <w:rFonts w:hint="eastAsia" w:ascii="仿宋" w:hAnsi="仿宋" w:eastAsia="仿宋" w:cs="仿宋"/>
                <w:color w:val="C00000"/>
                <w:kern w:val="0"/>
                <w:sz w:val="24"/>
                <w:szCs w:val="22"/>
                <w:lang w:val="en-US" w:eastAsia="zh-CN" w:bidi="ar"/>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eastAsia="zh-CN"/>
                <w14:textFill>
                  <w14:solidFill>
                    <w14:schemeClr w14:val="tx1"/>
                  </w14:solidFill>
                </w14:textFill>
              </w:rPr>
              <w:t>高明</w:t>
            </w:r>
            <w:r>
              <w:rPr>
                <w:rFonts w:hint="eastAsia" w:ascii="仿宋" w:hAnsi="仿宋" w:eastAsia="仿宋" w:cs="仿宋"/>
                <w:color w:val="000000" w:themeColor="text1"/>
                <w:sz w:val="24"/>
                <w14:textFill>
                  <w14:solidFill>
                    <w14:schemeClr w14:val="tx1"/>
                  </w14:solidFill>
                </w14:textFill>
              </w:rPr>
              <w:t>教育”微信公众号</w:t>
            </w:r>
          </w:p>
        </w:tc>
        <w:tc>
          <w:tcPr>
            <w:tcW w:w="6046" w:type="dxa"/>
            <w:tcBorders>
              <w:top w:val="nil"/>
              <w:left w:val="nil"/>
              <w:bottom w:val="single" w:color="000000" w:sz="4" w:space="0"/>
              <w:right w:val="single" w:color="000000" w:sz="4" w:space="0"/>
            </w:tcBorders>
            <w:shd w:val="clear" w:color="auto" w:fill="auto"/>
            <w:vAlign w:val="center"/>
          </w:tcPr>
          <w:p w14:paraId="61913F7A">
            <w:pPr>
              <w:snapToGrid w:val="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1、首先考生在进行网上报名前请先</w:t>
            </w:r>
            <w:r>
              <w:rPr>
                <w:rFonts w:hint="eastAsia" w:ascii="仿宋" w:hAnsi="仿宋" w:eastAsia="仿宋" w:cs="仿宋"/>
                <w:color w:val="000000" w:themeColor="text1"/>
                <w:sz w:val="24"/>
                <w:lang w:val="en-US" w:eastAsia="zh-CN"/>
                <w14:textFill>
                  <w14:solidFill>
                    <w14:schemeClr w14:val="tx1"/>
                  </w14:solidFill>
                </w14:textFill>
              </w:rPr>
              <w:t>关注“高明教育”微信公众号</w:t>
            </w:r>
            <w:r>
              <w:rPr>
                <w:rFonts w:hint="eastAsia" w:ascii="仿宋" w:hAnsi="仿宋" w:eastAsia="仿宋" w:cs="仿宋"/>
                <w:color w:val="000000" w:themeColor="text1"/>
                <w:sz w:val="24"/>
                <w14:textFill>
                  <w14:solidFill>
                    <w14:schemeClr w14:val="tx1"/>
                  </w14:solidFill>
                </w14:textFill>
              </w:rPr>
              <w:t>下载</w:t>
            </w:r>
            <w:r>
              <w:rPr>
                <w:rFonts w:hint="eastAsia" w:ascii="仿宋" w:hAnsi="仿宋" w:eastAsia="仿宋" w:cs="仿宋"/>
                <w:color w:val="000000" w:themeColor="text1"/>
                <w:sz w:val="24"/>
                <w:lang w:val="en-US" w:eastAsia="zh-CN"/>
                <w14:textFill>
                  <w14:solidFill>
                    <w14:schemeClr w14:val="tx1"/>
                  </w14:solidFill>
                </w14:textFill>
              </w:rPr>
              <w:t>并查看</w:t>
            </w:r>
            <w:r>
              <w:rPr>
                <w:rFonts w:hint="eastAsia" w:ascii="仿宋" w:hAnsi="仿宋" w:eastAsia="仿宋" w:cs="仿宋"/>
                <w:color w:val="000000" w:themeColor="text1"/>
                <w:sz w:val="24"/>
                <w14:textFill>
                  <w14:solidFill>
                    <w14:schemeClr w14:val="tx1"/>
                  </w14:solidFill>
                </w14:textFill>
              </w:rPr>
              <w:t>《佛山市</w:t>
            </w:r>
            <w:r>
              <w:rPr>
                <w:rFonts w:hint="eastAsia" w:ascii="仿宋" w:hAnsi="仿宋" w:eastAsia="仿宋" w:cs="仿宋"/>
                <w:color w:val="000000" w:themeColor="text1"/>
                <w:sz w:val="24"/>
                <w:lang w:val="en-US" w:eastAsia="zh-CN"/>
                <w14:textFill>
                  <w14:solidFill>
                    <w14:schemeClr w14:val="tx1"/>
                  </w14:solidFill>
                </w14:textFill>
              </w:rPr>
              <w:t>高明</w:t>
            </w:r>
            <w:r>
              <w:rPr>
                <w:rFonts w:hint="eastAsia" w:ascii="仿宋" w:hAnsi="仿宋" w:eastAsia="仿宋" w:cs="仿宋"/>
                <w:color w:val="000000" w:themeColor="text1"/>
                <w:sz w:val="24"/>
                <w14:textFill>
                  <w14:solidFill>
                    <w14:schemeClr w14:val="tx1"/>
                  </w14:solidFill>
                </w14:textFill>
              </w:rPr>
              <w:t>区教育局开展202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年下半年中小学教师资格考试面试审核公告》，按</w:t>
            </w:r>
            <w:r>
              <w:rPr>
                <w:rFonts w:hint="eastAsia" w:ascii="仿宋" w:hAnsi="仿宋" w:eastAsia="仿宋" w:cs="仿宋"/>
                <w:color w:val="000000" w:themeColor="text1"/>
                <w:sz w:val="24"/>
                <w:lang w:val="en-US" w:eastAsia="zh-CN"/>
                <w14:textFill>
                  <w14:solidFill>
                    <w14:schemeClr w14:val="tx1"/>
                  </w14:solidFill>
                </w14:textFill>
              </w:rPr>
              <w:t>公告要求、按</w:t>
            </w:r>
            <w:r>
              <w:rPr>
                <w:rFonts w:hint="eastAsia" w:ascii="仿宋" w:hAnsi="仿宋" w:eastAsia="仿宋" w:cs="仿宋"/>
                <w:color w:val="000000" w:themeColor="text1"/>
                <w:sz w:val="24"/>
                <w14:textFill>
                  <w14:solidFill>
                    <w14:schemeClr w14:val="tx1"/>
                  </w14:solidFill>
                </w14:textFill>
              </w:rPr>
              <w:t>户籍所在地或居住证所在地提交材料。</w:t>
            </w:r>
          </w:p>
          <w:p w14:paraId="4F009A49">
            <w:pPr>
              <w:snapToGri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2、然后进入</w:t>
            </w:r>
            <w:r>
              <w:rPr>
                <w:rFonts w:ascii="仿宋" w:hAnsi="仿宋" w:eastAsia="仿宋" w:cs="仿宋"/>
                <w:color w:val="000000" w:themeColor="text1"/>
                <w:sz w:val="24"/>
                <w14:textFill>
                  <w14:solidFill>
                    <w14:schemeClr w14:val="tx1"/>
                  </w14:solidFill>
                </w14:textFill>
              </w:rPr>
              <w:t>佛山市教师资格面试审核系统平台</w:t>
            </w:r>
            <w:r>
              <w:rPr>
                <w:rFonts w:hint="eastAsia" w:ascii="仿宋" w:hAnsi="仿宋" w:eastAsia="仿宋" w:cs="仿宋"/>
                <w:color w:val="000000" w:themeColor="text1"/>
                <w:sz w:val="24"/>
                <w14:textFill>
                  <w14:solidFill>
                    <w14:schemeClr w14:val="tx1"/>
                  </w14:solidFill>
                </w14:textFill>
              </w:rPr>
              <w:t>提交面试审核材料</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时间：202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日至1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日，提交材料截止时间1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17</w:t>
            </w:r>
            <w:r>
              <w:rPr>
                <w:rFonts w:hint="eastAsia" w:ascii="仿宋" w:hAnsi="仿宋" w:eastAsia="仿宋" w:cs="仿宋"/>
                <w:color w:val="000000" w:themeColor="text1"/>
                <w:sz w:val="24"/>
                <w14:textFill>
                  <w14:solidFill>
                    <w14:schemeClr w14:val="tx1"/>
                  </w14:solidFill>
                </w14:textFill>
              </w:rPr>
              <w:t>：00                          3、中小学教师资格考试（面试）佛山考区</w:t>
            </w:r>
            <w:r>
              <w:rPr>
                <w:rFonts w:hint="eastAsia" w:ascii="仿宋" w:hAnsi="仿宋" w:eastAsia="仿宋" w:cs="仿宋"/>
                <w:color w:val="000000" w:themeColor="text1"/>
                <w:sz w:val="24"/>
                <w:lang w:eastAsia="zh-CN"/>
                <w14:textFill>
                  <w14:solidFill>
                    <w14:schemeClr w14:val="tx1"/>
                  </w14:solidFill>
                </w14:textFill>
              </w:rPr>
              <w:t>高明</w:t>
            </w:r>
            <w:r>
              <w:rPr>
                <w:rFonts w:hint="eastAsia" w:ascii="仿宋" w:hAnsi="仿宋" w:eastAsia="仿宋" w:cs="仿宋"/>
                <w:color w:val="000000" w:themeColor="text1"/>
                <w:sz w:val="24"/>
                <w14:textFill>
                  <w14:solidFill>
                    <w14:schemeClr w14:val="tx1"/>
                  </w14:solidFill>
                </w14:textFill>
              </w:rPr>
              <w:t>区进行面试资格审核的时间：202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0至1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日17:</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0</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w:t>
            </w:r>
          </w:p>
          <w:p w14:paraId="1B99BA9A">
            <w:pPr>
              <w:snapToGrid w:val="0"/>
              <w:jc w:val="left"/>
              <w:rPr>
                <w:rFonts w:hint="eastAsia" w:ascii="仿宋" w:hAnsi="仿宋" w:eastAsia="仿宋" w:cs="仿宋"/>
                <w:color w:val="C00000"/>
                <w:kern w:val="0"/>
                <w:sz w:val="24"/>
                <w:szCs w:val="22"/>
                <w:lang w:val="en-US" w:eastAsia="zh-CN" w:bidi="ar"/>
              </w:rPr>
            </w:pPr>
            <w:r>
              <w:rPr>
                <w:rFonts w:hint="eastAsia" w:ascii="仿宋" w:hAnsi="仿宋" w:eastAsia="仿宋" w:cs="仿宋"/>
                <w:color w:val="000000" w:themeColor="text1"/>
                <w:sz w:val="24"/>
                <w14:textFill>
                  <w14:solidFill>
                    <w14:schemeClr w14:val="tx1"/>
                  </w14:solidFill>
                </w14:textFill>
              </w:rPr>
              <w:t xml:space="preserve"> 4、考生面试资格审核合格后缴费截止时间：</w:t>
            </w:r>
            <w:r>
              <w:rPr>
                <w:rFonts w:hint="eastAsia" w:ascii="仿宋" w:hAnsi="仿宋" w:eastAsia="仿宋" w:cs="仿宋"/>
                <w:color w:val="000000" w:themeColor="text1"/>
                <w:sz w:val="24"/>
                <w:szCs w:val="24"/>
                <w:shd w:val="clear" w:color="auto" w:fill="FFFFFF"/>
                <w14:textFill>
                  <w14:solidFill>
                    <w14:schemeClr w14:val="tx1"/>
                  </w14:solidFill>
                </w14:textFill>
              </w:rPr>
              <w:t>2024年11月1</w:t>
            </w: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24"/>
                <w:szCs w:val="24"/>
                <w:shd w:val="clear" w:color="auto" w:fill="FFFFFF"/>
                <w14:textFill>
                  <w14:solidFill>
                    <w14:schemeClr w14:val="tx1"/>
                  </w14:solidFill>
                </w14:textFill>
              </w:rPr>
              <w:t>日24:00</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逾期缴费视为放弃本次面试，缴费完成才算面试报名完成</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5、缴费完成的考生可于</w:t>
            </w:r>
            <w:r>
              <w:rPr>
                <w:rFonts w:hint="eastAsia" w:ascii="仿宋" w:hAnsi="仿宋" w:eastAsia="仿宋" w:cs="仿宋"/>
                <w:color w:val="000000" w:themeColor="text1"/>
                <w:sz w:val="24"/>
                <w:szCs w:val="24"/>
                <w:shd w:val="clear" w:color="auto" w:fill="FFFFFF"/>
                <w14:textFill>
                  <w14:solidFill>
                    <w14:schemeClr w14:val="tx1"/>
                  </w14:solidFill>
                </w14:textFill>
              </w:rPr>
              <w:t>2024年12月3日至8日</w:t>
            </w:r>
            <w:r>
              <w:rPr>
                <w:rFonts w:hint="eastAsia" w:ascii="仿宋" w:hAnsi="仿宋" w:eastAsia="仿宋" w:cs="仿宋"/>
                <w:color w:val="000000" w:themeColor="text1"/>
                <w:sz w:val="24"/>
                <w14:textFill>
                  <w14:solidFill>
                    <w14:schemeClr w14:val="tx1"/>
                  </w14:solidFill>
                </w14:textFill>
              </w:rPr>
              <w:t>打印准考证</w:t>
            </w:r>
          </w:p>
        </w:tc>
      </w:tr>
      <w:tr w14:paraId="6E5727ED">
        <w:tblPrEx>
          <w:shd w:val="clear" w:color="auto" w:fill="auto"/>
          <w:tblCellMar>
            <w:top w:w="0" w:type="dxa"/>
            <w:left w:w="108" w:type="dxa"/>
            <w:bottom w:w="0" w:type="dxa"/>
            <w:right w:w="108" w:type="dxa"/>
          </w:tblCellMar>
        </w:tblPrEx>
        <w:trPr>
          <w:trHeight w:val="1046" w:hRule="atLeast"/>
          <w:jc w:val="center"/>
        </w:trPr>
        <w:tc>
          <w:tcPr>
            <w:tcW w:w="652" w:type="dxa"/>
            <w:vMerge w:val="continue"/>
            <w:tcBorders>
              <w:left w:val="single" w:color="000000" w:sz="4" w:space="0"/>
              <w:right w:val="single" w:color="000000" w:sz="4" w:space="0"/>
            </w:tcBorders>
            <w:shd w:val="clear" w:color="auto" w:fill="auto"/>
            <w:vAlign w:val="center"/>
          </w:tcPr>
          <w:p w14:paraId="4E058716">
            <w:pPr>
              <w:widowControl/>
              <w:jc w:val="center"/>
              <w:rPr>
                <w:rFonts w:ascii="仿宋_GB2312" w:hAnsi="宋体" w:eastAsia="仿宋_GB2312"/>
                <w:color w:val="auto"/>
                <w:kern w:val="0"/>
                <w:szCs w:val="21"/>
              </w:rPr>
            </w:pPr>
          </w:p>
        </w:tc>
        <w:tc>
          <w:tcPr>
            <w:tcW w:w="770" w:type="dxa"/>
            <w:tcBorders>
              <w:top w:val="nil"/>
              <w:left w:val="single" w:color="000000" w:sz="4" w:space="0"/>
              <w:bottom w:val="single" w:color="000000" w:sz="4" w:space="0"/>
              <w:right w:val="single" w:color="000000" w:sz="4" w:space="0"/>
            </w:tcBorders>
            <w:shd w:val="clear" w:color="auto" w:fill="auto"/>
            <w:vAlign w:val="center"/>
          </w:tcPr>
          <w:p w14:paraId="40EEA27E">
            <w:pPr>
              <w:keepNext w:val="0"/>
              <w:keepLines w:val="0"/>
              <w:widowControl/>
              <w:suppressLineNumbers w:val="0"/>
              <w:jc w:val="center"/>
              <w:textAlignment w:val="center"/>
              <w:rPr>
                <w:rFonts w:ascii="仿宋_GB2312" w:hAnsi="宋体" w:eastAsia="仿宋_GB2312"/>
                <w:color w:val="auto"/>
                <w:kern w:val="0"/>
                <w:szCs w:val="21"/>
              </w:rPr>
            </w:pPr>
            <w:r>
              <w:rPr>
                <w:rFonts w:hint="eastAsia" w:ascii="仿宋_GB2312" w:hAnsi="宋体" w:eastAsia="仿宋_GB2312" w:cs="仿宋_GB2312"/>
                <w:i w:val="0"/>
                <w:iCs w:val="0"/>
                <w:color w:val="auto"/>
                <w:kern w:val="0"/>
                <w:sz w:val="24"/>
                <w:szCs w:val="24"/>
                <w:u w:val="none"/>
                <w:lang w:val="en-US" w:eastAsia="zh-CN" w:bidi="ar"/>
              </w:rPr>
              <w:t>佛山考区三水区</w:t>
            </w:r>
          </w:p>
        </w:tc>
        <w:tc>
          <w:tcPr>
            <w:tcW w:w="3046" w:type="dxa"/>
            <w:tcBorders>
              <w:top w:val="nil"/>
              <w:left w:val="nil"/>
              <w:bottom w:val="single" w:color="000000" w:sz="4" w:space="0"/>
              <w:right w:val="single" w:color="000000" w:sz="4" w:space="0"/>
            </w:tcBorders>
            <w:shd w:val="clear" w:color="auto" w:fill="auto"/>
            <w:vAlign w:val="center"/>
          </w:tcPr>
          <w:p w14:paraId="05C4A03D">
            <w:pPr>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年下半年中小学教师资格考试佛山考区三水区面试审核在在佛山市教师资格面试审核系统平台</w:t>
            </w:r>
          </w:p>
          <w:p w14:paraId="58964775">
            <w:pPr>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（bm.gd-pa.cn/wsbm/index/notice/sysList?fcode=fsjs）提交“面试审核材料”，进行网上审核。具体详情请关注“三水教育”微信公众</w:t>
            </w:r>
          </w:p>
          <w:p w14:paraId="4AE75A85">
            <w:pPr>
              <w:snapToGrid w:val="0"/>
              <w:rPr>
                <w:rFonts w:hint="eastAsia" w:ascii="仿宋" w:hAnsi="仿宋" w:eastAsia="仿宋" w:cs="仿宋"/>
                <w:i w:val="0"/>
                <w:iCs w:val="0"/>
                <w:color w:val="C00000"/>
                <w:kern w:val="0"/>
                <w:sz w:val="24"/>
                <w:szCs w:val="24"/>
                <w:u w:val="none"/>
                <w:lang w:val="en-US" w:eastAsia="zh-CN" w:bidi="ar"/>
              </w:rPr>
            </w:pPr>
          </w:p>
        </w:tc>
        <w:tc>
          <w:tcPr>
            <w:tcW w:w="1125" w:type="dxa"/>
            <w:tcBorders>
              <w:top w:val="nil"/>
              <w:left w:val="nil"/>
              <w:bottom w:val="single" w:color="000000" w:sz="4" w:space="0"/>
              <w:right w:val="single" w:color="000000" w:sz="4" w:space="0"/>
            </w:tcBorders>
            <w:shd w:val="clear" w:color="auto" w:fill="auto"/>
            <w:vAlign w:val="center"/>
          </w:tcPr>
          <w:p w14:paraId="052356D0">
            <w:pPr>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日-1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日</w:t>
            </w:r>
          </w:p>
          <w:p w14:paraId="7B97AE80">
            <w:pPr>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上午：</w:t>
            </w: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w:t>
            </w:r>
          </w:p>
          <w:p w14:paraId="1C68D7C6">
            <w:pPr>
              <w:snapToGrid w:val="0"/>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下午：14:</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0-17:30</w:t>
            </w:r>
          </w:p>
          <w:p w14:paraId="03714ADE">
            <w:pPr>
              <w:snapToGrid w:val="0"/>
              <w:jc w:val="center"/>
              <w:rPr>
                <w:rFonts w:ascii="仿宋" w:hAnsi="仿宋" w:eastAsia="仿宋" w:cs="仿宋"/>
                <w:color w:val="000000" w:themeColor="text1"/>
                <w:kern w:val="0"/>
                <w:sz w:val="24"/>
                <w14:textFill>
                  <w14:solidFill>
                    <w14:schemeClr w14:val="tx1"/>
                  </w14:solidFill>
                </w14:textFill>
              </w:rPr>
            </w:pPr>
          </w:p>
          <w:p w14:paraId="560D509F">
            <w:pPr>
              <w:snapToGrid w:val="0"/>
              <w:jc w:val="center"/>
              <w:rPr>
                <w:rFonts w:hint="eastAsia" w:ascii="仿宋" w:hAnsi="仿宋" w:eastAsia="仿宋" w:cs="仿宋"/>
                <w:i w:val="0"/>
                <w:iCs w:val="0"/>
                <w:color w:val="C00000"/>
                <w:kern w:val="0"/>
                <w:sz w:val="24"/>
                <w:szCs w:val="24"/>
                <w:u w:val="none"/>
                <w:lang w:val="en-US" w:eastAsia="zh-CN" w:bidi="ar"/>
              </w:rPr>
            </w:pPr>
          </w:p>
        </w:tc>
        <w:tc>
          <w:tcPr>
            <w:tcW w:w="1806" w:type="dxa"/>
            <w:tcBorders>
              <w:top w:val="nil"/>
              <w:left w:val="nil"/>
              <w:bottom w:val="single" w:color="000000" w:sz="4" w:space="0"/>
              <w:right w:val="single" w:color="000000" w:sz="4" w:space="0"/>
            </w:tcBorders>
            <w:shd w:val="clear" w:color="auto" w:fill="auto"/>
            <w:vAlign w:val="center"/>
          </w:tcPr>
          <w:p w14:paraId="5017318A">
            <w:pPr>
              <w:snapToGrid w:val="0"/>
              <w:rPr>
                <w:rFonts w:hint="eastAsia" w:ascii="仿宋" w:hAnsi="仿宋" w:eastAsia="仿宋" w:cs="仿宋"/>
                <w:i w:val="0"/>
                <w:iCs w:val="0"/>
                <w:color w:val="C00000"/>
                <w:kern w:val="0"/>
                <w:sz w:val="24"/>
                <w:szCs w:val="24"/>
                <w:u w:val="none"/>
                <w:lang w:val="en-US" w:eastAsia="zh-CN" w:bidi="ar"/>
              </w:rPr>
            </w:pPr>
            <w:r>
              <w:rPr>
                <w:rFonts w:hint="eastAsia" w:ascii="仿宋" w:hAnsi="仿宋" w:eastAsia="仿宋" w:cs="仿宋"/>
                <w:color w:val="000000" w:themeColor="text1"/>
                <w:sz w:val="24"/>
                <w14:textFill>
                  <w14:solidFill>
                    <w14:schemeClr w14:val="tx1"/>
                  </w14:solidFill>
                </w14:textFill>
              </w:rPr>
              <w:t>0757-87701</w:t>
            </w:r>
            <w:r>
              <w:rPr>
                <w:rFonts w:hint="eastAsia" w:ascii="仿宋" w:hAnsi="仿宋" w:eastAsia="仿宋" w:cs="仿宋"/>
                <w:color w:val="000000" w:themeColor="text1"/>
                <w:sz w:val="24"/>
                <w:lang w:val="en-US" w:eastAsia="zh-CN"/>
                <w14:textFill>
                  <w14:solidFill>
                    <w14:schemeClr w14:val="tx1"/>
                  </w14:solidFill>
                </w14:textFill>
              </w:rPr>
              <w:t>328</w:t>
            </w:r>
          </w:p>
        </w:tc>
        <w:tc>
          <w:tcPr>
            <w:tcW w:w="1603" w:type="dxa"/>
            <w:tcBorders>
              <w:top w:val="nil"/>
              <w:left w:val="nil"/>
              <w:bottom w:val="single" w:color="000000" w:sz="4" w:space="0"/>
              <w:right w:val="single" w:color="000000" w:sz="4" w:space="0"/>
            </w:tcBorders>
            <w:shd w:val="clear" w:color="auto" w:fill="auto"/>
            <w:vAlign w:val="center"/>
          </w:tcPr>
          <w:p w14:paraId="49D77F54">
            <w:pPr>
              <w:snapToGrid w:val="0"/>
              <w:jc w:val="lef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佛山市三水区政府网</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网址：</w:t>
            </w:r>
            <w:r>
              <w:rPr>
                <w:rFonts w:hint="eastAsia" w:ascii="仿宋" w:hAnsi="仿宋" w:eastAsia="仿宋" w:cs="仿宋"/>
                <w:color w:val="000000" w:themeColor="text1"/>
                <w:sz w:val="24"/>
                <w:lang w:val="en-US" w:eastAsia="zh-CN"/>
                <w14:textFill>
                  <w14:solidFill>
                    <w14:schemeClr w14:val="tx1"/>
                  </w14:solidFill>
                </w14:textFill>
              </w:rPr>
              <w:fldChar w:fldCharType="begin"/>
            </w:r>
            <w:r>
              <w:rPr>
                <w:rFonts w:hint="eastAsia" w:ascii="仿宋" w:hAnsi="仿宋" w:eastAsia="仿宋" w:cs="仿宋"/>
                <w:color w:val="000000" w:themeColor="text1"/>
                <w:sz w:val="24"/>
                <w:lang w:val="en-US" w:eastAsia="zh-CN"/>
                <w14:textFill>
                  <w14:solidFill>
                    <w14:schemeClr w14:val="tx1"/>
                  </w14:solidFill>
                </w14:textFill>
              </w:rPr>
              <w:instrText xml:space="preserve"> HYPERLINK "https://www.ss.gov.cn/gzjg/ssqjyj/index.html" </w:instrText>
            </w:r>
            <w:r>
              <w:rPr>
                <w:rFonts w:hint="eastAsia" w:ascii="仿宋" w:hAnsi="仿宋" w:eastAsia="仿宋" w:cs="仿宋"/>
                <w:color w:val="000000" w:themeColor="text1"/>
                <w:sz w:val="24"/>
                <w:lang w:val="en-US" w:eastAsia="zh-CN"/>
                <w14:textFill>
                  <w14:solidFill>
                    <w14:schemeClr w14:val="tx1"/>
                  </w14:solidFill>
                </w14:textFill>
              </w:rPr>
              <w:fldChar w:fldCharType="separate"/>
            </w:r>
            <w:r>
              <w:rPr>
                <w:rStyle w:val="12"/>
                <w:rFonts w:hint="eastAsia" w:ascii="仿宋" w:hAnsi="仿宋" w:eastAsia="仿宋" w:cs="仿宋"/>
                <w:color w:val="000000" w:themeColor="text1"/>
                <w:sz w:val="24"/>
                <w:lang w:val="en-US" w:eastAsia="zh-CN"/>
                <w14:textFill>
                  <w14:solidFill>
                    <w14:schemeClr w14:val="tx1"/>
                  </w14:solidFill>
                </w14:textFill>
              </w:rPr>
              <w:t>https://www.ss.gov.cn/gzjg/ssqjyj/index.html</w:t>
            </w:r>
            <w:r>
              <w:rPr>
                <w:rFonts w:hint="eastAsia" w:ascii="仿宋" w:hAnsi="仿宋" w:eastAsia="仿宋" w:cs="仿宋"/>
                <w:color w:val="000000" w:themeColor="text1"/>
                <w:sz w:val="24"/>
                <w:lang w:val="en-US" w:eastAsia="zh-CN"/>
                <w14:textFill>
                  <w14:solidFill>
                    <w14:schemeClr w14:val="tx1"/>
                  </w14:solidFill>
                </w14:textFill>
              </w:rPr>
              <w:fldChar w:fldCharType="end"/>
            </w:r>
          </w:p>
          <w:p w14:paraId="4FF1986C">
            <w:pPr>
              <w:snapToGrid w:val="0"/>
              <w:jc w:val="left"/>
              <w:rPr>
                <w:rFonts w:hint="eastAsia" w:ascii="仿宋" w:hAnsi="仿宋" w:eastAsia="仿宋" w:cs="仿宋"/>
                <w:i w:val="0"/>
                <w:iCs w:val="0"/>
                <w:color w:val="C00000"/>
                <w:kern w:val="0"/>
                <w:sz w:val="24"/>
                <w:szCs w:val="24"/>
                <w:u w:val="none"/>
                <w:lang w:val="en-US" w:eastAsia="zh-CN" w:bidi="ar"/>
              </w:rPr>
            </w:pP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“三水教育”微信公众号</w:t>
            </w:r>
          </w:p>
        </w:tc>
        <w:tc>
          <w:tcPr>
            <w:tcW w:w="6046" w:type="dxa"/>
            <w:tcBorders>
              <w:top w:val="nil"/>
              <w:left w:val="nil"/>
              <w:bottom w:val="single" w:color="000000" w:sz="4" w:space="0"/>
              <w:right w:val="single" w:color="000000" w:sz="4" w:space="0"/>
            </w:tcBorders>
            <w:shd w:val="clear" w:color="auto" w:fill="auto"/>
            <w:vAlign w:val="center"/>
          </w:tcPr>
          <w:p w14:paraId="3BBB251C">
            <w:pPr>
              <w:snapToGrid w:val="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1、首先考生在进行网上报名前请先</w:t>
            </w:r>
            <w:r>
              <w:rPr>
                <w:rFonts w:hint="eastAsia" w:ascii="仿宋" w:hAnsi="仿宋" w:eastAsia="仿宋" w:cs="仿宋"/>
                <w:color w:val="000000" w:themeColor="text1"/>
                <w:sz w:val="24"/>
                <w:lang w:val="en-US" w:eastAsia="zh-CN"/>
                <w14:textFill>
                  <w14:solidFill>
                    <w14:schemeClr w14:val="tx1"/>
                  </w14:solidFill>
                </w14:textFill>
              </w:rPr>
              <w:t>登录佛山市三水区政府网</w:t>
            </w:r>
            <w:r>
              <w:rPr>
                <w:rFonts w:hint="eastAsia" w:ascii="仿宋" w:hAnsi="仿宋" w:eastAsia="仿宋" w:cs="仿宋"/>
                <w:color w:val="000000" w:themeColor="text1"/>
                <w:sz w:val="24"/>
                <w14:textFill>
                  <w14:solidFill>
                    <w14:schemeClr w14:val="tx1"/>
                  </w14:solidFill>
                </w14:textFill>
              </w:rPr>
              <w:t>的官网</w:t>
            </w:r>
            <w:r>
              <w:rPr>
                <w:rFonts w:hint="eastAsia" w:ascii="仿宋" w:hAnsi="仿宋" w:eastAsia="仿宋" w:cs="仿宋"/>
                <w:color w:val="000000" w:themeColor="text1"/>
                <w:sz w:val="24"/>
                <w:lang w:val="en-US" w:eastAsia="zh-CN"/>
                <w14:textFill>
                  <w14:solidFill>
                    <w14:schemeClr w14:val="tx1"/>
                  </w14:solidFill>
                </w14:textFill>
              </w:rPr>
              <w:t>或三水教育公众号</w:t>
            </w:r>
            <w:r>
              <w:rPr>
                <w:rFonts w:hint="eastAsia" w:ascii="仿宋" w:hAnsi="仿宋" w:eastAsia="仿宋" w:cs="仿宋"/>
                <w:color w:val="000000" w:themeColor="text1"/>
                <w:sz w:val="24"/>
                <w14:textFill>
                  <w14:solidFill>
                    <w14:schemeClr w14:val="tx1"/>
                  </w14:solidFill>
                </w14:textFill>
              </w:rPr>
              <w:t>下载</w:t>
            </w:r>
            <w:r>
              <w:rPr>
                <w:rFonts w:hint="eastAsia" w:ascii="仿宋" w:hAnsi="仿宋" w:eastAsia="仿宋" w:cs="仿宋"/>
                <w:color w:val="000000" w:themeColor="text1"/>
                <w:sz w:val="24"/>
                <w:lang w:val="en-US" w:eastAsia="zh-CN"/>
                <w14:textFill>
                  <w14:solidFill>
                    <w14:schemeClr w14:val="tx1"/>
                  </w14:solidFill>
                </w14:textFill>
              </w:rPr>
              <w:t>并查看</w:t>
            </w:r>
            <w:r>
              <w:rPr>
                <w:rFonts w:hint="eastAsia" w:ascii="仿宋" w:hAnsi="仿宋" w:eastAsia="仿宋" w:cs="仿宋"/>
                <w:color w:val="000000" w:themeColor="text1"/>
                <w:sz w:val="24"/>
                <w14:textFill>
                  <w14:solidFill>
                    <w14:schemeClr w14:val="tx1"/>
                  </w14:solidFill>
                </w14:textFill>
              </w:rPr>
              <w:t>《佛山市</w:t>
            </w:r>
            <w:r>
              <w:rPr>
                <w:rFonts w:hint="eastAsia" w:ascii="仿宋" w:hAnsi="仿宋" w:eastAsia="仿宋" w:cs="仿宋"/>
                <w:color w:val="000000" w:themeColor="text1"/>
                <w:sz w:val="24"/>
                <w:lang w:val="en-US" w:eastAsia="zh-CN"/>
                <w14:textFill>
                  <w14:solidFill>
                    <w14:schemeClr w14:val="tx1"/>
                  </w14:solidFill>
                </w14:textFill>
              </w:rPr>
              <w:t>三水</w:t>
            </w:r>
            <w:r>
              <w:rPr>
                <w:rFonts w:hint="eastAsia" w:ascii="仿宋" w:hAnsi="仿宋" w:eastAsia="仿宋" w:cs="仿宋"/>
                <w:color w:val="000000" w:themeColor="text1"/>
                <w:sz w:val="24"/>
                <w14:textFill>
                  <w14:solidFill>
                    <w14:schemeClr w14:val="tx1"/>
                  </w14:solidFill>
                </w14:textFill>
              </w:rPr>
              <w:t>区教育局开展202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年下半年中小学教师资格考试面试审核公告》，按</w:t>
            </w:r>
            <w:r>
              <w:rPr>
                <w:rFonts w:hint="eastAsia" w:ascii="仿宋" w:hAnsi="仿宋" w:eastAsia="仿宋" w:cs="仿宋"/>
                <w:color w:val="000000" w:themeColor="text1"/>
                <w:sz w:val="24"/>
                <w:lang w:val="en-US" w:eastAsia="zh-CN"/>
                <w14:textFill>
                  <w14:solidFill>
                    <w14:schemeClr w14:val="tx1"/>
                  </w14:solidFill>
                </w14:textFill>
              </w:rPr>
              <w:t>公告要求、按</w:t>
            </w:r>
            <w:r>
              <w:rPr>
                <w:rFonts w:hint="eastAsia" w:ascii="仿宋" w:hAnsi="仿宋" w:eastAsia="仿宋" w:cs="仿宋"/>
                <w:color w:val="000000" w:themeColor="text1"/>
                <w:sz w:val="24"/>
                <w14:textFill>
                  <w14:solidFill>
                    <w14:schemeClr w14:val="tx1"/>
                  </w14:solidFill>
                </w14:textFill>
              </w:rPr>
              <w:t>户籍所在地或居住证所在地提交材料。</w:t>
            </w:r>
          </w:p>
          <w:p w14:paraId="37A8C1B8">
            <w:pPr>
              <w:snapToGri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2、然后进入</w:t>
            </w:r>
            <w:r>
              <w:rPr>
                <w:rFonts w:ascii="仿宋" w:hAnsi="仿宋" w:eastAsia="仿宋" w:cs="仿宋"/>
                <w:color w:val="000000" w:themeColor="text1"/>
                <w:sz w:val="24"/>
                <w14:textFill>
                  <w14:solidFill>
                    <w14:schemeClr w14:val="tx1"/>
                  </w14:solidFill>
                </w14:textFill>
              </w:rPr>
              <w:t>佛山市教师资格面试审核系统平台</w:t>
            </w:r>
            <w:r>
              <w:rPr>
                <w:rFonts w:hint="eastAsia" w:ascii="仿宋" w:hAnsi="仿宋" w:eastAsia="仿宋" w:cs="仿宋"/>
                <w:color w:val="000000" w:themeColor="text1"/>
                <w:sz w:val="24"/>
                <w14:textFill>
                  <w14:solidFill>
                    <w14:schemeClr w14:val="tx1"/>
                  </w14:solidFill>
                </w14:textFill>
              </w:rPr>
              <w:t>提交面试审核材料</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时间：202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日至1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日，提交材料截止时间1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17</w:t>
            </w:r>
            <w:r>
              <w:rPr>
                <w:rFonts w:hint="eastAsia" w:ascii="仿宋" w:hAnsi="仿宋" w:eastAsia="仿宋" w:cs="仿宋"/>
                <w:color w:val="000000" w:themeColor="text1"/>
                <w:sz w:val="24"/>
                <w14:textFill>
                  <w14:solidFill>
                    <w14:schemeClr w14:val="tx1"/>
                  </w14:solidFill>
                </w14:textFill>
              </w:rPr>
              <w:t>：00                          3、中小学教师资格考试（面试）佛山考区三水区进行面试资格审核的时间：202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0至1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日17:</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w:t>
            </w:r>
          </w:p>
          <w:p w14:paraId="790C652B">
            <w:pPr>
              <w:snapToGrid w:val="0"/>
              <w:jc w:val="left"/>
              <w:rPr>
                <w:rFonts w:hint="eastAsia" w:ascii="仿宋" w:hAnsi="仿宋" w:eastAsia="仿宋" w:cs="仿宋"/>
                <w:i w:val="0"/>
                <w:iCs w:val="0"/>
                <w:color w:val="C00000"/>
                <w:kern w:val="0"/>
                <w:sz w:val="24"/>
                <w:szCs w:val="24"/>
                <w:u w:val="none"/>
                <w:lang w:val="en-US" w:eastAsia="zh-CN" w:bidi="ar"/>
              </w:rPr>
            </w:pPr>
            <w:r>
              <w:rPr>
                <w:rFonts w:hint="eastAsia" w:ascii="仿宋" w:hAnsi="仿宋" w:eastAsia="仿宋" w:cs="仿宋"/>
                <w:color w:val="000000" w:themeColor="text1"/>
                <w:sz w:val="24"/>
                <w14:textFill>
                  <w14:solidFill>
                    <w14:schemeClr w14:val="tx1"/>
                  </w14:solidFill>
                </w14:textFill>
              </w:rPr>
              <w:t xml:space="preserve"> 4、考生面试资格审核合格后缴费截止时间：</w:t>
            </w:r>
            <w:r>
              <w:rPr>
                <w:rFonts w:hint="eastAsia" w:ascii="仿宋" w:hAnsi="仿宋" w:eastAsia="仿宋" w:cs="仿宋"/>
                <w:color w:val="000000" w:themeColor="text1"/>
                <w:sz w:val="24"/>
                <w:szCs w:val="24"/>
                <w:shd w:val="clear" w:color="auto" w:fill="FFFFFF"/>
                <w14:textFill>
                  <w14:solidFill>
                    <w14:schemeClr w14:val="tx1"/>
                  </w14:solidFill>
                </w14:textFill>
              </w:rPr>
              <w:t>2024年11月1</w:t>
            </w: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24"/>
                <w:szCs w:val="24"/>
                <w:shd w:val="clear" w:color="auto" w:fill="FFFFFF"/>
                <w14:textFill>
                  <w14:solidFill>
                    <w14:schemeClr w14:val="tx1"/>
                  </w14:solidFill>
                </w14:textFill>
              </w:rPr>
              <w:t>日24:00</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逾期缴费视为放弃本次面试，缴费完成才算面试报名完成</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5、缴费完成的考生可于</w:t>
            </w:r>
            <w:r>
              <w:rPr>
                <w:rFonts w:hint="eastAsia" w:ascii="仿宋" w:hAnsi="仿宋" w:eastAsia="仿宋" w:cs="仿宋"/>
                <w:color w:val="000000" w:themeColor="text1"/>
                <w:sz w:val="24"/>
                <w:szCs w:val="24"/>
                <w:shd w:val="clear" w:color="auto" w:fill="FFFFFF"/>
                <w14:textFill>
                  <w14:solidFill>
                    <w14:schemeClr w14:val="tx1"/>
                  </w14:solidFill>
                </w14:textFill>
              </w:rPr>
              <w:t>2024年12月3日至8日</w:t>
            </w:r>
            <w:r>
              <w:rPr>
                <w:rFonts w:hint="eastAsia" w:ascii="仿宋" w:hAnsi="仿宋" w:eastAsia="仿宋" w:cs="仿宋"/>
                <w:color w:val="000000" w:themeColor="text1"/>
                <w:sz w:val="24"/>
                <w14:textFill>
                  <w14:solidFill>
                    <w14:schemeClr w14:val="tx1"/>
                  </w14:solidFill>
                </w14:textFill>
              </w:rPr>
              <w:t>打印准考证</w:t>
            </w:r>
          </w:p>
        </w:tc>
      </w:tr>
      <w:tr w14:paraId="2BDFD1A1">
        <w:tblPrEx>
          <w:shd w:val="clear" w:color="auto" w:fill="auto"/>
          <w:tblCellMar>
            <w:top w:w="0" w:type="dxa"/>
            <w:left w:w="108" w:type="dxa"/>
            <w:bottom w:w="0" w:type="dxa"/>
            <w:right w:w="108" w:type="dxa"/>
          </w:tblCellMar>
        </w:tblPrEx>
        <w:trPr>
          <w:jc w:val="center"/>
        </w:trPr>
        <w:tc>
          <w:tcPr>
            <w:tcW w:w="652" w:type="dxa"/>
            <w:vMerge w:val="continue"/>
            <w:tcBorders>
              <w:left w:val="single" w:color="000000" w:sz="4" w:space="0"/>
              <w:bottom w:val="single" w:color="000000" w:sz="4" w:space="0"/>
              <w:right w:val="single" w:color="000000" w:sz="4" w:space="0"/>
            </w:tcBorders>
            <w:shd w:val="clear" w:color="auto" w:fill="auto"/>
            <w:vAlign w:val="center"/>
          </w:tcPr>
          <w:p w14:paraId="0B374038">
            <w:pPr>
              <w:widowControl/>
              <w:jc w:val="center"/>
              <w:rPr>
                <w:rFonts w:ascii="仿宋_GB2312" w:hAnsi="宋体" w:eastAsia="仿宋_GB2312"/>
                <w:color w:val="C00000"/>
                <w:kern w:val="0"/>
                <w:szCs w:val="21"/>
              </w:rPr>
            </w:pPr>
          </w:p>
        </w:tc>
        <w:tc>
          <w:tcPr>
            <w:tcW w:w="770" w:type="dxa"/>
            <w:tcBorders>
              <w:top w:val="nil"/>
              <w:left w:val="single" w:color="000000" w:sz="4" w:space="0"/>
              <w:bottom w:val="single" w:color="000000" w:sz="4" w:space="0"/>
              <w:right w:val="single" w:color="000000" w:sz="4" w:space="0"/>
            </w:tcBorders>
            <w:shd w:val="clear" w:color="auto" w:fill="auto"/>
            <w:vAlign w:val="center"/>
          </w:tcPr>
          <w:p w14:paraId="6958E422">
            <w:pPr>
              <w:keepNext w:val="0"/>
              <w:keepLines w:val="0"/>
              <w:widowControl/>
              <w:suppressLineNumbers w:val="0"/>
              <w:jc w:val="center"/>
              <w:textAlignment w:val="center"/>
              <w:rPr>
                <w:rFonts w:ascii="仿宋_GB2312" w:hAnsi="宋体" w:eastAsia="仿宋_GB2312"/>
                <w:color w:val="C00000"/>
                <w:kern w:val="0"/>
                <w:szCs w:val="21"/>
              </w:rPr>
            </w:pPr>
            <w:r>
              <w:rPr>
                <w:rFonts w:hint="eastAsia" w:ascii="仿宋_GB2312" w:hAnsi="宋体" w:eastAsia="仿宋_GB2312" w:cs="仿宋_GB2312"/>
                <w:i w:val="0"/>
                <w:iCs w:val="0"/>
                <w:color w:val="auto"/>
                <w:kern w:val="0"/>
                <w:sz w:val="24"/>
                <w:szCs w:val="24"/>
                <w:u w:val="none"/>
                <w:lang w:val="en-US" w:eastAsia="zh-CN" w:bidi="ar"/>
              </w:rPr>
              <w:t>佛山市禅城区考区</w:t>
            </w:r>
          </w:p>
        </w:tc>
        <w:tc>
          <w:tcPr>
            <w:tcW w:w="3046" w:type="dxa"/>
            <w:tcBorders>
              <w:top w:val="nil"/>
              <w:left w:val="nil"/>
              <w:bottom w:val="single" w:color="000000" w:sz="4" w:space="0"/>
              <w:right w:val="single" w:color="000000" w:sz="4" w:space="0"/>
            </w:tcBorders>
            <w:shd w:val="clear" w:color="auto" w:fill="auto"/>
            <w:vAlign w:val="center"/>
          </w:tcPr>
          <w:p w14:paraId="27551EFB">
            <w:pPr>
              <w:snapToGrid w:val="0"/>
              <w:jc w:val="center"/>
              <w:rPr>
                <w:rFonts w:hint="eastAsia" w:ascii="仿宋" w:hAnsi="仿宋" w:eastAsia="仿宋" w:cs="仿宋"/>
                <w:color w:val="C00000"/>
                <w:kern w:val="0"/>
                <w:sz w:val="24"/>
                <w:szCs w:val="22"/>
                <w:lang w:val="en-US" w:eastAsia="zh-CN" w:bidi="ar"/>
              </w:rPr>
            </w:pPr>
            <w:r>
              <w:rPr>
                <w:rFonts w:hint="eastAsia" w:ascii="仿宋" w:hAnsi="仿宋" w:eastAsia="仿宋" w:cs="仿宋"/>
                <w:color w:val="000000" w:themeColor="text1"/>
                <w:sz w:val="24"/>
                <w:highlight w:val="none"/>
                <w14:textFill>
                  <w14:solidFill>
                    <w14:schemeClr w14:val="tx1"/>
                  </w14:solidFill>
                </w14:textFill>
              </w:rPr>
              <w:t>202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年下半年中小学教师资格考试佛山考区禅城区面试审核在佛山市教师资格面试审核系统平台</w:t>
            </w: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bm.gd-pa.cn/wsbm/index/notice/sysList?fcode=fsjs</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提交“面试审核材料”进行网上审核。具体详情请关注禅城区教育局官网和</w:t>
            </w:r>
            <w:r>
              <w:rPr>
                <w:rFonts w:hint="eastAsia" w:ascii="仿宋" w:hAnsi="仿宋" w:eastAsia="仿宋" w:cs="仿宋"/>
                <w:color w:val="000000" w:themeColor="text1"/>
                <w:sz w:val="24"/>
                <w:highlight w:val="none"/>
                <w:lang w:val="en-US" w:eastAsia="zh-CN"/>
                <w14:textFill>
                  <w14:solidFill>
                    <w14:schemeClr w14:val="tx1"/>
                  </w14:solidFill>
                </w14:textFill>
              </w:rPr>
              <w:t>公众号“禅城教育”</w:t>
            </w:r>
          </w:p>
        </w:tc>
        <w:tc>
          <w:tcPr>
            <w:tcW w:w="1125" w:type="dxa"/>
            <w:tcBorders>
              <w:top w:val="nil"/>
              <w:left w:val="nil"/>
              <w:bottom w:val="single" w:color="000000" w:sz="4" w:space="0"/>
              <w:right w:val="single" w:color="000000" w:sz="4" w:space="0"/>
            </w:tcBorders>
            <w:shd w:val="clear" w:color="auto" w:fill="auto"/>
            <w:vAlign w:val="center"/>
          </w:tcPr>
          <w:p w14:paraId="46A3BD23">
            <w:pPr>
              <w:snapToGrid w:val="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13</w:t>
            </w:r>
            <w:r>
              <w:rPr>
                <w:rFonts w:hint="eastAsia" w:ascii="仿宋" w:hAnsi="仿宋" w:eastAsia="仿宋" w:cs="仿宋"/>
                <w:color w:val="000000" w:themeColor="text1"/>
                <w:sz w:val="24"/>
                <w:highlight w:val="none"/>
                <w14:textFill>
                  <w14:solidFill>
                    <w14:schemeClr w14:val="tx1"/>
                  </w14:solidFill>
                </w14:textFill>
              </w:rPr>
              <w:t>日</w:t>
            </w:r>
          </w:p>
          <w:p w14:paraId="5B91A8D8">
            <w:pPr>
              <w:snapToGrid w:val="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上午：8:30-11:30，</w:t>
            </w:r>
          </w:p>
          <w:p w14:paraId="32BB0CF0">
            <w:pPr>
              <w:snapToGrid w:val="0"/>
              <w:jc w:val="center"/>
              <w:rPr>
                <w:rFonts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下午：14:30-17:00</w:t>
            </w:r>
          </w:p>
          <w:p w14:paraId="6D885648">
            <w:pPr>
              <w:snapToGrid w:val="0"/>
              <w:jc w:val="center"/>
              <w:rPr>
                <w:rFonts w:hint="eastAsia" w:ascii="仿宋" w:hAnsi="仿宋" w:eastAsia="仿宋" w:cs="仿宋"/>
                <w:color w:val="C00000"/>
                <w:kern w:val="0"/>
                <w:sz w:val="24"/>
                <w:szCs w:val="22"/>
                <w:lang w:val="en-US" w:eastAsia="zh-CN" w:bidi="ar-SA"/>
              </w:rPr>
            </w:pPr>
          </w:p>
        </w:tc>
        <w:tc>
          <w:tcPr>
            <w:tcW w:w="1806" w:type="dxa"/>
            <w:tcBorders>
              <w:top w:val="nil"/>
              <w:left w:val="nil"/>
              <w:bottom w:val="single" w:color="000000" w:sz="4" w:space="0"/>
              <w:right w:val="single" w:color="000000" w:sz="4" w:space="0"/>
            </w:tcBorders>
            <w:shd w:val="clear" w:color="auto" w:fill="auto"/>
            <w:vAlign w:val="center"/>
          </w:tcPr>
          <w:p w14:paraId="4323D4F1">
            <w:pPr>
              <w:snapToGrid w:val="0"/>
              <w:rPr>
                <w:rFonts w:hint="eastAsia" w:ascii="仿宋" w:hAnsi="仿宋" w:eastAsia="仿宋" w:cs="仿宋"/>
                <w:color w:val="C00000"/>
                <w:kern w:val="0"/>
                <w:sz w:val="24"/>
                <w:szCs w:val="22"/>
                <w:lang w:val="en-US" w:eastAsia="zh-CN" w:bidi="ar-SA"/>
              </w:rPr>
            </w:pPr>
            <w:r>
              <w:rPr>
                <w:rFonts w:ascii="仿宋" w:hAnsi="仿宋" w:eastAsia="仿宋" w:cs="仿宋"/>
                <w:color w:val="000000" w:themeColor="text1"/>
                <w:sz w:val="24"/>
                <w:highlight w:val="none"/>
                <w14:textFill>
                  <w14:solidFill>
                    <w14:schemeClr w14:val="tx1"/>
                  </w14:solidFill>
                </w14:textFill>
              </w:rPr>
              <w:t>0757-</w:t>
            </w:r>
            <w:r>
              <w:rPr>
                <w:rFonts w:hint="eastAsia" w:ascii="仿宋" w:hAnsi="仿宋" w:eastAsia="仿宋" w:cs="仿宋"/>
                <w:color w:val="000000" w:themeColor="text1"/>
                <w:sz w:val="24"/>
                <w:highlight w:val="none"/>
                <w14:textFill>
                  <w14:solidFill>
                    <w14:schemeClr w14:val="tx1"/>
                  </w14:solidFill>
                </w14:textFill>
              </w:rPr>
              <w:t>823411</w:t>
            </w:r>
            <w:r>
              <w:rPr>
                <w:rFonts w:hint="eastAsia" w:ascii="仿宋" w:hAnsi="仿宋" w:eastAsia="仿宋" w:cs="仿宋"/>
                <w:color w:val="000000" w:themeColor="text1"/>
                <w:sz w:val="24"/>
                <w:highlight w:val="none"/>
                <w:lang w:val="en-US" w:eastAsia="zh-CN"/>
                <w14:textFill>
                  <w14:solidFill>
                    <w14:schemeClr w14:val="tx1"/>
                  </w14:solidFill>
                </w14:textFill>
              </w:rPr>
              <w:t>52</w:t>
            </w:r>
          </w:p>
        </w:tc>
        <w:tc>
          <w:tcPr>
            <w:tcW w:w="1603" w:type="dxa"/>
            <w:tcBorders>
              <w:top w:val="nil"/>
              <w:left w:val="nil"/>
              <w:bottom w:val="single" w:color="000000" w:sz="4" w:space="0"/>
              <w:right w:val="single" w:color="000000" w:sz="4" w:space="0"/>
            </w:tcBorders>
            <w:shd w:val="clear" w:color="auto" w:fill="auto"/>
            <w:vAlign w:val="center"/>
          </w:tcPr>
          <w:p w14:paraId="035EF0A8">
            <w:pPr>
              <w:snapToGrid w:val="0"/>
              <w:jc w:val="left"/>
              <w:rPr>
                <w:rFonts w:hint="eastAsia" w:ascii="仿宋" w:hAnsi="仿宋" w:eastAsia="仿宋" w:cs="仿宋"/>
                <w:color w:val="C00000"/>
                <w:kern w:val="0"/>
                <w:sz w:val="24"/>
                <w:szCs w:val="22"/>
                <w:lang w:val="en-US" w:eastAsia="zh-CN" w:bidi="ar"/>
              </w:rPr>
            </w:pPr>
            <w:r>
              <w:rPr>
                <w:rFonts w:hint="eastAsia" w:ascii="仿宋" w:hAnsi="仿宋" w:eastAsia="仿宋" w:cs="仿宋"/>
                <w:color w:val="000000" w:themeColor="text1"/>
                <w:sz w:val="24"/>
                <w:highlight w:val="none"/>
                <w14:textFill>
                  <w14:solidFill>
                    <w14:schemeClr w14:val="tx1"/>
                  </w14:solidFill>
                </w14:textFill>
              </w:rPr>
              <w:t>网址：http://www.chancheng.gov.cn/ccjy；公众号：禅城教育</w:t>
            </w:r>
          </w:p>
        </w:tc>
        <w:tc>
          <w:tcPr>
            <w:tcW w:w="6046" w:type="dxa"/>
            <w:tcBorders>
              <w:top w:val="nil"/>
              <w:left w:val="nil"/>
              <w:bottom w:val="single" w:color="000000" w:sz="4" w:space="0"/>
              <w:right w:val="single" w:color="000000" w:sz="4" w:space="0"/>
            </w:tcBorders>
            <w:shd w:val="clear" w:color="auto" w:fill="auto"/>
            <w:vAlign w:val="center"/>
          </w:tcPr>
          <w:p w14:paraId="6561C0C2">
            <w:pPr>
              <w:snapToGrid w:val="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1、首先在（http://ntce.neea.edu.cn）教育部中小学教师资格考试系统进行面试报名</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网上</w:t>
            </w:r>
            <w:r>
              <w:rPr>
                <w:rFonts w:hint="eastAsia" w:ascii="仿宋" w:hAnsi="仿宋" w:eastAsia="仿宋" w:cs="仿宋"/>
                <w:color w:val="000000" w:themeColor="text1"/>
                <w:sz w:val="24"/>
                <w14:textFill>
                  <w14:solidFill>
                    <w14:schemeClr w14:val="tx1"/>
                  </w14:solidFill>
                </w14:textFill>
              </w:rPr>
              <w:t>时间：2024年11月8日10:00至11日17:00</w:t>
            </w:r>
          </w:p>
          <w:p w14:paraId="2084C4BF">
            <w:pPr>
              <w:snapToGri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2、然后进入</w:t>
            </w:r>
            <w:r>
              <w:rPr>
                <w:rFonts w:ascii="微软雅黑" w:hAnsi="微软雅黑" w:eastAsia="微软雅黑" w:cs="微软雅黑"/>
                <w:color w:val="000000" w:themeColor="text1"/>
                <w:sz w:val="24"/>
                <w14:textFill>
                  <w14:solidFill>
                    <w14:schemeClr w14:val="tx1"/>
                  </w14:solidFill>
                </w14:textFill>
              </w:rPr>
              <w:t>佛山市教师资格面试审核系统平台</w:t>
            </w:r>
            <w:r>
              <w:rPr>
                <w:rFonts w:hint="eastAsia" w:ascii="仿宋" w:hAnsi="仿宋" w:eastAsia="仿宋" w:cs="仿宋"/>
                <w:color w:val="000000" w:themeColor="text1"/>
                <w:sz w:val="24"/>
                <w14:textFill>
                  <w14:solidFill>
                    <w14:schemeClr w14:val="tx1"/>
                  </w14:solidFill>
                </w14:textFill>
              </w:rPr>
              <w:t>（bm.gd-pa.cn/wsbm/index/notice/sysList?fcode=fsjs）提交面试审核材料时间：202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日至1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日，提交材料截止时间1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日24：00                          3、中小学教师资格考试（面试）佛山考区</w:t>
            </w:r>
            <w:r>
              <w:rPr>
                <w:rFonts w:hint="eastAsia" w:ascii="仿宋" w:hAnsi="仿宋" w:eastAsia="仿宋" w:cs="仿宋"/>
                <w:color w:val="000000" w:themeColor="text1"/>
                <w:sz w:val="24"/>
                <w:lang w:val="en-US" w:eastAsia="zh-CN"/>
                <w14:textFill>
                  <w14:solidFill>
                    <w14:schemeClr w14:val="tx1"/>
                  </w14:solidFill>
                </w14:textFill>
              </w:rPr>
              <w:t>禅城</w:t>
            </w:r>
            <w:r>
              <w:rPr>
                <w:rFonts w:hint="eastAsia" w:ascii="仿宋" w:hAnsi="仿宋" w:eastAsia="仿宋" w:cs="仿宋"/>
                <w:color w:val="000000" w:themeColor="text1"/>
                <w:sz w:val="24"/>
                <w14:textFill>
                  <w14:solidFill>
                    <w14:schemeClr w14:val="tx1"/>
                  </w14:solidFill>
                </w14:textFill>
              </w:rPr>
              <w:t>区进行面试资格审核的时间：202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日8:30至1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 xml:space="preserve">日17:30                               </w:t>
            </w:r>
          </w:p>
          <w:p w14:paraId="5EEB41A5">
            <w:pPr>
              <w:snapToGrid w:val="0"/>
              <w:jc w:val="left"/>
              <w:rPr>
                <w:rFonts w:hint="eastAsia" w:ascii="仿宋" w:hAnsi="仿宋" w:eastAsia="仿宋" w:cs="仿宋"/>
                <w:color w:val="C00000"/>
                <w:kern w:val="0"/>
                <w:sz w:val="24"/>
                <w:szCs w:val="22"/>
                <w:lang w:val="en-US" w:eastAsia="zh-CN" w:bidi="ar"/>
              </w:rPr>
            </w:pPr>
            <w:r>
              <w:rPr>
                <w:rFonts w:hint="eastAsia" w:ascii="仿宋" w:hAnsi="仿宋" w:eastAsia="仿宋" w:cs="仿宋"/>
                <w:color w:val="000000" w:themeColor="text1"/>
                <w:sz w:val="24"/>
                <w14:textFill>
                  <w14:solidFill>
                    <w14:schemeClr w14:val="tx1"/>
                  </w14:solidFill>
                </w14:textFill>
              </w:rPr>
              <w:t xml:space="preserve"> 4、考生面试资格审核合格后缴费截止时间：2024年11月13日2</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59</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逾期缴费视为放弃本次面试，缴费完成才算面试报名完成                                                      5、缴费完成的考生可于2024年12月3日至8日打印准考证</w:t>
            </w:r>
          </w:p>
        </w:tc>
      </w:tr>
    </w:tbl>
    <w:p w14:paraId="3E6C3C4D">
      <w:pPr>
        <w:rPr>
          <w:rFonts w:ascii="黑体" w:hAnsi="黑体" w:eastAsia="黑体"/>
          <w:sz w:val="30"/>
          <w:szCs w:val="30"/>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pPr>
    </w:p>
    <w:p w14:paraId="137E6B54">
      <w:pPr>
        <w:rPr>
          <w:rFonts w:hint="eastAsia" w:ascii="黑体" w:hAnsi="黑体" w:eastAsia="黑体"/>
          <w:b w:val="0"/>
          <w:bCs w:val="0"/>
          <w:sz w:val="32"/>
          <w:szCs w:val="32"/>
          <w:lang w:val="en-US" w:eastAsia="zh-CN"/>
        </w:rPr>
      </w:pPr>
      <w:r>
        <w:rPr>
          <w:rFonts w:hint="eastAsia" w:ascii="黑体" w:hAnsi="黑体" w:eastAsia="黑体"/>
          <w:b w:val="0"/>
          <w:bCs w:val="0"/>
          <w:sz w:val="32"/>
          <w:szCs w:val="32"/>
        </w:rPr>
        <w:t>附件</w:t>
      </w:r>
      <w:r>
        <w:rPr>
          <w:rFonts w:hint="eastAsia" w:ascii="黑体" w:hAnsi="黑体" w:eastAsia="黑体"/>
          <w:b w:val="0"/>
          <w:bCs w:val="0"/>
          <w:sz w:val="32"/>
          <w:szCs w:val="32"/>
          <w:lang w:val="en-US" w:eastAsia="zh-CN"/>
        </w:rPr>
        <w:t>2</w:t>
      </w:r>
    </w:p>
    <w:p w14:paraId="08E9E103">
      <w:pPr>
        <w:pStyle w:val="6"/>
        <w:widowControl/>
        <w:wordWrap w:val="0"/>
        <w:spacing w:before="0" w:beforeAutospacing="0" w:after="0" w:afterAutospacing="0" w:line="315" w:lineRule="atLeast"/>
        <w:jc w:val="center"/>
        <w:rPr>
          <w:rFonts w:hint="eastAsia" w:ascii="仿宋_GB2312" w:hAnsi="微软雅黑" w:eastAsia="仿宋_GB2312" w:cs="仿宋_GB2312"/>
          <w:sz w:val="28"/>
          <w:szCs w:val="24"/>
        </w:rPr>
      </w:pPr>
      <w:r>
        <w:rPr>
          <w:rFonts w:hint="eastAsia" w:ascii="仿宋_GB2312" w:hAnsi="微软雅黑" w:eastAsia="仿宋_GB2312" w:cs="仿宋_GB2312"/>
          <w:sz w:val="28"/>
          <w:szCs w:val="24"/>
        </w:rPr>
        <w:t>广东省中小学教师资格考试报考人员</w:t>
      </w:r>
    </w:p>
    <w:p w14:paraId="7B9184DC">
      <w:pPr>
        <w:pStyle w:val="6"/>
        <w:widowControl/>
        <w:wordWrap w:val="0"/>
        <w:spacing w:before="0" w:beforeAutospacing="0" w:after="0" w:afterAutospacing="0" w:line="315" w:lineRule="atLeast"/>
        <w:jc w:val="center"/>
        <w:rPr>
          <w:rFonts w:hint="eastAsia" w:ascii="仿宋_GB2312" w:hAnsi="微软雅黑" w:eastAsia="仿宋_GB2312" w:cs="仿宋_GB2312"/>
        </w:rPr>
      </w:pPr>
    </w:p>
    <w:p w14:paraId="0967D2B3">
      <w:pPr>
        <w:pStyle w:val="6"/>
        <w:widowControl/>
        <w:wordWrap w:val="0"/>
        <w:spacing w:before="0" w:beforeAutospacing="0" w:after="0" w:afterAutospacing="0" w:line="315" w:lineRule="atLeast"/>
        <w:jc w:val="center"/>
        <w:rPr>
          <w:rFonts w:hint="eastAsia" w:ascii="方正小标宋简体" w:eastAsia="方正小标宋简体"/>
          <w:kern w:val="2"/>
          <w:sz w:val="36"/>
          <w:szCs w:val="36"/>
        </w:rPr>
      </w:pPr>
      <w:r>
        <w:rPr>
          <w:rFonts w:hint="eastAsia" w:ascii="仿宋_GB2312" w:hAnsi="微软雅黑" w:eastAsia="仿宋_GB2312" w:cs="仿宋_GB2312"/>
        </w:rPr>
        <w:t>　</w:t>
      </w:r>
      <w:r>
        <w:rPr>
          <w:rFonts w:hint="eastAsia" w:ascii="方正小标宋简体" w:eastAsia="方正小标宋简体"/>
          <w:kern w:val="2"/>
          <w:sz w:val="36"/>
          <w:szCs w:val="36"/>
        </w:rPr>
        <w:t>学 籍 证 明</w:t>
      </w:r>
    </w:p>
    <w:p w14:paraId="367AF6CF">
      <w:pPr>
        <w:pStyle w:val="6"/>
        <w:widowControl/>
        <w:wordWrap w:val="0"/>
        <w:spacing w:before="0" w:beforeAutospacing="0" w:after="0" w:afterAutospacing="0" w:line="315" w:lineRule="atLeast"/>
        <w:jc w:val="center"/>
        <w:rPr>
          <w:rFonts w:hint="eastAsia" w:ascii="方正小标宋简体" w:eastAsia="方正小标宋简体"/>
          <w:kern w:val="2"/>
          <w:sz w:val="36"/>
          <w:szCs w:val="36"/>
        </w:rPr>
      </w:pPr>
      <w:bookmarkStart w:id="0" w:name="_GoBack"/>
      <w:bookmarkEnd w:id="0"/>
    </w:p>
    <w:p w14:paraId="153B6D16">
      <w:pPr>
        <w:pStyle w:val="6"/>
        <w:widowControl/>
        <w:wordWrap w:val="0"/>
        <w:spacing w:before="0" w:beforeAutospacing="0" w:after="0" w:afterAutospacing="0" w:line="315" w:lineRule="atLeast"/>
        <w:jc w:val="both"/>
        <w:rPr>
          <w:rFonts w:ascii="微软雅黑" w:hAnsi="微软雅黑" w:eastAsia="微软雅黑" w:cs="微软雅黑"/>
          <w:sz w:val="28"/>
          <w:szCs w:val="28"/>
        </w:rPr>
      </w:pPr>
      <w:r>
        <w:rPr>
          <w:rFonts w:hint="eastAsia" w:ascii="仿宋_GB2312" w:hAnsi="微软雅黑" w:eastAsia="仿宋_GB2312" w:cs="仿宋_GB2312"/>
        </w:rPr>
        <w:t>　　</w:t>
      </w:r>
      <w:r>
        <w:rPr>
          <w:rFonts w:hint="eastAsia" w:ascii="仿宋_GB2312" w:hAnsi="微软雅黑" w:eastAsia="仿宋_GB2312" w:cs="仿宋_GB2312"/>
          <w:sz w:val="28"/>
          <w:szCs w:val="28"/>
        </w:rPr>
        <w:t>兹有学生      　   , 性别  ,       年    月出生，身份证号             　          ，学号          ，         年    月被我校全日制                专业录取，学历层次 </w:t>
      </w:r>
      <w:r>
        <w:rPr>
          <w:rFonts w:hint="eastAsia" w:ascii="仿宋_GB2312" w:hAnsi="微软雅黑" w:eastAsia="仿宋_GB2312" w:cs="仿宋_GB2312"/>
          <w:sz w:val="28"/>
          <w:szCs w:val="28"/>
          <w:lang w:val="en-US" w:eastAsia="zh-CN"/>
        </w:rPr>
        <w:t xml:space="preserve">   </w:t>
      </w:r>
      <w:r>
        <w:rPr>
          <w:rFonts w:hint="eastAsia" w:ascii="仿宋_GB2312" w:hAnsi="微软雅黑" w:eastAsia="仿宋_GB2312" w:cs="仿宋_GB2312"/>
          <w:sz w:val="28"/>
          <w:szCs w:val="28"/>
        </w:rPr>
        <w:t>   ，学制   年。现处于       年级在读。</w:t>
      </w:r>
    </w:p>
    <w:p w14:paraId="2B3D385E">
      <w:pPr>
        <w:pStyle w:val="6"/>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特此证明。</w:t>
      </w:r>
    </w:p>
    <w:p w14:paraId="50C58FB6">
      <w:pPr>
        <w:pStyle w:val="6"/>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大学（学院）学籍管理部门(盖章）</w:t>
      </w:r>
    </w:p>
    <w:p w14:paraId="78591C50">
      <w:pPr>
        <w:pStyle w:val="6"/>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年    月   日</w:t>
      </w:r>
    </w:p>
    <w:p w14:paraId="439EAB7A">
      <w:pPr>
        <w:pStyle w:val="6"/>
        <w:widowControl/>
        <w:wordWrap w:val="0"/>
        <w:spacing w:before="0" w:beforeAutospacing="0" w:after="0" w:afterAutospacing="0" w:line="315" w:lineRule="atLeast"/>
        <w:jc w:val="both"/>
        <w:rPr>
          <w:rFonts w:ascii="微软雅黑" w:hAnsi="微软雅黑" w:eastAsia="微软雅黑" w:cs="微软雅黑"/>
        </w:rPr>
      </w:pPr>
    </w:p>
    <w:p w14:paraId="2420978B">
      <w:pPr>
        <w:pStyle w:val="6"/>
        <w:widowControl/>
        <w:wordWrap w:val="0"/>
        <w:spacing w:before="0" w:beforeAutospacing="0" w:after="0" w:afterAutospacing="0" w:line="315" w:lineRule="atLeast"/>
        <w:jc w:val="both"/>
        <w:rPr>
          <w:rFonts w:ascii="微软雅黑" w:hAnsi="微软雅黑" w:eastAsia="微软雅黑" w:cs="微软雅黑"/>
        </w:rPr>
      </w:pPr>
    </w:p>
    <w:p w14:paraId="00D41EE0">
      <w:pPr>
        <w:pStyle w:val="6"/>
        <w:widowControl/>
        <w:wordWrap w:val="0"/>
        <w:spacing w:before="0" w:beforeAutospacing="0" w:after="0" w:afterAutospacing="0" w:line="450" w:lineRule="atLeast"/>
        <w:rPr>
          <w:rFonts w:hint="eastAsia" w:ascii="仿宋_GB2312" w:hAnsi="微软雅黑" w:eastAsia="仿宋_GB2312" w:cs="仿宋_GB2312"/>
        </w:rPr>
      </w:pPr>
      <w:r>
        <w:rPr>
          <w:rFonts w:hint="eastAsia" w:ascii="仿宋_GB2312" w:hAnsi="微软雅黑" w:eastAsia="仿宋_GB2312" w:cs="仿宋_GB2312"/>
        </w:rPr>
        <w:t>　　注：</w:t>
      </w:r>
    </w:p>
    <w:p w14:paraId="48E16AB6">
      <w:pPr>
        <w:pStyle w:val="6"/>
        <w:widowControl/>
        <w:wordWrap w:val="0"/>
        <w:spacing w:before="0" w:beforeAutospacing="0" w:after="0" w:afterAutospacing="0" w:line="450" w:lineRule="atLeast"/>
        <w:rPr>
          <w:rFonts w:hint="eastAsia" w:ascii="仿宋_GB2312" w:hAnsi="微软雅黑" w:eastAsia="仿宋_GB2312" w:cs="仿宋_GB2312"/>
        </w:rPr>
      </w:pPr>
      <w:r>
        <w:rPr>
          <w:rFonts w:hint="eastAsia" w:ascii="仿宋_GB2312" w:hAnsi="微软雅黑" w:eastAsia="仿宋_GB2312" w:cs="仿宋_GB2312"/>
        </w:rPr>
        <w:t>   1.本证明仅供广东省内普通高等学校三年级及以上的全日制本科生、毕业学 年的全日制专科生、幼儿师范学校毕业学年全日制学生以及全日制研究生报考全国中小学教师资格考试使用; 2.本证明由考生所在学校学籍管理部门或教学管理部门盖章后生效，二级学 院盖章无效; 3.如因学籍证明信息差错造成的遗留问题由考生及所在院校负责; 4.提交中小学教师资格考试考区确认时，须提交此证明原件，复印件。</w:t>
      </w:r>
    </w:p>
    <w:p w14:paraId="6F165D7E"/>
    <w:p w14:paraId="151C01DF">
      <w:pPr>
        <w:shd w:val="clear"/>
        <w:rPr>
          <w:shd w:val="clear"/>
        </w:rPr>
      </w:pPr>
    </w:p>
    <w:sectPr>
      <w:pgSz w:w="11906" w:h="16838"/>
      <w:pgMar w:top="1440" w:right="1797" w:bottom="1440" w:left="1797" w:header="851" w:footer="992" w:gutter="0"/>
      <w:pgBorders>
        <w:top w:val="none" w:sz="0" w:space="0"/>
        <w:left w:val="none" w:sz="0" w:space="0"/>
        <w:bottom w:val="none" w:sz="0" w:space="0"/>
        <w:right w:val="none" w:sz="0" w:space="0"/>
      </w:pgBorders>
      <w:cols w:space="0" w:num="1"/>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6272192"/>
    </w:sdtPr>
    <w:sdtContent>
      <w:p w14:paraId="7809BEBB">
        <w:pPr>
          <w:pStyle w:val="4"/>
          <w:jc w:val="center"/>
        </w:pPr>
        <w:r>
          <w:fldChar w:fldCharType="begin"/>
        </w:r>
        <w:r>
          <w:instrText xml:space="preserve">PAGE   \* MERGEFORMAT</w:instrText>
        </w:r>
        <w:r>
          <w:fldChar w:fldCharType="separate"/>
        </w:r>
        <w:r>
          <w:rPr>
            <w:lang w:val="zh-CN"/>
          </w:rPr>
          <w:t>7</w:t>
        </w:r>
        <w:r>
          <w:fldChar w:fldCharType="end"/>
        </w:r>
      </w:p>
    </w:sdtContent>
  </w:sdt>
  <w:p w14:paraId="4473A69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NTVhODJjNGI1OTQxOWUxYmMyNzc0NWY4YTRhMWYifQ=="/>
  </w:docVars>
  <w:rsids>
    <w:rsidRoot w:val="00E75CB6"/>
    <w:rsid w:val="00006223"/>
    <w:rsid w:val="00013B7F"/>
    <w:rsid w:val="000A777D"/>
    <w:rsid w:val="001B267A"/>
    <w:rsid w:val="001B4465"/>
    <w:rsid w:val="00285ACD"/>
    <w:rsid w:val="002B61AF"/>
    <w:rsid w:val="00345541"/>
    <w:rsid w:val="003573EB"/>
    <w:rsid w:val="003F0587"/>
    <w:rsid w:val="00450329"/>
    <w:rsid w:val="004F7AFE"/>
    <w:rsid w:val="00503830"/>
    <w:rsid w:val="00504A47"/>
    <w:rsid w:val="0056688A"/>
    <w:rsid w:val="00574678"/>
    <w:rsid w:val="005C6472"/>
    <w:rsid w:val="00637819"/>
    <w:rsid w:val="006C103A"/>
    <w:rsid w:val="006D0E46"/>
    <w:rsid w:val="007207EB"/>
    <w:rsid w:val="0076362E"/>
    <w:rsid w:val="008105F6"/>
    <w:rsid w:val="00810C25"/>
    <w:rsid w:val="008C3611"/>
    <w:rsid w:val="008E0827"/>
    <w:rsid w:val="00987CAF"/>
    <w:rsid w:val="0099616E"/>
    <w:rsid w:val="00A1574D"/>
    <w:rsid w:val="00A43DCA"/>
    <w:rsid w:val="00A73813"/>
    <w:rsid w:val="00A93E2A"/>
    <w:rsid w:val="00AE14BB"/>
    <w:rsid w:val="00B42639"/>
    <w:rsid w:val="00B435E0"/>
    <w:rsid w:val="00B44D0C"/>
    <w:rsid w:val="00BA0AA2"/>
    <w:rsid w:val="00BE169D"/>
    <w:rsid w:val="00C231D5"/>
    <w:rsid w:val="00C56DD4"/>
    <w:rsid w:val="00C7323F"/>
    <w:rsid w:val="00D300DF"/>
    <w:rsid w:val="00D74848"/>
    <w:rsid w:val="00E539A6"/>
    <w:rsid w:val="00E65436"/>
    <w:rsid w:val="00E75CB6"/>
    <w:rsid w:val="00F216F2"/>
    <w:rsid w:val="00F278DD"/>
    <w:rsid w:val="00F4121C"/>
    <w:rsid w:val="00F650B5"/>
    <w:rsid w:val="00FA0CF6"/>
    <w:rsid w:val="00FA37C2"/>
    <w:rsid w:val="014A2395"/>
    <w:rsid w:val="01FD2D2D"/>
    <w:rsid w:val="02522DDA"/>
    <w:rsid w:val="02700AFB"/>
    <w:rsid w:val="033933D6"/>
    <w:rsid w:val="043D3227"/>
    <w:rsid w:val="04533824"/>
    <w:rsid w:val="045738DF"/>
    <w:rsid w:val="048B7202"/>
    <w:rsid w:val="0498217E"/>
    <w:rsid w:val="051C4DC9"/>
    <w:rsid w:val="05504CA9"/>
    <w:rsid w:val="05745A5A"/>
    <w:rsid w:val="05E847BB"/>
    <w:rsid w:val="063762D7"/>
    <w:rsid w:val="06533E08"/>
    <w:rsid w:val="06721621"/>
    <w:rsid w:val="069F6C6D"/>
    <w:rsid w:val="06B050AF"/>
    <w:rsid w:val="0702568C"/>
    <w:rsid w:val="07040245"/>
    <w:rsid w:val="082D26A6"/>
    <w:rsid w:val="08E07680"/>
    <w:rsid w:val="09184D77"/>
    <w:rsid w:val="09731C0E"/>
    <w:rsid w:val="0A2F3646"/>
    <w:rsid w:val="0B676BC5"/>
    <w:rsid w:val="0B767AC6"/>
    <w:rsid w:val="0BAC05B3"/>
    <w:rsid w:val="0BD76E79"/>
    <w:rsid w:val="0BEB1CF7"/>
    <w:rsid w:val="0C7F6CEF"/>
    <w:rsid w:val="0CBF3F49"/>
    <w:rsid w:val="0D177805"/>
    <w:rsid w:val="0D6B5D9E"/>
    <w:rsid w:val="0DBC4434"/>
    <w:rsid w:val="0E805490"/>
    <w:rsid w:val="0F2D587E"/>
    <w:rsid w:val="0F5A1D8D"/>
    <w:rsid w:val="10574FC5"/>
    <w:rsid w:val="12976A82"/>
    <w:rsid w:val="13126856"/>
    <w:rsid w:val="135E10AA"/>
    <w:rsid w:val="162D30A8"/>
    <w:rsid w:val="174014F7"/>
    <w:rsid w:val="17811417"/>
    <w:rsid w:val="17F04C1C"/>
    <w:rsid w:val="185E0B92"/>
    <w:rsid w:val="18FA248A"/>
    <w:rsid w:val="19252E36"/>
    <w:rsid w:val="19FB5C1E"/>
    <w:rsid w:val="1A271BF7"/>
    <w:rsid w:val="1A71349A"/>
    <w:rsid w:val="1A8B4F92"/>
    <w:rsid w:val="1B730595"/>
    <w:rsid w:val="1CDD48FE"/>
    <w:rsid w:val="1E23732D"/>
    <w:rsid w:val="1E5C0651"/>
    <w:rsid w:val="1EDD69C8"/>
    <w:rsid w:val="1F6E461D"/>
    <w:rsid w:val="1FA86D80"/>
    <w:rsid w:val="1FD31DC3"/>
    <w:rsid w:val="1FDF65AE"/>
    <w:rsid w:val="21157D0B"/>
    <w:rsid w:val="214A21CF"/>
    <w:rsid w:val="215B41C8"/>
    <w:rsid w:val="21BB54E6"/>
    <w:rsid w:val="21E05536"/>
    <w:rsid w:val="22C24A14"/>
    <w:rsid w:val="22D636B5"/>
    <w:rsid w:val="23287C3C"/>
    <w:rsid w:val="237C4249"/>
    <w:rsid w:val="242642DB"/>
    <w:rsid w:val="24692BAA"/>
    <w:rsid w:val="249F6523"/>
    <w:rsid w:val="24DD745E"/>
    <w:rsid w:val="252A08AA"/>
    <w:rsid w:val="25A06B7C"/>
    <w:rsid w:val="25A45DD1"/>
    <w:rsid w:val="27284379"/>
    <w:rsid w:val="27932A67"/>
    <w:rsid w:val="286B4421"/>
    <w:rsid w:val="295377DC"/>
    <w:rsid w:val="2AB24CB5"/>
    <w:rsid w:val="2ABA37DD"/>
    <w:rsid w:val="2D942B4D"/>
    <w:rsid w:val="2DA53CC3"/>
    <w:rsid w:val="2E6A3190"/>
    <w:rsid w:val="2EA45591"/>
    <w:rsid w:val="2EE203F7"/>
    <w:rsid w:val="2EED5CF7"/>
    <w:rsid w:val="2FB36551"/>
    <w:rsid w:val="2FF424BA"/>
    <w:rsid w:val="306930ED"/>
    <w:rsid w:val="308A145D"/>
    <w:rsid w:val="308F13B7"/>
    <w:rsid w:val="30D3442A"/>
    <w:rsid w:val="30F62060"/>
    <w:rsid w:val="338378A7"/>
    <w:rsid w:val="33AC6963"/>
    <w:rsid w:val="33D00590"/>
    <w:rsid w:val="340C2973"/>
    <w:rsid w:val="344F68DF"/>
    <w:rsid w:val="34B67588"/>
    <w:rsid w:val="34EC3169"/>
    <w:rsid w:val="35092087"/>
    <w:rsid w:val="35C43EC2"/>
    <w:rsid w:val="374F5428"/>
    <w:rsid w:val="3766258F"/>
    <w:rsid w:val="37874A66"/>
    <w:rsid w:val="383820E9"/>
    <w:rsid w:val="38E627E6"/>
    <w:rsid w:val="3A286675"/>
    <w:rsid w:val="3BE80222"/>
    <w:rsid w:val="3CF360EC"/>
    <w:rsid w:val="3D1E66D3"/>
    <w:rsid w:val="3D550DAB"/>
    <w:rsid w:val="3DDC47CD"/>
    <w:rsid w:val="3E326C14"/>
    <w:rsid w:val="3F240124"/>
    <w:rsid w:val="3FA5067B"/>
    <w:rsid w:val="4073454C"/>
    <w:rsid w:val="41065A30"/>
    <w:rsid w:val="4153163B"/>
    <w:rsid w:val="41772AF5"/>
    <w:rsid w:val="43083E06"/>
    <w:rsid w:val="4354016F"/>
    <w:rsid w:val="43BC1AA0"/>
    <w:rsid w:val="4411433C"/>
    <w:rsid w:val="4501722F"/>
    <w:rsid w:val="45360502"/>
    <w:rsid w:val="45742080"/>
    <w:rsid w:val="459B1F40"/>
    <w:rsid w:val="45B74CE9"/>
    <w:rsid w:val="45E332A5"/>
    <w:rsid w:val="46080375"/>
    <w:rsid w:val="46A85286"/>
    <w:rsid w:val="471E13D4"/>
    <w:rsid w:val="47507614"/>
    <w:rsid w:val="480703C9"/>
    <w:rsid w:val="493B1B49"/>
    <w:rsid w:val="4A9170E5"/>
    <w:rsid w:val="4B4D0D77"/>
    <w:rsid w:val="4CDF47AB"/>
    <w:rsid w:val="4D603277"/>
    <w:rsid w:val="4DC74698"/>
    <w:rsid w:val="4E090BC5"/>
    <w:rsid w:val="4E796ACA"/>
    <w:rsid w:val="500B207E"/>
    <w:rsid w:val="50A03DAD"/>
    <w:rsid w:val="50BC2EB9"/>
    <w:rsid w:val="5197226B"/>
    <w:rsid w:val="51AD660D"/>
    <w:rsid w:val="51E754ED"/>
    <w:rsid w:val="523555EC"/>
    <w:rsid w:val="53167E61"/>
    <w:rsid w:val="54A00508"/>
    <w:rsid w:val="54F033B0"/>
    <w:rsid w:val="55413F6A"/>
    <w:rsid w:val="559D6882"/>
    <w:rsid w:val="55D32949"/>
    <w:rsid w:val="561E33B7"/>
    <w:rsid w:val="56DA2CED"/>
    <w:rsid w:val="57B30914"/>
    <w:rsid w:val="588D6857"/>
    <w:rsid w:val="5898534D"/>
    <w:rsid w:val="595C014B"/>
    <w:rsid w:val="59743E9A"/>
    <w:rsid w:val="5A160343"/>
    <w:rsid w:val="5A1E3C9C"/>
    <w:rsid w:val="5A995D31"/>
    <w:rsid w:val="5A9C7E7A"/>
    <w:rsid w:val="5BE63323"/>
    <w:rsid w:val="5D612CC1"/>
    <w:rsid w:val="5F33116F"/>
    <w:rsid w:val="5FDB72AE"/>
    <w:rsid w:val="6028552D"/>
    <w:rsid w:val="6101565A"/>
    <w:rsid w:val="61660B96"/>
    <w:rsid w:val="61B70A0E"/>
    <w:rsid w:val="62575797"/>
    <w:rsid w:val="629E16C0"/>
    <w:rsid w:val="62F51069"/>
    <w:rsid w:val="6308370D"/>
    <w:rsid w:val="650B3FD7"/>
    <w:rsid w:val="65297D03"/>
    <w:rsid w:val="65457634"/>
    <w:rsid w:val="66123504"/>
    <w:rsid w:val="66705296"/>
    <w:rsid w:val="67165330"/>
    <w:rsid w:val="6757771A"/>
    <w:rsid w:val="682B0F9D"/>
    <w:rsid w:val="68C12D40"/>
    <w:rsid w:val="695A39B3"/>
    <w:rsid w:val="6A5E5EC5"/>
    <w:rsid w:val="6AA6318F"/>
    <w:rsid w:val="6B416685"/>
    <w:rsid w:val="6B7F6169"/>
    <w:rsid w:val="6BA44A18"/>
    <w:rsid w:val="6CAE685B"/>
    <w:rsid w:val="6D850E3D"/>
    <w:rsid w:val="6E5D529D"/>
    <w:rsid w:val="6E9B2B83"/>
    <w:rsid w:val="6F2F0E79"/>
    <w:rsid w:val="7030429F"/>
    <w:rsid w:val="703603A6"/>
    <w:rsid w:val="70B64178"/>
    <w:rsid w:val="7103420A"/>
    <w:rsid w:val="71675002"/>
    <w:rsid w:val="71A05942"/>
    <w:rsid w:val="71A66675"/>
    <w:rsid w:val="71DE1A35"/>
    <w:rsid w:val="73635594"/>
    <w:rsid w:val="73DE36BA"/>
    <w:rsid w:val="74754AAA"/>
    <w:rsid w:val="7491758B"/>
    <w:rsid w:val="754D72B2"/>
    <w:rsid w:val="762F1CF6"/>
    <w:rsid w:val="777B135B"/>
    <w:rsid w:val="77E757C4"/>
    <w:rsid w:val="783532AA"/>
    <w:rsid w:val="79DB277C"/>
    <w:rsid w:val="7B9A3798"/>
    <w:rsid w:val="7BC243C6"/>
    <w:rsid w:val="7BD75A39"/>
    <w:rsid w:val="7BDB71E6"/>
    <w:rsid w:val="7C0456E2"/>
    <w:rsid w:val="7C3F58E5"/>
    <w:rsid w:val="7D4C0A25"/>
    <w:rsid w:val="7EAA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jc w:val="left"/>
    </w:pPr>
    <w:rPr>
      <w:rFonts w:cs="Times New Roman"/>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unhideWhenUsed/>
    <w:qFormat/>
    <w:uiPriority w:val="99"/>
    <w:rPr>
      <w:color w:val="0000FF"/>
      <w:u w:val="single"/>
    </w:rPr>
  </w:style>
  <w:style w:type="paragraph" w:customStyle="1" w:styleId="1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无间隔2"/>
    <w:qFormat/>
    <w:uiPriority w:val="1"/>
    <w:pPr>
      <w:widowControl w:val="0"/>
      <w:jc w:val="both"/>
    </w:pPr>
    <w:rPr>
      <w:rFonts w:ascii="Calibri" w:hAnsi="Calibri" w:eastAsia="宋体" w:cs="Times New Roman"/>
      <w:kern w:val="2"/>
      <w:sz w:val="21"/>
      <w:szCs w:val="22"/>
      <w:lang w:val="en-US" w:eastAsia="zh-CN" w:bidi="ar-SA"/>
    </w:rPr>
  </w:style>
  <w:style w:type="character" w:customStyle="1" w:styleId="15">
    <w:name w:val="批注框文本 Char"/>
    <w:basedOn w:val="9"/>
    <w:link w:val="3"/>
    <w:semiHidden/>
    <w:qFormat/>
    <w:uiPriority w:val="99"/>
    <w:rPr>
      <w:sz w:val="18"/>
      <w:szCs w:val="18"/>
    </w:rPr>
  </w:style>
  <w:style w:type="character" w:customStyle="1" w:styleId="16">
    <w:name w:val="页眉 Char"/>
    <w:basedOn w:val="9"/>
    <w:link w:val="5"/>
    <w:qFormat/>
    <w:uiPriority w:val="99"/>
    <w:rPr>
      <w:rFonts w:asciiTheme="minorHAnsi" w:hAnsiTheme="minorHAnsi" w:eastAsiaTheme="minorEastAsia" w:cstheme="minorBidi"/>
      <w:kern w:val="2"/>
      <w:sz w:val="18"/>
      <w:szCs w:val="18"/>
    </w:rPr>
  </w:style>
  <w:style w:type="character" w:customStyle="1" w:styleId="17">
    <w:name w:val="页脚 Char"/>
    <w:basedOn w:val="9"/>
    <w:link w:val="4"/>
    <w:qFormat/>
    <w:uiPriority w:val="99"/>
    <w:rPr>
      <w:rFonts w:asciiTheme="minorHAnsi" w:hAnsiTheme="minorHAnsi" w:eastAsiaTheme="minorEastAsia" w:cstheme="minorBidi"/>
      <w:kern w:val="2"/>
      <w:sz w:val="18"/>
      <w:szCs w:val="18"/>
    </w:rPr>
  </w:style>
  <w:style w:type="character" w:customStyle="1" w:styleId="18">
    <w:name w:val="font31"/>
    <w:basedOn w:val="9"/>
    <w:qFormat/>
    <w:uiPriority w:val="0"/>
    <w:rPr>
      <w:rFonts w:hint="eastAsia" w:ascii="宋体" w:hAnsi="宋体" w:eastAsia="宋体"/>
      <w:color w:val="000000"/>
      <w:sz w:val="20"/>
      <w:szCs w:val="20"/>
      <w:u w:val="none"/>
    </w:rPr>
  </w:style>
  <w:style w:type="character" w:customStyle="1" w:styleId="19">
    <w:name w:val="font21"/>
    <w:basedOn w:val="9"/>
    <w:qFormat/>
    <w:uiPriority w:val="0"/>
    <w:rPr>
      <w:rFonts w:hint="default" w:ascii="Arial" w:hAnsi="Arial" w:cs="Arial"/>
      <w:color w:val="000000"/>
      <w:sz w:val="20"/>
      <w:szCs w:val="20"/>
      <w:u w:val="none"/>
    </w:rPr>
  </w:style>
  <w:style w:type="paragraph" w:customStyle="1" w:styleId="20">
    <w:name w:val="BodyText1I2"/>
    <w:basedOn w:val="1"/>
    <w:next w:val="1"/>
    <w:qFormat/>
    <w:uiPriority w:val="0"/>
    <w:pPr>
      <w:ind w:firstLine="420" w:firstLineChars="200"/>
      <w:textAlignment w:val="baseline"/>
    </w:pPr>
    <w:rPr>
      <w:szCs w:val="32"/>
    </w:rPr>
  </w:style>
  <w:style w:type="character" w:customStyle="1" w:styleId="21">
    <w:name w:val="font01"/>
    <w:basedOn w:val="9"/>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C2DBA-CEEA-4877-AB2F-D24363E90C3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7006</Words>
  <Characters>8018</Characters>
  <Lines>51</Lines>
  <Paragraphs>14</Paragraphs>
  <TotalTime>8</TotalTime>
  <ScaleCrop>false</ScaleCrop>
  <LinksUpToDate>false</LinksUpToDate>
  <CharactersWithSpaces>8537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2018-04-11T06:44:00Z</dcterms:created>
  <dc:creator>温东</dc:creator>
  <cp:lastModifiedBy>泉</cp:lastModifiedBy>
  <cp:lastPrinted>2023-04-04T06:27:00Z</cp:lastPrinted>
  <dcterms:modified xsi:type="dcterms:W3CDTF">2024-11-06T02:52:29Z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CCBE002E565C469C8D9EE23CE87808F2_13</vt:lpwstr>
  </property>
</Properties>
</file>