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4C86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71" w:afterAutospacing="0" w:line="27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陕西省各考区教师资格考试认定机构联系方式</w:t>
      </w:r>
    </w:p>
    <w:tbl>
      <w:tblPr>
        <w:tblW w:w="5066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8"/>
        <w:gridCol w:w="1709"/>
        <w:gridCol w:w="1709"/>
      </w:tblGrid>
      <w:tr w14:paraId="32C2B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outset" w:color="auto" w:sz="3" w:space="0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33E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考区</w:t>
            </w:r>
          </w:p>
        </w:tc>
        <w:tc>
          <w:tcPr>
            <w:tcW w:w="1706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D61F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考试机构</w:t>
            </w:r>
          </w:p>
        </w:tc>
        <w:tc>
          <w:tcPr>
            <w:tcW w:w="1706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5DA2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认定机构</w:t>
            </w:r>
          </w:p>
        </w:tc>
      </w:tr>
      <w:tr w14:paraId="77E1A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E622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陕西师范大学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C49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029-85310496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38D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68CB9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2B9F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西北大学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8BA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029-88373436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51C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15165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FC5C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陕西科技大学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7B01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029-86132531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10FF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31279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1965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西安外国语大学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A86B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029-85319304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5944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13A56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A1E8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陕西学前师范学院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E6BC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029-81530059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00DA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3E3D5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9B53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西安文理学院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D981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029-87288453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AC8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74F8F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470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西安欧亚学院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0BF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029-88298792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17E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4F58E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27A4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西安翻译学院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7E2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029-85898902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CDD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4A48C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80B8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西安工商学院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EB23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029-63609546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DEF2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78072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3FCD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延安大学西安创新学院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5842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029-68084629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5022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0E46F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473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2912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029-87805950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2B2C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029-87274558</w:t>
            </w:r>
          </w:p>
        </w:tc>
      </w:tr>
      <w:tr w14:paraId="3F316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178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铜川市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AEB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0919-3192302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B09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0919-3192323</w:t>
            </w:r>
          </w:p>
        </w:tc>
      </w:tr>
      <w:tr w14:paraId="54868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F00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宝鸡市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942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0917-2790616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E0C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0917-2790772</w:t>
            </w:r>
          </w:p>
        </w:tc>
      </w:tr>
      <w:tr w14:paraId="4D8C7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6E7B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咸阳市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2C6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029-33283313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72FE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029-33328065</w:t>
            </w:r>
          </w:p>
        </w:tc>
      </w:tr>
      <w:tr w14:paraId="422D6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F799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渭南市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E63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0913-2021201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BC28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0913-2053183</w:t>
            </w:r>
          </w:p>
        </w:tc>
      </w:tr>
      <w:tr w14:paraId="5023D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466E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榆林市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17E5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0912-3530372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516A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0912-3529395</w:t>
            </w:r>
          </w:p>
        </w:tc>
      </w:tr>
      <w:tr w14:paraId="0B918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782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延安市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B9D8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0911-2118285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EB7E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0911-7090802</w:t>
            </w:r>
          </w:p>
        </w:tc>
      </w:tr>
      <w:tr w14:paraId="1438C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FDB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汉中市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C85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0916-2255449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2EC3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0916-2626674</w:t>
            </w:r>
          </w:p>
        </w:tc>
      </w:tr>
      <w:tr w14:paraId="162AC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16AD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安康市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982D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0915-3211736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574D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0915-3216119</w:t>
            </w:r>
          </w:p>
        </w:tc>
      </w:tr>
      <w:tr w14:paraId="33DFA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7F9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商洛市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3433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0914-2392890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006B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0914-2317722</w:t>
            </w:r>
          </w:p>
        </w:tc>
      </w:tr>
      <w:tr w14:paraId="51EC0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  <w:tblCellSpacing w:w="0" w:type="dxa"/>
          <w:jc w:val="center"/>
        </w:trPr>
        <w:tc>
          <w:tcPr>
            <w:tcW w:w="1646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C9DC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杨凌区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92F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029-87033912</w:t>
            </w:r>
          </w:p>
        </w:tc>
        <w:tc>
          <w:tcPr>
            <w:tcW w:w="1706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A2DA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029-87030606</w:t>
            </w:r>
          </w:p>
        </w:tc>
      </w:tr>
    </w:tbl>
    <w:p w14:paraId="3D1D7B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9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 w14:paraId="5D1CB1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7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 w14:paraId="2E812B8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82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2025-01-02T01:13:06Z</dcterms:created>
  <dc:creator>19219</dc:creator>
  <cp:lastModifiedBy>19219</cp:lastModifiedBy>
  <dcterms:modified xsi:type="dcterms:W3CDTF">2025-01-02T01:13:12Z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6274C23EB44F470BB98A691A4A5D5A6C_12</vt:lpwstr>
  </property>
</Properties>
</file>